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B8CA" w14:textId="77777777" w:rsidR="00A506B2" w:rsidRDefault="00A506B2" w:rsidP="00A506B2">
      <w:pPr>
        <w:spacing w:before="100"/>
        <w:ind w:right="573"/>
        <w:jc w:val="center"/>
        <w:rPr>
          <w:rFonts w:ascii="Arial" w:hAnsi="Arial" w:cs="Arial"/>
          <w:b/>
        </w:rPr>
      </w:pPr>
      <w:r>
        <w:rPr>
          <w:rFonts w:ascii="Arial" w:hAnsi="Arial" w:cs="Arial"/>
          <w:b/>
        </w:rPr>
        <w:t xml:space="preserve">STAGE </w:t>
      </w:r>
      <w:r w:rsidR="00104271">
        <w:rPr>
          <w:rFonts w:ascii="Arial" w:hAnsi="Arial" w:cs="Arial"/>
          <w:b/>
        </w:rPr>
        <w:t>1</w:t>
      </w:r>
      <w:r>
        <w:rPr>
          <w:rFonts w:ascii="Arial" w:hAnsi="Arial" w:cs="Arial"/>
          <w:b/>
        </w:rPr>
        <w:t xml:space="preserve"> CHEMISTRY</w:t>
      </w:r>
      <w:r w:rsidR="003F652D">
        <w:rPr>
          <w:rFonts w:ascii="Arial" w:hAnsi="Arial" w:cs="Arial"/>
          <w:b/>
        </w:rPr>
        <w:t xml:space="preserve"> – </w:t>
      </w:r>
      <w:r>
        <w:rPr>
          <w:rFonts w:ascii="Arial" w:hAnsi="Arial" w:cs="Arial"/>
          <w:b/>
        </w:rPr>
        <w:t xml:space="preserve">ASSESSMENT TYPE 1: </w:t>
      </w:r>
      <w:r w:rsidRPr="001D52C9">
        <w:rPr>
          <w:rFonts w:ascii="Arial" w:hAnsi="Arial" w:cs="Arial"/>
          <w:b/>
        </w:rPr>
        <w:t>Investigations Folio</w:t>
      </w:r>
    </w:p>
    <w:p w14:paraId="4361DE32" w14:textId="77777777" w:rsidR="00A506B2" w:rsidRPr="001D52C9" w:rsidRDefault="00A506B2" w:rsidP="00A506B2">
      <w:pPr>
        <w:spacing w:before="100"/>
        <w:ind w:right="573"/>
        <w:jc w:val="center"/>
        <w:rPr>
          <w:rFonts w:ascii="Arial" w:hAnsi="Arial" w:cs="Arial"/>
          <w:b/>
        </w:rPr>
      </w:pPr>
      <w:r w:rsidRPr="001D52C9">
        <w:rPr>
          <w:rFonts w:ascii="Arial" w:hAnsi="Arial" w:cs="Arial"/>
          <w:b/>
        </w:rPr>
        <w:t>Practical</w:t>
      </w:r>
      <w:r>
        <w:rPr>
          <w:rFonts w:ascii="Arial" w:hAnsi="Arial" w:cs="Arial"/>
          <w:b/>
        </w:rPr>
        <w:t xml:space="preserve"> (Design): </w:t>
      </w:r>
      <w:r w:rsidR="00104271">
        <w:rPr>
          <w:rFonts w:ascii="Arial" w:hAnsi="Arial" w:cs="Arial"/>
          <w:b/>
        </w:rPr>
        <w:t>Enthalpy of Solution</w:t>
      </w:r>
    </w:p>
    <w:p w14:paraId="1C960294" w14:textId="77777777" w:rsidR="00A506B2" w:rsidRPr="001822CB" w:rsidRDefault="00A506B2" w:rsidP="00A506B2">
      <w:pPr>
        <w:ind w:right="570"/>
        <w:jc w:val="center"/>
        <w:rPr>
          <w:rFonts w:ascii="Arial" w:hAnsi="Arial" w:cs="Arial"/>
          <w:b/>
        </w:rPr>
      </w:pPr>
    </w:p>
    <w:p w14:paraId="41ED9625" w14:textId="77777777" w:rsidR="00A506B2" w:rsidRPr="00A5341A" w:rsidRDefault="00A506B2" w:rsidP="00A506B2">
      <w:pPr>
        <w:spacing w:after="120"/>
        <w:ind w:right="-28"/>
        <w:rPr>
          <w:rFonts w:ascii="Arial" w:hAnsi="Arial" w:cs="Arial"/>
          <w:b/>
          <w:sz w:val="22"/>
          <w:szCs w:val="22"/>
        </w:rPr>
      </w:pPr>
      <w:r>
        <w:rPr>
          <w:rFonts w:ascii="Arial" w:hAnsi="Arial" w:cs="Arial"/>
          <w:b/>
          <w:sz w:val="22"/>
          <w:szCs w:val="22"/>
        </w:rPr>
        <w:t>Purpose</w:t>
      </w:r>
    </w:p>
    <w:p w14:paraId="52A5F3FD" w14:textId="77777777" w:rsidR="00237FF4" w:rsidRPr="00237FF4" w:rsidRDefault="00237FF4" w:rsidP="00237FF4">
      <w:pPr>
        <w:tabs>
          <w:tab w:val="left" w:pos="2520"/>
        </w:tabs>
        <w:rPr>
          <w:rFonts w:ascii="Arial" w:hAnsi="Arial" w:cs="Arial"/>
          <w:sz w:val="20"/>
          <w:szCs w:val="20"/>
        </w:rPr>
      </w:pPr>
      <w:r w:rsidRPr="00237FF4">
        <w:rPr>
          <w:rFonts w:ascii="Arial" w:hAnsi="Arial" w:cs="Arial"/>
          <w:sz w:val="20"/>
          <w:szCs w:val="20"/>
        </w:rPr>
        <w:t xml:space="preserve">Instant hot packs and cold packs can be purchased from pharmacies </w:t>
      </w:r>
      <w:proofErr w:type="gramStart"/>
      <w:r w:rsidRPr="00237FF4">
        <w:rPr>
          <w:rFonts w:ascii="Arial" w:hAnsi="Arial" w:cs="Arial"/>
          <w:sz w:val="20"/>
          <w:szCs w:val="20"/>
        </w:rPr>
        <w:t>in order to</w:t>
      </w:r>
      <w:proofErr w:type="gramEnd"/>
      <w:r w:rsidRPr="00237FF4">
        <w:rPr>
          <w:rFonts w:ascii="Arial" w:hAnsi="Arial" w:cs="Arial"/>
          <w:sz w:val="20"/>
          <w:szCs w:val="20"/>
        </w:rPr>
        <w:t xml:space="preserve"> soothe injuries such as muscle and joint sprains. They consist of a large pouch containing a dry salt plus an inner pouch of water. When the seal on the pouch of water is broken and then the pack is shaken vigorously, the salt mixes with the water and either an exothermic or endothermic reaction occurs.</w:t>
      </w:r>
    </w:p>
    <w:p w14:paraId="438E15FD" w14:textId="77777777" w:rsidR="00237FF4" w:rsidRPr="00237FF4" w:rsidRDefault="00237FF4" w:rsidP="00237FF4">
      <w:pPr>
        <w:tabs>
          <w:tab w:val="left" w:pos="2520"/>
        </w:tabs>
        <w:rPr>
          <w:rFonts w:ascii="Arial" w:hAnsi="Arial" w:cs="Arial"/>
          <w:sz w:val="20"/>
          <w:szCs w:val="20"/>
        </w:rPr>
      </w:pPr>
    </w:p>
    <w:p w14:paraId="3CEE6606" w14:textId="77777777" w:rsidR="00AF5CAF" w:rsidRPr="007200E4" w:rsidRDefault="00AF5CAF" w:rsidP="00AF5CAF">
      <w:pPr>
        <w:spacing w:after="120"/>
        <w:ind w:right="-28"/>
        <w:rPr>
          <w:rFonts w:ascii="Arial" w:hAnsi="Arial" w:cs="Arial"/>
          <w:b/>
          <w:sz w:val="22"/>
          <w:szCs w:val="22"/>
        </w:rPr>
      </w:pPr>
      <w:r w:rsidRPr="007200E4">
        <w:rPr>
          <w:rFonts w:ascii="Arial" w:hAnsi="Arial" w:cs="Arial"/>
          <w:b/>
          <w:sz w:val="22"/>
          <w:szCs w:val="22"/>
        </w:rPr>
        <w:t xml:space="preserve">Description of </w:t>
      </w:r>
      <w:r>
        <w:rPr>
          <w:rFonts w:ascii="Arial" w:hAnsi="Arial" w:cs="Arial"/>
          <w:b/>
          <w:sz w:val="22"/>
          <w:szCs w:val="22"/>
        </w:rPr>
        <w:t>the problem</w:t>
      </w:r>
    </w:p>
    <w:p w14:paraId="20CCC93A" w14:textId="77777777" w:rsidR="00237FF4" w:rsidRPr="00237FF4" w:rsidRDefault="00237FF4" w:rsidP="00237FF4">
      <w:pPr>
        <w:tabs>
          <w:tab w:val="left" w:pos="2520"/>
        </w:tabs>
        <w:rPr>
          <w:rFonts w:ascii="Arial" w:hAnsi="Arial" w:cs="Arial"/>
          <w:sz w:val="20"/>
          <w:szCs w:val="20"/>
        </w:rPr>
      </w:pPr>
      <w:r w:rsidRPr="00237FF4">
        <w:rPr>
          <w:rFonts w:ascii="Arial" w:hAnsi="Arial" w:cs="Arial"/>
          <w:sz w:val="20"/>
          <w:szCs w:val="20"/>
        </w:rPr>
        <w:t xml:space="preserve">What salt could be used to cause a temperature change of 20°C in 50 mL of water for either an instant hot pack or </w:t>
      </w:r>
      <w:r w:rsidR="006F08F0">
        <w:rPr>
          <w:rFonts w:ascii="Arial" w:hAnsi="Arial" w:cs="Arial"/>
          <w:sz w:val="20"/>
          <w:szCs w:val="20"/>
        </w:rPr>
        <w:t xml:space="preserve">an </w:t>
      </w:r>
      <w:r w:rsidR="006F08F0" w:rsidRPr="00237FF4">
        <w:rPr>
          <w:rFonts w:ascii="Arial" w:hAnsi="Arial" w:cs="Arial"/>
          <w:sz w:val="20"/>
          <w:szCs w:val="20"/>
        </w:rPr>
        <w:t xml:space="preserve">instant </w:t>
      </w:r>
      <w:r w:rsidRPr="00237FF4">
        <w:rPr>
          <w:rFonts w:ascii="Arial" w:hAnsi="Arial" w:cs="Arial"/>
          <w:sz w:val="20"/>
          <w:szCs w:val="20"/>
        </w:rPr>
        <w:t>cold pack?</w:t>
      </w:r>
    </w:p>
    <w:p w14:paraId="6B506FC3" w14:textId="77777777" w:rsidR="00237FF4" w:rsidRPr="00237FF4" w:rsidRDefault="00237FF4" w:rsidP="00237FF4">
      <w:pPr>
        <w:tabs>
          <w:tab w:val="left" w:pos="2520"/>
        </w:tabs>
        <w:rPr>
          <w:rFonts w:ascii="Arial" w:hAnsi="Arial" w:cs="Arial"/>
          <w:sz w:val="20"/>
          <w:szCs w:val="20"/>
        </w:rPr>
      </w:pPr>
    </w:p>
    <w:p w14:paraId="07DC86CD" w14:textId="77777777" w:rsidR="00B56534" w:rsidRDefault="00B56534" w:rsidP="00237FF4">
      <w:pPr>
        <w:tabs>
          <w:tab w:val="left" w:pos="2520"/>
        </w:tabs>
        <w:rPr>
          <w:rFonts w:ascii="Arial" w:hAnsi="Arial" w:cs="Arial"/>
          <w:sz w:val="20"/>
          <w:szCs w:val="20"/>
        </w:rPr>
      </w:pPr>
      <w:r>
        <w:rPr>
          <w:rFonts w:ascii="Arial" w:hAnsi="Arial" w:cs="Arial"/>
          <w:sz w:val="20"/>
          <w:szCs w:val="20"/>
        </w:rPr>
        <w:t>Factors that should be considered in your design include:</w:t>
      </w:r>
    </w:p>
    <w:p w14:paraId="322C1CCC" w14:textId="77777777" w:rsidR="00237FF4" w:rsidRPr="00237FF4" w:rsidRDefault="00237FF4" w:rsidP="00237FF4">
      <w:pPr>
        <w:tabs>
          <w:tab w:val="left" w:pos="2520"/>
        </w:tabs>
        <w:rPr>
          <w:rFonts w:ascii="Arial" w:hAnsi="Arial" w:cs="Arial"/>
          <w:sz w:val="20"/>
          <w:szCs w:val="20"/>
        </w:rPr>
      </w:pPr>
      <w:r w:rsidRPr="00237FF4">
        <w:rPr>
          <w:rFonts w:ascii="Arial" w:hAnsi="Arial" w:cs="Arial"/>
          <w:sz w:val="20"/>
          <w:szCs w:val="20"/>
        </w:rPr>
        <w:t>The ideal hand warmer increases in temperature as quickly as possible</w:t>
      </w:r>
      <w:r w:rsidR="00B56534">
        <w:rPr>
          <w:rFonts w:ascii="Arial" w:hAnsi="Arial" w:cs="Arial"/>
          <w:sz w:val="20"/>
          <w:szCs w:val="20"/>
        </w:rPr>
        <w:t>,</w:t>
      </w:r>
      <w:r w:rsidRPr="00237FF4">
        <w:rPr>
          <w:rFonts w:ascii="Arial" w:hAnsi="Arial" w:cs="Arial"/>
          <w:sz w:val="20"/>
          <w:szCs w:val="20"/>
        </w:rPr>
        <w:t xml:space="preserve"> costs as little as possible to make</w:t>
      </w:r>
      <w:r w:rsidR="00B56534">
        <w:rPr>
          <w:rFonts w:ascii="Arial" w:hAnsi="Arial" w:cs="Arial"/>
          <w:sz w:val="20"/>
          <w:szCs w:val="20"/>
        </w:rPr>
        <w:t>,</w:t>
      </w:r>
      <w:r w:rsidRPr="00237FF4">
        <w:rPr>
          <w:rFonts w:ascii="Arial" w:hAnsi="Arial" w:cs="Arial"/>
          <w:sz w:val="20"/>
          <w:szCs w:val="20"/>
        </w:rPr>
        <w:t xml:space="preserve"> and uses safe chemicals that can be disposed without harm to the environment.</w:t>
      </w:r>
    </w:p>
    <w:p w14:paraId="61598C08" w14:textId="77777777" w:rsidR="00237FF4" w:rsidRPr="00237FF4" w:rsidRDefault="00237FF4" w:rsidP="00237FF4">
      <w:pPr>
        <w:tabs>
          <w:tab w:val="left" w:pos="2520"/>
        </w:tabs>
        <w:rPr>
          <w:rFonts w:ascii="Arial" w:hAnsi="Arial" w:cs="Arial"/>
          <w:sz w:val="20"/>
          <w:szCs w:val="20"/>
        </w:rPr>
      </w:pPr>
    </w:p>
    <w:p w14:paraId="435E0B83" w14:textId="77777777" w:rsidR="00237FF4" w:rsidRPr="00237FF4" w:rsidRDefault="00B56534" w:rsidP="00237FF4">
      <w:pPr>
        <w:tabs>
          <w:tab w:val="left" w:pos="2520"/>
        </w:tabs>
        <w:rPr>
          <w:rFonts w:ascii="Arial" w:hAnsi="Arial" w:cs="Arial"/>
          <w:sz w:val="20"/>
          <w:szCs w:val="20"/>
        </w:rPr>
      </w:pPr>
      <w:r>
        <w:rPr>
          <w:rFonts w:ascii="Arial" w:hAnsi="Arial" w:cs="Arial"/>
          <w:sz w:val="20"/>
          <w:szCs w:val="20"/>
        </w:rPr>
        <w:t>Salts that</w:t>
      </w:r>
      <w:r w:rsidR="00237FF4" w:rsidRPr="00237FF4">
        <w:rPr>
          <w:rFonts w:ascii="Arial" w:hAnsi="Arial" w:cs="Arial"/>
          <w:sz w:val="20"/>
          <w:szCs w:val="20"/>
        </w:rPr>
        <w:t xml:space="preserve"> </w:t>
      </w:r>
      <w:r>
        <w:rPr>
          <w:rFonts w:ascii="Arial" w:hAnsi="Arial" w:cs="Arial"/>
          <w:sz w:val="20"/>
          <w:szCs w:val="20"/>
        </w:rPr>
        <w:t>c</w:t>
      </w:r>
      <w:r w:rsidR="00237FF4" w:rsidRPr="00237FF4">
        <w:rPr>
          <w:rFonts w:ascii="Arial" w:hAnsi="Arial" w:cs="Arial"/>
          <w:sz w:val="20"/>
          <w:szCs w:val="20"/>
        </w:rPr>
        <w:t xml:space="preserve">ould be </w:t>
      </w:r>
      <w:r>
        <w:rPr>
          <w:rFonts w:ascii="Arial" w:hAnsi="Arial" w:cs="Arial"/>
          <w:sz w:val="20"/>
          <w:szCs w:val="20"/>
        </w:rPr>
        <w:t>tested for a hot pack include</w:t>
      </w:r>
      <w:r w:rsidR="00237FF4" w:rsidRPr="00237FF4">
        <w:rPr>
          <w:rFonts w:ascii="Arial" w:hAnsi="Arial" w:cs="Arial"/>
          <w:sz w:val="20"/>
          <w:szCs w:val="20"/>
        </w:rPr>
        <w:t>:</w:t>
      </w:r>
    </w:p>
    <w:p w14:paraId="09EC7D0E" w14:textId="77777777" w:rsidR="00237FF4" w:rsidRPr="00237FF4" w:rsidRDefault="00237FF4" w:rsidP="00237FF4">
      <w:pPr>
        <w:tabs>
          <w:tab w:val="left" w:pos="2520"/>
        </w:tabs>
        <w:rPr>
          <w:rFonts w:ascii="Arial" w:hAnsi="Arial" w:cs="Arial"/>
          <w:sz w:val="20"/>
          <w:szCs w:val="20"/>
        </w:rPr>
      </w:pPr>
      <w:r w:rsidRPr="00237FF4">
        <w:rPr>
          <w:rFonts w:ascii="Arial" w:hAnsi="Arial" w:cs="Arial"/>
          <w:sz w:val="20"/>
          <w:szCs w:val="20"/>
        </w:rPr>
        <w:t xml:space="preserve">calcium chloride, magnesium </w:t>
      </w:r>
      <w:proofErr w:type="spellStart"/>
      <w:r w:rsidRPr="00237FF4">
        <w:rPr>
          <w:rFonts w:ascii="Arial" w:hAnsi="Arial" w:cs="Arial"/>
          <w:sz w:val="20"/>
          <w:szCs w:val="20"/>
        </w:rPr>
        <w:t>sulfate</w:t>
      </w:r>
      <w:proofErr w:type="spellEnd"/>
      <w:r w:rsidR="00B56534">
        <w:rPr>
          <w:rFonts w:ascii="Arial" w:hAnsi="Arial" w:cs="Arial"/>
          <w:sz w:val="20"/>
          <w:szCs w:val="20"/>
        </w:rPr>
        <w:t xml:space="preserve"> and </w:t>
      </w:r>
      <w:r w:rsidRPr="00237FF4">
        <w:rPr>
          <w:rFonts w:ascii="Arial" w:hAnsi="Arial" w:cs="Arial"/>
          <w:sz w:val="20"/>
          <w:szCs w:val="20"/>
        </w:rPr>
        <w:t xml:space="preserve">sodium acetate </w:t>
      </w:r>
    </w:p>
    <w:p w14:paraId="50863B1B" w14:textId="77777777" w:rsidR="00B56534" w:rsidRPr="00237FF4" w:rsidRDefault="00B56534" w:rsidP="00B56534">
      <w:pPr>
        <w:tabs>
          <w:tab w:val="left" w:pos="2520"/>
        </w:tabs>
        <w:rPr>
          <w:rFonts w:ascii="Arial" w:hAnsi="Arial" w:cs="Arial"/>
          <w:sz w:val="20"/>
          <w:szCs w:val="20"/>
        </w:rPr>
      </w:pPr>
      <w:r>
        <w:rPr>
          <w:rFonts w:ascii="Arial" w:hAnsi="Arial" w:cs="Arial"/>
          <w:sz w:val="20"/>
          <w:szCs w:val="20"/>
        </w:rPr>
        <w:t>Salts that</w:t>
      </w:r>
      <w:r w:rsidRPr="00237FF4">
        <w:rPr>
          <w:rFonts w:ascii="Arial" w:hAnsi="Arial" w:cs="Arial"/>
          <w:sz w:val="20"/>
          <w:szCs w:val="20"/>
        </w:rPr>
        <w:t xml:space="preserve"> </w:t>
      </w:r>
      <w:r>
        <w:rPr>
          <w:rFonts w:ascii="Arial" w:hAnsi="Arial" w:cs="Arial"/>
          <w:sz w:val="20"/>
          <w:szCs w:val="20"/>
        </w:rPr>
        <w:t>c</w:t>
      </w:r>
      <w:r w:rsidRPr="00237FF4">
        <w:rPr>
          <w:rFonts w:ascii="Arial" w:hAnsi="Arial" w:cs="Arial"/>
          <w:sz w:val="20"/>
          <w:szCs w:val="20"/>
        </w:rPr>
        <w:t xml:space="preserve">ould be </w:t>
      </w:r>
      <w:r>
        <w:rPr>
          <w:rFonts w:ascii="Arial" w:hAnsi="Arial" w:cs="Arial"/>
          <w:sz w:val="20"/>
          <w:szCs w:val="20"/>
        </w:rPr>
        <w:t>tested for a cold pack include</w:t>
      </w:r>
      <w:r w:rsidRPr="00237FF4">
        <w:rPr>
          <w:rFonts w:ascii="Arial" w:hAnsi="Arial" w:cs="Arial"/>
          <w:sz w:val="20"/>
          <w:szCs w:val="20"/>
        </w:rPr>
        <w:t>:</w:t>
      </w:r>
    </w:p>
    <w:p w14:paraId="48965D6A" w14:textId="77777777" w:rsidR="00237FF4" w:rsidRDefault="00B56534" w:rsidP="00237FF4">
      <w:pPr>
        <w:tabs>
          <w:tab w:val="left" w:pos="2520"/>
        </w:tabs>
        <w:rPr>
          <w:rFonts w:ascii="Arial" w:hAnsi="Arial" w:cs="Arial"/>
          <w:sz w:val="20"/>
          <w:szCs w:val="20"/>
        </w:rPr>
      </w:pPr>
      <w:r w:rsidRPr="00237FF4">
        <w:rPr>
          <w:rFonts w:ascii="Arial" w:hAnsi="Arial" w:cs="Arial"/>
          <w:sz w:val="20"/>
          <w:szCs w:val="20"/>
        </w:rPr>
        <w:t xml:space="preserve">potassium chloride, </w:t>
      </w:r>
      <w:r w:rsidR="00237FF4" w:rsidRPr="00237FF4">
        <w:rPr>
          <w:rFonts w:ascii="Arial" w:hAnsi="Arial" w:cs="Arial"/>
          <w:sz w:val="20"/>
          <w:szCs w:val="20"/>
        </w:rPr>
        <w:t xml:space="preserve">ammonium chloride </w:t>
      </w:r>
      <w:r>
        <w:rPr>
          <w:rFonts w:ascii="Arial" w:hAnsi="Arial" w:cs="Arial"/>
          <w:sz w:val="20"/>
          <w:szCs w:val="20"/>
        </w:rPr>
        <w:t xml:space="preserve">and </w:t>
      </w:r>
      <w:r w:rsidR="00237FF4" w:rsidRPr="00237FF4">
        <w:rPr>
          <w:rFonts w:ascii="Arial" w:hAnsi="Arial" w:cs="Arial"/>
          <w:sz w:val="20"/>
          <w:szCs w:val="20"/>
        </w:rPr>
        <w:t xml:space="preserve">ammonium nitrate </w:t>
      </w:r>
    </w:p>
    <w:p w14:paraId="4B8A86D8" w14:textId="77777777" w:rsidR="00237FF4" w:rsidRPr="00237FF4" w:rsidRDefault="00237FF4" w:rsidP="00237FF4">
      <w:pPr>
        <w:tabs>
          <w:tab w:val="left" w:pos="2520"/>
        </w:tabs>
        <w:rPr>
          <w:rFonts w:ascii="Arial" w:hAnsi="Arial" w:cs="Arial"/>
          <w:sz w:val="20"/>
          <w:szCs w:val="20"/>
        </w:rPr>
      </w:pPr>
    </w:p>
    <w:p w14:paraId="1C63F66B" w14:textId="77777777" w:rsidR="00A506B2" w:rsidRDefault="00A506B2" w:rsidP="00A506B2">
      <w:pPr>
        <w:rPr>
          <w:rFonts w:ascii="Arial" w:hAnsi="Arial"/>
          <w:sz w:val="20"/>
        </w:rPr>
      </w:pPr>
      <w:r w:rsidRPr="00ED3D1B">
        <w:rPr>
          <w:rFonts w:ascii="Arial" w:hAnsi="Arial"/>
          <w:sz w:val="20"/>
        </w:rPr>
        <w:t>This assessment provides you with the opportunity to</w:t>
      </w:r>
      <w:r>
        <w:rPr>
          <w:rFonts w:ascii="Arial" w:hAnsi="Arial"/>
          <w:sz w:val="20"/>
        </w:rPr>
        <w:t>:</w:t>
      </w:r>
    </w:p>
    <w:p w14:paraId="41F13A91" w14:textId="77777777" w:rsidR="00A506B2" w:rsidRPr="0012744B" w:rsidRDefault="00A506B2" w:rsidP="00A506B2">
      <w:pPr>
        <w:pStyle w:val="ListParagraph"/>
        <w:numPr>
          <w:ilvl w:val="0"/>
          <w:numId w:val="3"/>
        </w:numPr>
        <w:tabs>
          <w:tab w:val="left" w:pos="2520"/>
        </w:tabs>
        <w:spacing w:before="80"/>
        <w:rPr>
          <w:rFonts w:ascii="Arial" w:hAnsi="Arial" w:cs="Arial"/>
          <w:sz w:val="20"/>
          <w:szCs w:val="20"/>
        </w:rPr>
      </w:pPr>
      <w:r w:rsidRPr="0012744B">
        <w:rPr>
          <w:rFonts w:ascii="Arial" w:hAnsi="Arial" w:cs="Arial"/>
          <w:sz w:val="20"/>
          <w:szCs w:val="20"/>
        </w:rPr>
        <w:t xml:space="preserve">deconstruct a problem </w:t>
      </w:r>
      <w:proofErr w:type="gramStart"/>
      <w:r w:rsidRPr="0012744B">
        <w:rPr>
          <w:rFonts w:ascii="Arial" w:hAnsi="Arial" w:cs="Arial"/>
          <w:sz w:val="20"/>
          <w:szCs w:val="20"/>
        </w:rPr>
        <w:t>in order to</w:t>
      </w:r>
      <w:proofErr w:type="gramEnd"/>
      <w:r w:rsidRPr="0012744B">
        <w:rPr>
          <w:rFonts w:ascii="Arial" w:hAnsi="Arial" w:cs="Arial"/>
          <w:sz w:val="20"/>
          <w:szCs w:val="20"/>
        </w:rPr>
        <w:t xml:space="preserve"> design and conduct an investigation</w:t>
      </w:r>
    </w:p>
    <w:p w14:paraId="5E60A264" w14:textId="77777777" w:rsidR="00A506B2" w:rsidRPr="0012744B" w:rsidRDefault="00A506B2" w:rsidP="00A506B2">
      <w:pPr>
        <w:pStyle w:val="ListParagraph"/>
        <w:numPr>
          <w:ilvl w:val="0"/>
          <w:numId w:val="3"/>
        </w:numPr>
        <w:tabs>
          <w:tab w:val="left" w:pos="2520"/>
        </w:tabs>
        <w:spacing w:before="80"/>
        <w:rPr>
          <w:rFonts w:ascii="Arial" w:hAnsi="Arial" w:cs="Arial"/>
          <w:sz w:val="20"/>
          <w:szCs w:val="20"/>
        </w:rPr>
      </w:pPr>
      <w:r w:rsidRPr="0012744B">
        <w:rPr>
          <w:rFonts w:ascii="Arial" w:hAnsi="Arial" w:cs="Arial"/>
          <w:sz w:val="20"/>
          <w:szCs w:val="20"/>
        </w:rPr>
        <w:t>collect, record and display data</w:t>
      </w:r>
    </w:p>
    <w:p w14:paraId="3C42CEBD" w14:textId="77777777" w:rsidR="00A506B2" w:rsidRPr="0012744B" w:rsidRDefault="00A506B2" w:rsidP="00A506B2">
      <w:pPr>
        <w:pStyle w:val="ListParagraph"/>
        <w:numPr>
          <w:ilvl w:val="0"/>
          <w:numId w:val="3"/>
        </w:numPr>
        <w:tabs>
          <w:tab w:val="left" w:pos="2520"/>
        </w:tabs>
        <w:spacing w:before="80"/>
        <w:rPr>
          <w:rFonts w:ascii="Arial" w:hAnsi="Arial" w:cs="Arial"/>
          <w:sz w:val="20"/>
          <w:szCs w:val="20"/>
        </w:rPr>
      </w:pPr>
      <w:r w:rsidRPr="0012744B">
        <w:rPr>
          <w:rFonts w:ascii="Arial" w:hAnsi="Arial" w:cs="Arial"/>
          <w:sz w:val="20"/>
          <w:szCs w:val="20"/>
        </w:rPr>
        <w:t>analyse and interpret data to form a justified conclusion</w:t>
      </w:r>
    </w:p>
    <w:p w14:paraId="6A01FE87" w14:textId="77777777" w:rsidR="00A506B2" w:rsidRPr="0012744B" w:rsidRDefault="00A506B2" w:rsidP="00A506B2">
      <w:pPr>
        <w:pStyle w:val="ListParagraph"/>
        <w:numPr>
          <w:ilvl w:val="0"/>
          <w:numId w:val="3"/>
        </w:numPr>
        <w:tabs>
          <w:tab w:val="left" w:pos="2520"/>
        </w:tabs>
        <w:spacing w:before="80"/>
        <w:rPr>
          <w:rFonts w:ascii="Arial" w:hAnsi="Arial" w:cs="Arial"/>
          <w:sz w:val="20"/>
          <w:szCs w:val="20"/>
        </w:rPr>
      </w:pPr>
      <w:r w:rsidRPr="0012744B">
        <w:rPr>
          <w:rFonts w:ascii="Arial" w:hAnsi="Arial" w:cs="Arial"/>
          <w:sz w:val="20"/>
          <w:szCs w:val="20"/>
        </w:rPr>
        <w:t>evaluate procedures and their effect on the data</w:t>
      </w:r>
    </w:p>
    <w:p w14:paraId="698E6106" w14:textId="77777777" w:rsidR="00A506B2" w:rsidRPr="0012744B" w:rsidRDefault="00A506B2" w:rsidP="00A506B2">
      <w:pPr>
        <w:pStyle w:val="ListParagraph"/>
        <w:numPr>
          <w:ilvl w:val="0"/>
          <w:numId w:val="3"/>
        </w:numPr>
        <w:tabs>
          <w:tab w:val="left" w:pos="2520"/>
        </w:tabs>
        <w:spacing w:before="80"/>
        <w:rPr>
          <w:rFonts w:ascii="Arial" w:hAnsi="Arial" w:cs="Arial"/>
          <w:sz w:val="20"/>
          <w:szCs w:val="20"/>
        </w:rPr>
      </w:pPr>
      <w:r w:rsidRPr="0012744B">
        <w:rPr>
          <w:rFonts w:ascii="Arial" w:hAnsi="Arial" w:cs="Arial"/>
          <w:sz w:val="20"/>
          <w:szCs w:val="20"/>
        </w:rPr>
        <w:t xml:space="preserve">communicate your understanding of concepts relating to </w:t>
      </w:r>
      <w:r w:rsidR="00AF5CAF">
        <w:rPr>
          <w:rFonts w:ascii="Arial" w:hAnsi="Arial" w:cs="Arial"/>
          <w:sz w:val="20"/>
          <w:szCs w:val="20"/>
        </w:rPr>
        <w:t>enthalpy of solution</w:t>
      </w:r>
    </w:p>
    <w:p w14:paraId="162D172C" w14:textId="77777777" w:rsidR="00175587" w:rsidRDefault="00175587" w:rsidP="00A506B2">
      <w:pPr>
        <w:tabs>
          <w:tab w:val="left" w:pos="2520"/>
        </w:tabs>
        <w:rPr>
          <w:rFonts w:ascii="Arial" w:hAnsi="Arial" w:cs="Arial"/>
          <w:sz w:val="20"/>
          <w:szCs w:val="20"/>
        </w:rPr>
      </w:pPr>
    </w:p>
    <w:p w14:paraId="5ADEAD5A" w14:textId="77777777" w:rsidR="00A506B2" w:rsidRPr="00735E94" w:rsidRDefault="00A506B2" w:rsidP="00A506B2">
      <w:pPr>
        <w:spacing w:before="80"/>
        <w:rPr>
          <w:rFonts w:ascii="Arial" w:hAnsi="Arial" w:cs="Arial"/>
          <w:b/>
          <w:bCs/>
          <w:sz w:val="20"/>
          <w:szCs w:val="20"/>
        </w:rPr>
      </w:pPr>
      <w:r w:rsidRPr="00735E94">
        <w:rPr>
          <w:rFonts w:ascii="Arial" w:hAnsi="Arial" w:cs="Arial"/>
          <w:b/>
          <w:bCs/>
          <w:sz w:val="20"/>
          <w:szCs w:val="20"/>
        </w:rPr>
        <w:t>Part A</w:t>
      </w:r>
      <w:r>
        <w:rPr>
          <w:rFonts w:ascii="Arial" w:hAnsi="Arial" w:cs="Arial"/>
          <w:b/>
          <w:bCs/>
          <w:sz w:val="20"/>
          <w:szCs w:val="20"/>
        </w:rPr>
        <w:t xml:space="preserve"> Deconstruct the problem and design an investigation procedure</w:t>
      </w:r>
    </w:p>
    <w:p w14:paraId="2BAD42A5" w14:textId="77777777" w:rsidR="00A506B2" w:rsidRDefault="00A506B2" w:rsidP="00A506B2">
      <w:pPr>
        <w:tabs>
          <w:tab w:val="left" w:pos="2520"/>
        </w:tabs>
        <w:spacing w:before="80"/>
        <w:rPr>
          <w:rFonts w:ascii="Arial" w:hAnsi="Arial" w:cs="Arial"/>
          <w:sz w:val="20"/>
          <w:szCs w:val="20"/>
        </w:rPr>
      </w:pPr>
      <w:r>
        <w:rPr>
          <w:rFonts w:ascii="Arial" w:hAnsi="Arial" w:cs="Arial"/>
          <w:sz w:val="20"/>
          <w:szCs w:val="20"/>
        </w:rPr>
        <w:t>You</w:t>
      </w:r>
      <w:r w:rsidR="009E2AB3">
        <w:rPr>
          <w:rFonts w:ascii="Arial" w:hAnsi="Arial" w:cs="Arial"/>
          <w:sz w:val="20"/>
          <w:szCs w:val="20"/>
        </w:rPr>
        <w:t xml:space="preserve"> will need to provide evidence</w:t>
      </w:r>
      <w:r>
        <w:rPr>
          <w:rFonts w:ascii="Arial" w:hAnsi="Arial" w:cs="Arial"/>
          <w:sz w:val="20"/>
          <w:szCs w:val="20"/>
        </w:rPr>
        <w:t xml:space="preserve"> of your thinking about the problem, your choice of question and reasons why you are selecting the various parts of your procedure. </w:t>
      </w:r>
    </w:p>
    <w:p w14:paraId="30E26B77" w14:textId="77777777" w:rsidR="00175587" w:rsidRDefault="00175587" w:rsidP="00A506B2">
      <w:pPr>
        <w:tabs>
          <w:tab w:val="left" w:pos="2520"/>
        </w:tabs>
        <w:spacing w:before="80"/>
        <w:rPr>
          <w:rFonts w:ascii="Arial" w:hAnsi="Arial" w:cs="Arial"/>
          <w:sz w:val="20"/>
          <w:szCs w:val="20"/>
        </w:rPr>
      </w:pPr>
    </w:p>
    <w:p w14:paraId="79417E8E" w14:textId="77777777" w:rsidR="00A506B2" w:rsidRDefault="00A506B2" w:rsidP="00A506B2">
      <w:pPr>
        <w:tabs>
          <w:tab w:val="left" w:pos="2520"/>
        </w:tabs>
        <w:spacing w:before="80"/>
        <w:rPr>
          <w:rFonts w:ascii="Arial" w:hAnsi="Arial" w:cs="Arial"/>
          <w:sz w:val="20"/>
          <w:szCs w:val="20"/>
        </w:rPr>
      </w:pPr>
      <w:r>
        <w:rPr>
          <w:rFonts w:ascii="Arial" w:hAnsi="Arial" w:cs="Arial"/>
          <w:sz w:val="20"/>
          <w:szCs w:val="20"/>
        </w:rPr>
        <w:t>Work with a partner to:</w:t>
      </w:r>
    </w:p>
    <w:p w14:paraId="60A114FB" w14:textId="77777777" w:rsidR="00A506B2" w:rsidRPr="005749A3" w:rsidRDefault="003C44B7" w:rsidP="00A506B2">
      <w:pPr>
        <w:pStyle w:val="ListParagraph"/>
        <w:numPr>
          <w:ilvl w:val="0"/>
          <w:numId w:val="3"/>
        </w:numPr>
        <w:tabs>
          <w:tab w:val="left" w:pos="2520"/>
        </w:tabs>
        <w:spacing w:before="80"/>
        <w:rPr>
          <w:rFonts w:ascii="Arial" w:hAnsi="Arial" w:cs="Arial"/>
          <w:sz w:val="20"/>
          <w:szCs w:val="20"/>
        </w:rPr>
      </w:pPr>
      <w:r>
        <w:rPr>
          <w:rFonts w:ascii="Arial" w:hAnsi="Arial" w:cs="Arial"/>
          <w:sz w:val="20"/>
          <w:szCs w:val="20"/>
        </w:rPr>
        <w:t>research</w:t>
      </w:r>
      <w:r w:rsidR="00A506B2" w:rsidRPr="005749A3">
        <w:rPr>
          <w:rFonts w:ascii="Arial" w:hAnsi="Arial" w:cs="Arial"/>
          <w:sz w:val="20"/>
          <w:szCs w:val="20"/>
        </w:rPr>
        <w:t xml:space="preserve"> </w:t>
      </w:r>
      <w:r w:rsidR="00B56534">
        <w:rPr>
          <w:rFonts w:ascii="Arial" w:hAnsi="Arial" w:cs="Arial"/>
          <w:sz w:val="20"/>
          <w:szCs w:val="20"/>
        </w:rPr>
        <w:t>salts that are used in commercially available packs</w:t>
      </w:r>
    </w:p>
    <w:p w14:paraId="1EAEC3B7" w14:textId="77777777" w:rsidR="00A506B2" w:rsidRPr="005749A3" w:rsidRDefault="00A506B2" w:rsidP="00A506B2">
      <w:pPr>
        <w:pStyle w:val="ListParagraph"/>
        <w:numPr>
          <w:ilvl w:val="0"/>
          <w:numId w:val="3"/>
        </w:numPr>
        <w:tabs>
          <w:tab w:val="left" w:pos="2520"/>
        </w:tabs>
        <w:spacing w:before="80"/>
        <w:rPr>
          <w:rFonts w:ascii="Arial" w:hAnsi="Arial" w:cs="Arial"/>
          <w:sz w:val="20"/>
          <w:szCs w:val="20"/>
        </w:rPr>
      </w:pPr>
      <w:r w:rsidRPr="005749A3">
        <w:rPr>
          <w:rFonts w:ascii="Arial" w:hAnsi="Arial" w:cs="Arial"/>
          <w:sz w:val="20"/>
          <w:szCs w:val="20"/>
        </w:rPr>
        <w:t xml:space="preserve">select </w:t>
      </w:r>
      <w:r w:rsidR="00B56534">
        <w:rPr>
          <w:rFonts w:ascii="Arial" w:hAnsi="Arial" w:cs="Arial"/>
          <w:sz w:val="20"/>
          <w:szCs w:val="20"/>
        </w:rPr>
        <w:t xml:space="preserve">a range of salts to use as the </w:t>
      </w:r>
      <w:r w:rsidRPr="005749A3">
        <w:rPr>
          <w:rFonts w:ascii="Arial" w:hAnsi="Arial" w:cs="Arial"/>
          <w:sz w:val="20"/>
          <w:szCs w:val="20"/>
        </w:rPr>
        <w:t>i</w:t>
      </w:r>
      <w:r w:rsidR="003C44B7">
        <w:rPr>
          <w:rFonts w:ascii="Arial" w:hAnsi="Arial" w:cs="Arial"/>
          <w:sz w:val="20"/>
          <w:szCs w:val="20"/>
        </w:rPr>
        <w:t>ndependent variable</w:t>
      </w:r>
      <w:r w:rsidR="00DB27F7">
        <w:rPr>
          <w:rFonts w:ascii="Arial" w:hAnsi="Arial" w:cs="Arial"/>
          <w:sz w:val="20"/>
          <w:szCs w:val="20"/>
        </w:rPr>
        <w:t xml:space="preserve"> </w:t>
      </w:r>
    </w:p>
    <w:p w14:paraId="319717DA" w14:textId="77777777" w:rsidR="00A506B2" w:rsidRPr="005749A3" w:rsidRDefault="00A506B2" w:rsidP="00A506B2">
      <w:pPr>
        <w:pStyle w:val="ListParagraph"/>
        <w:numPr>
          <w:ilvl w:val="0"/>
          <w:numId w:val="3"/>
        </w:numPr>
        <w:tabs>
          <w:tab w:val="left" w:pos="2520"/>
        </w:tabs>
        <w:spacing w:before="80"/>
        <w:rPr>
          <w:rFonts w:ascii="Arial" w:hAnsi="Arial" w:cs="Arial"/>
          <w:sz w:val="20"/>
          <w:szCs w:val="20"/>
        </w:rPr>
      </w:pPr>
      <w:r w:rsidRPr="005749A3">
        <w:rPr>
          <w:rFonts w:ascii="Arial" w:hAnsi="Arial" w:cs="Arial"/>
          <w:sz w:val="20"/>
          <w:szCs w:val="20"/>
        </w:rPr>
        <w:t xml:space="preserve">carry out a preliminary </w:t>
      </w:r>
      <w:r w:rsidR="00DB27F7">
        <w:rPr>
          <w:rFonts w:ascii="Arial" w:hAnsi="Arial" w:cs="Arial"/>
          <w:sz w:val="20"/>
          <w:szCs w:val="20"/>
        </w:rPr>
        <w:t>trial</w:t>
      </w:r>
      <w:r w:rsidRPr="005749A3">
        <w:rPr>
          <w:rFonts w:ascii="Arial" w:hAnsi="Arial" w:cs="Arial"/>
          <w:sz w:val="20"/>
          <w:szCs w:val="20"/>
        </w:rPr>
        <w:t xml:space="preserve"> to </w:t>
      </w:r>
      <w:r w:rsidR="00DB27F7">
        <w:rPr>
          <w:rFonts w:ascii="Arial" w:hAnsi="Arial" w:cs="Arial"/>
          <w:sz w:val="20"/>
          <w:szCs w:val="20"/>
        </w:rPr>
        <w:t>plan your procedure</w:t>
      </w:r>
      <w:r w:rsidRPr="005749A3">
        <w:rPr>
          <w:rFonts w:ascii="Arial" w:hAnsi="Arial" w:cs="Arial"/>
          <w:sz w:val="20"/>
          <w:szCs w:val="20"/>
        </w:rPr>
        <w:t xml:space="preserve">. </w:t>
      </w:r>
      <w:r w:rsidR="00DB27F7">
        <w:rPr>
          <w:rFonts w:ascii="Arial" w:hAnsi="Arial" w:cs="Arial"/>
          <w:sz w:val="20"/>
          <w:szCs w:val="20"/>
        </w:rPr>
        <w:t>Make notes on</w:t>
      </w:r>
      <w:r w:rsidRPr="005749A3">
        <w:rPr>
          <w:rFonts w:ascii="Arial" w:hAnsi="Arial" w:cs="Arial"/>
          <w:sz w:val="20"/>
          <w:szCs w:val="20"/>
        </w:rPr>
        <w:t xml:space="preserve"> your summary sheet.</w:t>
      </w:r>
    </w:p>
    <w:p w14:paraId="0C7ACDE8" w14:textId="77777777" w:rsidR="00175587" w:rsidRDefault="00175587" w:rsidP="00A506B2">
      <w:pPr>
        <w:tabs>
          <w:tab w:val="left" w:pos="2520"/>
        </w:tabs>
        <w:spacing w:before="80"/>
        <w:rPr>
          <w:rFonts w:ascii="Arial" w:hAnsi="Arial" w:cs="Arial"/>
          <w:sz w:val="20"/>
          <w:szCs w:val="20"/>
        </w:rPr>
      </w:pPr>
    </w:p>
    <w:p w14:paraId="5E39EA3D" w14:textId="77777777" w:rsidR="00A506B2" w:rsidRDefault="00A506B2" w:rsidP="00A506B2">
      <w:pPr>
        <w:tabs>
          <w:tab w:val="left" w:pos="2520"/>
        </w:tabs>
        <w:spacing w:before="80"/>
        <w:rPr>
          <w:rFonts w:ascii="Arial" w:hAnsi="Arial" w:cs="Arial"/>
          <w:sz w:val="20"/>
          <w:szCs w:val="20"/>
        </w:rPr>
      </w:pPr>
      <w:r>
        <w:rPr>
          <w:rFonts w:ascii="Arial" w:hAnsi="Arial" w:cs="Arial"/>
          <w:sz w:val="20"/>
          <w:szCs w:val="20"/>
        </w:rPr>
        <w:t>Individually:</w:t>
      </w:r>
    </w:p>
    <w:p w14:paraId="6EDBFF66" w14:textId="77777777" w:rsidR="00A506B2" w:rsidRPr="005749A3" w:rsidRDefault="00A506B2" w:rsidP="00A506B2">
      <w:pPr>
        <w:pStyle w:val="ListParagraph"/>
        <w:numPr>
          <w:ilvl w:val="0"/>
          <w:numId w:val="4"/>
        </w:numPr>
        <w:tabs>
          <w:tab w:val="left" w:pos="2520"/>
        </w:tabs>
        <w:spacing w:before="80"/>
        <w:rPr>
          <w:rFonts w:ascii="Arial" w:hAnsi="Arial" w:cs="Arial"/>
          <w:sz w:val="20"/>
          <w:szCs w:val="20"/>
        </w:rPr>
      </w:pPr>
      <w:r w:rsidRPr="005749A3">
        <w:rPr>
          <w:rFonts w:ascii="Arial" w:hAnsi="Arial" w:cs="Arial"/>
          <w:sz w:val="20"/>
          <w:szCs w:val="20"/>
        </w:rPr>
        <w:t xml:space="preserve">write an investigable question </w:t>
      </w:r>
      <w:r w:rsidR="003C44B7">
        <w:rPr>
          <w:rFonts w:ascii="Arial" w:hAnsi="Arial" w:cs="Arial"/>
          <w:sz w:val="20"/>
          <w:szCs w:val="20"/>
        </w:rPr>
        <w:t xml:space="preserve">or hypothesis </w:t>
      </w:r>
      <w:r w:rsidRPr="005749A3">
        <w:rPr>
          <w:rFonts w:ascii="Arial" w:hAnsi="Arial" w:cs="Arial"/>
          <w:sz w:val="20"/>
          <w:szCs w:val="20"/>
        </w:rPr>
        <w:t xml:space="preserve">that </w:t>
      </w:r>
      <w:r w:rsidR="003C44B7">
        <w:rPr>
          <w:rFonts w:ascii="Arial" w:hAnsi="Arial" w:cs="Arial"/>
          <w:sz w:val="20"/>
          <w:szCs w:val="20"/>
        </w:rPr>
        <w:t>can be tested in the laboratory</w:t>
      </w:r>
    </w:p>
    <w:p w14:paraId="08E1D2B6" w14:textId="77777777" w:rsidR="00A506B2" w:rsidRPr="005749A3" w:rsidRDefault="00A506B2" w:rsidP="00A506B2">
      <w:pPr>
        <w:pStyle w:val="ListParagraph"/>
        <w:numPr>
          <w:ilvl w:val="0"/>
          <w:numId w:val="4"/>
        </w:numPr>
        <w:tabs>
          <w:tab w:val="left" w:pos="2520"/>
        </w:tabs>
        <w:spacing w:before="80"/>
        <w:rPr>
          <w:rFonts w:ascii="Arial" w:hAnsi="Arial" w:cs="Arial"/>
          <w:sz w:val="20"/>
          <w:szCs w:val="20"/>
        </w:rPr>
      </w:pPr>
      <w:r w:rsidRPr="005749A3">
        <w:rPr>
          <w:rFonts w:ascii="Arial" w:hAnsi="Arial" w:cs="Arial"/>
          <w:sz w:val="20"/>
          <w:szCs w:val="20"/>
        </w:rPr>
        <w:t xml:space="preserve">identify factors that can be controlled and those that cannot be controlled </w:t>
      </w:r>
    </w:p>
    <w:p w14:paraId="5A5D3DE6" w14:textId="77777777" w:rsidR="00A506B2" w:rsidRPr="005749A3" w:rsidRDefault="00A506B2" w:rsidP="00A506B2">
      <w:pPr>
        <w:pStyle w:val="ListParagraph"/>
        <w:numPr>
          <w:ilvl w:val="0"/>
          <w:numId w:val="4"/>
        </w:numPr>
        <w:tabs>
          <w:tab w:val="left" w:pos="2520"/>
        </w:tabs>
        <w:spacing w:before="80"/>
        <w:rPr>
          <w:rFonts w:ascii="Arial" w:hAnsi="Arial" w:cs="Arial"/>
          <w:sz w:val="20"/>
          <w:szCs w:val="20"/>
        </w:rPr>
      </w:pPr>
      <w:r w:rsidRPr="005749A3">
        <w:rPr>
          <w:rFonts w:ascii="Arial" w:hAnsi="Arial" w:cs="Arial"/>
          <w:sz w:val="20"/>
          <w:szCs w:val="20"/>
        </w:rPr>
        <w:t xml:space="preserve">design and write a procedure to test your question. Include a </w:t>
      </w:r>
      <w:proofErr w:type="gramStart"/>
      <w:r w:rsidRPr="005749A3">
        <w:rPr>
          <w:rFonts w:ascii="Arial" w:hAnsi="Arial" w:cs="Arial"/>
          <w:sz w:val="20"/>
          <w:szCs w:val="20"/>
        </w:rPr>
        <w:t>list materials</w:t>
      </w:r>
      <w:proofErr w:type="gramEnd"/>
      <w:r w:rsidRPr="005749A3">
        <w:rPr>
          <w:rFonts w:ascii="Arial" w:hAnsi="Arial" w:cs="Arial"/>
          <w:sz w:val="20"/>
          <w:szCs w:val="20"/>
        </w:rPr>
        <w:t xml:space="preserve"> required and a detailed list of steps in dot points. Justify your choice of equipment and the various steps in the procedure.</w:t>
      </w:r>
    </w:p>
    <w:p w14:paraId="461C79B8" w14:textId="77777777" w:rsidR="00A506B2" w:rsidRDefault="00A506B2" w:rsidP="00A506B2">
      <w:pPr>
        <w:tabs>
          <w:tab w:val="left" w:pos="2520"/>
        </w:tabs>
        <w:rPr>
          <w:rFonts w:ascii="Arial" w:hAnsi="Arial" w:cs="Arial"/>
          <w:sz w:val="20"/>
          <w:szCs w:val="20"/>
        </w:rPr>
      </w:pPr>
    </w:p>
    <w:p w14:paraId="4D766787" w14:textId="77777777" w:rsidR="009E2AB3" w:rsidRDefault="009E2AB3" w:rsidP="009E2AB3">
      <w:pPr>
        <w:pStyle w:val="SOFinalBodyText"/>
      </w:pPr>
      <w:r>
        <w:t>Evidence of deconstruction should outline the deconstruction process, the method designed as most appropriate, and a justification of the plan of action, to a maximum of 4 sides of an A4 page. This evidence must be attached to the practical report.</w:t>
      </w:r>
    </w:p>
    <w:p w14:paraId="526E7E28" w14:textId="77777777" w:rsidR="009E2AB3" w:rsidRDefault="009E2AB3" w:rsidP="009E2AB3">
      <w:pPr>
        <w:pStyle w:val="SOFinalBodyText"/>
      </w:pPr>
      <w:r>
        <w:t>Suggested formats for this evidence include flow charts, concept maps, tables, or notes.</w:t>
      </w:r>
    </w:p>
    <w:p w14:paraId="73EAB5BF" w14:textId="77777777" w:rsidR="003F652D" w:rsidRDefault="003F652D" w:rsidP="003F652D">
      <w:pPr>
        <w:tabs>
          <w:tab w:val="left" w:pos="2520"/>
        </w:tabs>
        <w:spacing w:before="80" w:after="120"/>
        <w:rPr>
          <w:rFonts w:ascii="Arial" w:hAnsi="Arial" w:cs="Arial"/>
          <w:sz w:val="20"/>
          <w:szCs w:val="20"/>
        </w:rPr>
      </w:pPr>
    </w:p>
    <w:p w14:paraId="0E4B4BD6" w14:textId="77777777" w:rsidR="00A506B2" w:rsidRPr="003F652D" w:rsidRDefault="00A506B2" w:rsidP="003F652D">
      <w:pPr>
        <w:pStyle w:val="ListParagraph"/>
        <w:numPr>
          <w:ilvl w:val="0"/>
          <w:numId w:val="5"/>
        </w:numPr>
        <w:tabs>
          <w:tab w:val="left" w:pos="2520"/>
        </w:tabs>
        <w:spacing w:before="80" w:after="120"/>
        <w:rPr>
          <w:rFonts w:ascii="Arial" w:hAnsi="Arial" w:cs="Arial"/>
          <w:sz w:val="20"/>
          <w:szCs w:val="20"/>
        </w:rPr>
      </w:pPr>
      <w:r w:rsidRPr="003F652D">
        <w:rPr>
          <w:rFonts w:ascii="Arial" w:hAnsi="Arial" w:cs="Arial"/>
          <w:sz w:val="20"/>
          <w:szCs w:val="20"/>
        </w:rPr>
        <w:t xml:space="preserve">Your </w:t>
      </w:r>
      <w:r w:rsidR="009E2AB3" w:rsidRPr="003F652D">
        <w:rPr>
          <w:rFonts w:ascii="Arial" w:hAnsi="Arial" w:cs="Arial"/>
          <w:sz w:val="20"/>
          <w:szCs w:val="20"/>
        </w:rPr>
        <w:t>evidence of deconstruction</w:t>
      </w:r>
      <w:r w:rsidRPr="003F652D">
        <w:rPr>
          <w:rFonts w:ascii="Arial" w:hAnsi="Arial" w:cs="Arial"/>
          <w:sz w:val="20"/>
          <w:szCs w:val="20"/>
        </w:rPr>
        <w:t xml:space="preserve">, including your list of requirements, must be </w:t>
      </w:r>
      <w:proofErr w:type="gramStart"/>
      <w:r w:rsidRPr="003F652D">
        <w:rPr>
          <w:rFonts w:ascii="Arial" w:hAnsi="Arial" w:cs="Arial"/>
          <w:sz w:val="20"/>
          <w:szCs w:val="20"/>
        </w:rPr>
        <w:t>completed</w:t>
      </w:r>
      <w:proofErr w:type="gramEnd"/>
      <w:r w:rsidRPr="003F652D">
        <w:rPr>
          <w:rFonts w:ascii="Arial" w:hAnsi="Arial" w:cs="Arial"/>
          <w:sz w:val="20"/>
          <w:szCs w:val="20"/>
        </w:rPr>
        <w:t xml:space="preserve"> and handed in for assessment </w:t>
      </w:r>
      <w:r w:rsidR="00175587" w:rsidRPr="003F652D">
        <w:rPr>
          <w:rFonts w:ascii="Arial" w:hAnsi="Arial" w:cs="Arial"/>
          <w:sz w:val="20"/>
          <w:szCs w:val="20"/>
        </w:rPr>
        <w:t>one week</w:t>
      </w:r>
      <w:r w:rsidRPr="003F652D">
        <w:rPr>
          <w:rFonts w:ascii="Arial" w:hAnsi="Arial" w:cs="Arial"/>
          <w:sz w:val="20"/>
          <w:szCs w:val="20"/>
        </w:rPr>
        <w:t xml:space="preserve"> before the practical investigation.</w:t>
      </w:r>
    </w:p>
    <w:p w14:paraId="1B05B0C4" w14:textId="77777777" w:rsidR="00DD009E" w:rsidRDefault="00DD009E" w:rsidP="00A506B2">
      <w:pPr>
        <w:tabs>
          <w:tab w:val="left" w:pos="2520"/>
        </w:tabs>
        <w:spacing w:before="80"/>
        <w:rPr>
          <w:rFonts w:ascii="Arial" w:hAnsi="Arial" w:cs="Arial"/>
          <w:b/>
          <w:sz w:val="20"/>
          <w:szCs w:val="20"/>
        </w:rPr>
      </w:pPr>
    </w:p>
    <w:p w14:paraId="79A9167F" w14:textId="5F675A72" w:rsidR="00A506B2" w:rsidRPr="000429AE" w:rsidRDefault="00A506B2" w:rsidP="00A506B2">
      <w:pPr>
        <w:tabs>
          <w:tab w:val="left" w:pos="2520"/>
        </w:tabs>
        <w:spacing w:before="80"/>
        <w:rPr>
          <w:rFonts w:ascii="Arial" w:hAnsi="Arial" w:cs="Arial"/>
          <w:b/>
          <w:sz w:val="20"/>
          <w:szCs w:val="20"/>
        </w:rPr>
      </w:pPr>
      <w:r w:rsidRPr="000429AE">
        <w:rPr>
          <w:rFonts w:ascii="Arial" w:hAnsi="Arial" w:cs="Arial"/>
          <w:b/>
          <w:sz w:val="20"/>
          <w:szCs w:val="20"/>
        </w:rPr>
        <w:lastRenderedPageBreak/>
        <w:t>Part B</w:t>
      </w:r>
      <w:r>
        <w:rPr>
          <w:rFonts w:ascii="Arial" w:hAnsi="Arial" w:cs="Arial"/>
          <w:b/>
          <w:sz w:val="20"/>
          <w:szCs w:val="20"/>
        </w:rPr>
        <w:t xml:space="preserve"> Practical investigation</w:t>
      </w:r>
    </w:p>
    <w:p w14:paraId="66D10A75" w14:textId="77777777" w:rsidR="00A506B2" w:rsidRPr="003F652D" w:rsidRDefault="00A506B2" w:rsidP="003F652D">
      <w:pPr>
        <w:pStyle w:val="ListParagraph"/>
        <w:numPr>
          <w:ilvl w:val="0"/>
          <w:numId w:val="5"/>
        </w:numPr>
        <w:tabs>
          <w:tab w:val="left" w:pos="2520"/>
        </w:tabs>
        <w:spacing w:before="80"/>
        <w:rPr>
          <w:rFonts w:ascii="Arial" w:hAnsi="Arial" w:cs="Arial"/>
          <w:sz w:val="20"/>
          <w:szCs w:val="20"/>
        </w:rPr>
      </w:pPr>
      <w:r w:rsidRPr="003F652D">
        <w:rPr>
          <w:rFonts w:ascii="Arial" w:hAnsi="Arial" w:cs="Arial"/>
          <w:sz w:val="20"/>
          <w:szCs w:val="20"/>
        </w:rPr>
        <w:t>Carry out your approved investigation with your partner.</w:t>
      </w:r>
    </w:p>
    <w:p w14:paraId="7C8B2250" w14:textId="77777777" w:rsidR="00A506B2" w:rsidRDefault="00A506B2" w:rsidP="00A506B2">
      <w:pPr>
        <w:tabs>
          <w:tab w:val="left" w:pos="2520"/>
        </w:tabs>
        <w:spacing w:before="80"/>
        <w:rPr>
          <w:rFonts w:ascii="Arial" w:hAnsi="Arial" w:cs="Arial"/>
          <w:sz w:val="20"/>
          <w:szCs w:val="20"/>
        </w:rPr>
      </w:pPr>
    </w:p>
    <w:p w14:paraId="00B041EA" w14:textId="77777777" w:rsidR="00A506B2" w:rsidRDefault="00A506B2" w:rsidP="00A506B2">
      <w:pPr>
        <w:tabs>
          <w:tab w:val="left" w:pos="2520"/>
        </w:tabs>
        <w:spacing w:before="80"/>
        <w:rPr>
          <w:rFonts w:ascii="Arial" w:hAnsi="Arial" w:cs="Arial"/>
          <w:sz w:val="20"/>
          <w:szCs w:val="20"/>
        </w:rPr>
      </w:pPr>
    </w:p>
    <w:p w14:paraId="04DD6263" w14:textId="77777777" w:rsidR="00A506B2" w:rsidRPr="00735E94" w:rsidRDefault="00A506B2" w:rsidP="00A506B2">
      <w:pPr>
        <w:spacing w:before="80"/>
        <w:rPr>
          <w:rFonts w:ascii="Arial" w:hAnsi="Arial" w:cs="Arial"/>
          <w:b/>
          <w:bCs/>
          <w:sz w:val="20"/>
          <w:szCs w:val="20"/>
        </w:rPr>
      </w:pPr>
      <w:r w:rsidRPr="00735E94">
        <w:rPr>
          <w:rFonts w:ascii="Arial" w:hAnsi="Arial" w:cs="Arial"/>
          <w:b/>
          <w:bCs/>
          <w:sz w:val="20"/>
          <w:szCs w:val="20"/>
        </w:rPr>
        <w:t>Part C</w:t>
      </w:r>
      <w:r>
        <w:rPr>
          <w:rFonts w:ascii="Arial" w:hAnsi="Arial" w:cs="Arial"/>
          <w:b/>
          <w:bCs/>
          <w:sz w:val="20"/>
          <w:szCs w:val="20"/>
        </w:rPr>
        <w:t xml:space="preserve"> Investigation Report</w:t>
      </w:r>
    </w:p>
    <w:p w14:paraId="3C14222B" w14:textId="77777777" w:rsidR="00A506B2" w:rsidRDefault="00A506B2" w:rsidP="00A506B2">
      <w:pPr>
        <w:spacing w:before="80"/>
        <w:rPr>
          <w:rFonts w:ascii="Arial" w:hAnsi="Arial" w:cs="Arial"/>
          <w:sz w:val="20"/>
          <w:szCs w:val="20"/>
        </w:rPr>
      </w:pPr>
      <w:r w:rsidRPr="003656B9">
        <w:rPr>
          <w:rFonts w:ascii="Arial" w:hAnsi="Arial" w:cs="Arial"/>
          <w:sz w:val="20"/>
          <w:szCs w:val="20"/>
        </w:rPr>
        <w:t xml:space="preserve">Individually write a practical report </w:t>
      </w:r>
      <w:r>
        <w:rPr>
          <w:rFonts w:ascii="Arial" w:hAnsi="Arial" w:cs="Arial"/>
          <w:sz w:val="20"/>
          <w:szCs w:val="20"/>
        </w:rPr>
        <w:t>that includes:</w:t>
      </w:r>
    </w:p>
    <w:p w14:paraId="6B6FA56A" w14:textId="77777777" w:rsidR="009E2AB3" w:rsidRDefault="009E2AB3" w:rsidP="00D44525">
      <w:pPr>
        <w:pStyle w:val="SOFinalBullets"/>
      </w:pPr>
      <w:r>
        <w:t>introduction with relevant chemistry concepts, and either a hypothesis and variables, or an investigable question</w:t>
      </w:r>
    </w:p>
    <w:p w14:paraId="3529D3A3" w14:textId="77777777" w:rsidR="009E2AB3" w:rsidRDefault="009E2AB3" w:rsidP="00D44525">
      <w:pPr>
        <w:pStyle w:val="SOFinalBullets"/>
      </w:pPr>
      <w:r>
        <w:t>materials/apparatus</w:t>
      </w:r>
    </w:p>
    <w:p w14:paraId="20A8DF12" w14:textId="77777777" w:rsidR="009E2AB3" w:rsidRDefault="009E2AB3" w:rsidP="00D44525">
      <w:pPr>
        <w:pStyle w:val="SOFinalBullets"/>
      </w:pPr>
      <w:r>
        <w:t>the method that was implemented</w:t>
      </w:r>
    </w:p>
    <w:p w14:paraId="09827AA0" w14:textId="77777777" w:rsidR="009E2AB3" w:rsidRDefault="009E2AB3" w:rsidP="00D44525">
      <w:pPr>
        <w:pStyle w:val="SOFinalBullets"/>
      </w:pPr>
      <w:r>
        <w:t>identification and management of safety and/or ethical risks</w:t>
      </w:r>
    </w:p>
    <w:p w14:paraId="6DA711BB" w14:textId="77777777" w:rsidR="009E2AB3" w:rsidRDefault="009E2AB3" w:rsidP="00D44525">
      <w:pPr>
        <w:pStyle w:val="SOFinalBullets"/>
      </w:pPr>
      <w:r>
        <w:t>results, including table(s) and/or graph(s)</w:t>
      </w:r>
    </w:p>
    <w:p w14:paraId="3D602952" w14:textId="77777777" w:rsidR="009E2AB3" w:rsidRDefault="009E2AB3" w:rsidP="00D44525">
      <w:pPr>
        <w:pStyle w:val="SOFinalBullets"/>
      </w:pPr>
      <w:r>
        <w:t>analysis of results, including identifying trends and linking results to concepts</w:t>
      </w:r>
    </w:p>
    <w:p w14:paraId="2D1E0854" w14:textId="77777777" w:rsidR="009E2AB3" w:rsidRDefault="009E2AB3" w:rsidP="00D44525">
      <w:pPr>
        <w:pStyle w:val="SOFinalBullets"/>
      </w:pPr>
      <w:r>
        <w:t>evaluation of procedures and their effect on data, and identifying sources of uncertainty</w:t>
      </w:r>
    </w:p>
    <w:p w14:paraId="74325AAD" w14:textId="77777777" w:rsidR="009E2AB3" w:rsidRDefault="009E2AB3" w:rsidP="00D44525">
      <w:pPr>
        <w:pStyle w:val="SOFinalBullets"/>
      </w:pPr>
      <w:r>
        <w:t>conclusion, with justification.</w:t>
      </w:r>
    </w:p>
    <w:p w14:paraId="4ACD88B9" w14:textId="77777777" w:rsidR="009E2AB3" w:rsidRDefault="009E2AB3" w:rsidP="009E2AB3">
      <w:pPr>
        <w:pStyle w:val="SOFinalBodyText"/>
      </w:pPr>
      <w:r>
        <w:t>The report should be a maximum of 1000 words if written, or a maximum of 6 minutes for an oral presentation, or the equivalent in multimodal form.</w:t>
      </w:r>
    </w:p>
    <w:p w14:paraId="4A02EE02" w14:textId="77777777" w:rsidR="009E2AB3" w:rsidRDefault="009E2AB3" w:rsidP="009E2AB3">
      <w:pPr>
        <w:pStyle w:val="SOFinalBodyText"/>
      </w:pPr>
      <w:r>
        <w:t>Only the following sections of the report are included in the word count:</w:t>
      </w:r>
    </w:p>
    <w:p w14:paraId="6D71A388" w14:textId="77777777" w:rsidR="009E2AB3" w:rsidRDefault="009E2AB3" w:rsidP="00D44525">
      <w:pPr>
        <w:pStyle w:val="SOFinalBullets"/>
      </w:pPr>
      <w:r>
        <w:t>introduction</w:t>
      </w:r>
    </w:p>
    <w:p w14:paraId="3B9B8C52" w14:textId="77777777" w:rsidR="009E2AB3" w:rsidRDefault="009E2AB3" w:rsidP="00D44525">
      <w:pPr>
        <w:pStyle w:val="SOFinalBullets"/>
      </w:pPr>
      <w:r>
        <w:t>analysis of results</w:t>
      </w:r>
    </w:p>
    <w:p w14:paraId="5962FFA0" w14:textId="77777777" w:rsidR="009E2AB3" w:rsidRDefault="009E2AB3" w:rsidP="00D44525">
      <w:pPr>
        <w:pStyle w:val="SOFinalBullets"/>
      </w:pPr>
      <w:r>
        <w:t>evaluation of procedures</w:t>
      </w:r>
    </w:p>
    <w:p w14:paraId="45F59529" w14:textId="77777777" w:rsidR="009E2AB3" w:rsidRDefault="009E2AB3" w:rsidP="00D44525">
      <w:pPr>
        <w:pStyle w:val="SOFinalBullets"/>
      </w:pPr>
      <w:r>
        <w:t>conclusion and justification.</w:t>
      </w:r>
    </w:p>
    <w:p w14:paraId="79681F48" w14:textId="77777777" w:rsidR="009E2AB3" w:rsidRPr="003656B9" w:rsidRDefault="009E2AB3" w:rsidP="00A506B2">
      <w:pPr>
        <w:spacing w:before="80"/>
        <w:rPr>
          <w:rFonts w:ascii="Arial" w:hAnsi="Arial" w:cs="Arial"/>
          <w:b/>
          <w:bCs/>
          <w:sz w:val="20"/>
          <w:szCs w:val="20"/>
        </w:rPr>
      </w:pPr>
    </w:p>
    <w:p w14:paraId="2A8501BF" w14:textId="77777777" w:rsidR="00A506B2" w:rsidRPr="003A763C" w:rsidRDefault="00A506B2" w:rsidP="00A506B2">
      <w:pPr>
        <w:rPr>
          <w:rFonts w:ascii="Arial" w:hAnsi="Arial"/>
          <w:sz w:val="20"/>
        </w:rPr>
      </w:pPr>
    </w:p>
    <w:p w14:paraId="4BA0C824" w14:textId="77777777" w:rsidR="00A506B2" w:rsidRPr="000429AE" w:rsidRDefault="00A506B2" w:rsidP="00A506B2">
      <w:pPr>
        <w:spacing w:after="120"/>
        <w:ind w:right="-28"/>
        <w:rPr>
          <w:rFonts w:ascii="Arial" w:hAnsi="Arial" w:cs="Arial"/>
          <w:b/>
          <w:sz w:val="22"/>
          <w:szCs w:val="22"/>
        </w:rPr>
      </w:pPr>
      <w:r>
        <w:rPr>
          <w:rFonts w:ascii="Arial" w:hAnsi="Arial" w:cs="Arial"/>
          <w:b/>
          <w:sz w:val="22"/>
          <w:szCs w:val="22"/>
        </w:rPr>
        <w:t>Assessment conditions</w:t>
      </w:r>
    </w:p>
    <w:p w14:paraId="722AD90D" w14:textId="77777777" w:rsidR="00A506B2" w:rsidRPr="003656B9" w:rsidRDefault="00A506B2" w:rsidP="00A506B2">
      <w:pPr>
        <w:spacing w:before="80"/>
        <w:rPr>
          <w:rFonts w:ascii="Arial" w:hAnsi="Arial" w:cs="Arial"/>
          <w:b/>
          <w:bCs/>
          <w:sz w:val="20"/>
          <w:szCs w:val="20"/>
        </w:rPr>
      </w:pPr>
      <w:r w:rsidRPr="003656B9">
        <w:rPr>
          <w:rFonts w:ascii="Arial" w:hAnsi="Arial" w:cs="Arial"/>
          <w:b/>
          <w:bCs/>
          <w:sz w:val="20"/>
          <w:szCs w:val="20"/>
        </w:rPr>
        <w:t>Part A</w:t>
      </w:r>
    </w:p>
    <w:p w14:paraId="70D5CEF7" w14:textId="77777777" w:rsidR="00A506B2" w:rsidRPr="003656B9" w:rsidRDefault="00A506B2" w:rsidP="00A506B2">
      <w:pPr>
        <w:spacing w:before="80"/>
        <w:rPr>
          <w:rFonts w:ascii="Arial" w:hAnsi="Arial" w:cs="Arial"/>
          <w:sz w:val="20"/>
          <w:szCs w:val="20"/>
        </w:rPr>
      </w:pPr>
      <w:r w:rsidRPr="003656B9">
        <w:rPr>
          <w:rFonts w:ascii="Arial" w:hAnsi="Arial" w:cs="Arial"/>
          <w:sz w:val="20"/>
          <w:szCs w:val="20"/>
        </w:rPr>
        <w:t xml:space="preserve">Plan the investigation </w:t>
      </w:r>
      <w:r>
        <w:rPr>
          <w:rFonts w:ascii="Arial" w:hAnsi="Arial" w:cs="Arial"/>
          <w:sz w:val="20"/>
          <w:szCs w:val="20"/>
        </w:rPr>
        <w:t xml:space="preserve">in the laboratory </w:t>
      </w:r>
      <w:r w:rsidRPr="003656B9">
        <w:rPr>
          <w:rFonts w:ascii="Arial" w:hAnsi="Arial" w:cs="Arial"/>
          <w:sz w:val="20"/>
          <w:szCs w:val="20"/>
        </w:rPr>
        <w:t>under teacher supervision</w:t>
      </w:r>
      <w:r>
        <w:rPr>
          <w:rFonts w:ascii="Arial" w:hAnsi="Arial" w:cs="Arial"/>
          <w:sz w:val="20"/>
          <w:szCs w:val="20"/>
        </w:rPr>
        <w:t xml:space="preserve">. </w:t>
      </w:r>
    </w:p>
    <w:p w14:paraId="5571D4B0" w14:textId="77777777" w:rsidR="00A506B2" w:rsidRPr="003656B9" w:rsidRDefault="00A506B2" w:rsidP="00A506B2">
      <w:pPr>
        <w:spacing w:before="80"/>
        <w:rPr>
          <w:rFonts w:ascii="Arial" w:hAnsi="Arial" w:cs="Arial"/>
          <w:b/>
          <w:bCs/>
          <w:sz w:val="20"/>
          <w:szCs w:val="20"/>
        </w:rPr>
      </w:pPr>
      <w:r w:rsidRPr="003656B9">
        <w:rPr>
          <w:rFonts w:ascii="Arial" w:hAnsi="Arial" w:cs="Arial"/>
          <w:b/>
          <w:bCs/>
          <w:sz w:val="20"/>
          <w:szCs w:val="20"/>
        </w:rPr>
        <w:t>Part B</w:t>
      </w:r>
    </w:p>
    <w:p w14:paraId="0AF940A1" w14:textId="77777777" w:rsidR="00A506B2" w:rsidRPr="003656B9" w:rsidRDefault="00A506B2" w:rsidP="00A506B2">
      <w:pPr>
        <w:spacing w:before="80"/>
        <w:rPr>
          <w:rFonts w:ascii="Arial" w:hAnsi="Arial" w:cs="Arial"/>
          <w:sz w:val="20"/>
          <w:szCs w:val="20"/>
        </w:rPr>
      </w:pPr>
      <w:r w:rsidRPr="003656B9">
        <w:rPr>
          <w:rFonts w:ascii="Arial" w:hAnsi="Arial" w:cs="Arial"/>
          <w:sz w:val="20"/>
          <w:szCs w:val="20"/>
        </w:rPr>
        <w:t xml:space="preserve">The practical is completed </w:t>
      </w:r>
      <w:r>
        <w:rPr>
          <w:rFonts w:ascii="Arial" w:hAnsi="Arial" w:cs="Arial"/>
          <w:sz w:val="20"/>
          <w:szCs w:val="20"/>
        </w:rPr>
        <w:t>in the laboratory</w:t>
      </w:r>
      <w:r w:rsidRPr="003656B9">
        <w:rPr>
          <w:rFonts w:ascii="Arial" w:hAnsi="Arial" w:cs="Arial"/>
          <w:sz w:val="20"/>
          <w:szCs w:val="20"/>
        </w:rPr>
        <w:t xml:space="preserve"> </w:t>
      </w:r>
      <w:r>
        <w:rPr>
          <w:rFonts w:ascii="Arial" w:hAnsi="Arial" w:cs="Arial"/>
          <w:sz w:val="20"/>
          <w:szCs w:val="20"/>
        </w:rPr>
        <w:t>during</w:t>
      </w:r>
      <w:r w:rsidRPr="003656B9">
        <w:rPr>
          <w:rFonts w:ascii="Arial" w:hAnsi="Arial" w:cs="Arial"/>
          <w:sz w:val="20"/>
          <w:szCs w:val="20"/>
        </w:rPr>
        <w:t xml:space="preserve"> a </w:t>
      </w:r>
      <w:r w:rsidR="009E2AB3">
        <w:rPr>
          <w:rFonts w:ascii="Arial" w:hAnsi="Arial" w:cs="Arial"/>
          <w:sz w:val="20"/>
          <w:szCs w:val="20"/>
        </w:rPr>
        <w:t>ninety-minute</w:t>
      </w:r>
      <w:r>
        <w:rPr>
          <w:rFonts w:ascii="Arial" w:hAnsi="Arial" w:cs="Arial"/>
          <w:sz w:val="20"/>
          <w:szCs w:val="20"/>
        </w:rPr>
        <w:t xml:space="preserve"> lesson</w:t>
      </w:r>
      <w:r w:rsidRPr="003656B9">
        <w:rPr>
          <w:rFonts w:ascii="Arial" w:hAnsi="Arial" w:cs="Arial"/>
          <w:sz w:val="20"/>
          <w:szCs w:val="20"/>
        </w:rPr>
        <w:t>.</w:t>
      </w:r>
    </w:p>
    <w:p w14:paraId="1731080E" w14:textId="77777777" w:rsidR="00A506B2" w:rsidRPr="003656B9" w:rsidRDefault="00A506B2" w:rsidP="00A506B2">
      <w:pPr>
        <w:spacing w:before="80"/>
        <w:rPr>
          <w:rFonts w:ascii="Arial" w:hAnsi="Arial" w:cs="Arial"/>
          <w:b/>
          <w:bCs/>
          <w:sz w:val="20"/>
          <w:szCs w:val="20"/>
        </w:rPr>
      </w:pPr>
      <w:r w:rsidRPr="003656B9">
        <w:rPr>
          <w:rFonts w:ascii="Arial" w:hAnsi="Arial" w:cs="Arial"/>
          <w:b/>
          <w:bCs/>
          <w:sz w:val="20"/>
          <w:szCs w:val="20"/>
        </w:rPr>
        <w:t>Part C</w:t>
      </w:r>
    </w:p>
    <w:p w14:paraId="4F0EB0F7" w14:textId="77777777" w:rsidR="00A506B2" w:rsidRPr="003656B9" w:rsidRDefault="00A506B2" w:rsidP="00A506B2">
      <w:pPr>
        <w:spacing w:before="80"/>
        <w:rPr>
          <w:rFonts w:ascii="Arial" w:hAnsi="Arial" w:cs="Arial"/>
          <w:sz w:val="20"/>
          <w:szCs w:val="20"/>
        </w:rPr>
      </w:pPr>
      <w:r w:rsidRPr="003656B9">
        <w:rPr>
          <w:rFonts w:ascii="Arial" w:hAnsi="Arial" w:cs="Arial"/>
          <w:sz w:val="20"/>
          <w:szCs w:val="20"/>
        </w:rPr>
        <w:t>An individual practical report is completed and submitte</w:t>
      </w:r>
      <w:r>
        <w:rPr>
          <w:rFonts w:ascii="Arial" w:hAnsi="Arial" w:cs="Arial"/>
          <w:sz w:val="20"/>
          <w:szCs w:val="20"/>
        </w:rPr>
        <w:t>d for assessment no later than seven</w:t>
      </w:r>
      <w:r w:rsidRPr="003656B9">
        <w:rPr>
          <w:rFonts w:ascii="Arial" w:hAnsi="Arial" w:cs="Arial"/>
          <w:sz w:val="20"/>
          <w:szCs w:val="20"/>
        </w:rPr>
        <w:t xml:space="preserve"> days after completion of Part B.</w:t>
      </w:r>
    </w:p>
    <w:p w14:paraId="07D4A2FC" w14:textId="77777777" w:rsidR="00A506B2" w:rsidRDefault="00A506B2" w:rsidP="005F2CC5">
      <w:pPr>
        <w:spacing w:before="80"/>
        <w:rPr>
          <w:rFonts w:ascii="Arial" w:hAnsi="Arial" w:cs="Arial"/>
          <w:sz w:val="20"/>
          <w:szCs w:val="20"/>
        </w:rPr>
      </w:pPr>
      <w:r w:rsidRPr="003656B9">
        <w:rPr>
          <w:rFonts w:ascii="Arial" w:hAnsi="Arial" w:cs="Arial"/>
          <w:sz w:val="20"/>
          <w:szCs w:val="20"/>
        </w:rPr>
        <w:t>In the report</w:t>
      </w:r>
      <w:r>
        <w:rPr>
          <w:rFonts w:ascii="Arial" w:hAnsi="Arial" w:cs="Arial"/>
          <w:sz w:val="20"/>
          <w:szCs w:val="20"/>
        </w:rPr>
        <w:t xml:space="preserve"> the specific features IAE1, IAE2, IAE3, IAE4 and KA</w:t>
      </w:r>
      <w:r w:rsidR="00237FF4">
        <w:rPr>
          <w:rFonts w:ascii="Arial" w:hAnsi="Arial" w:cs="Arial"/>
          <w:sz w:val="20"/>
          <w:szCs w:val="20"/>
        </w:rPr>
        <w:t>2</w:t>
      </w:r>
      <w:r>
        <w:rPr>
          <w:rFonts w:ascii="Arial" w:hAnsi="Arial" w:cs="Arial"/>
          <w:sz w:val="20"/>
          <w:szCs w:val="20"/>
        </w:rPr>
        <w:t xml:space="preserve"> </w:t>
      </w:r>
      <w:r w:rsidRPr="003656B9">
        <w:rPr>
          <w:rFonts w:ascii="Arial" w:hAnsi="Arial" w:cs="Arial"/>
          <w:sz w:val="20"/>
          <w:szCs w:val="20"/>
        </w:rPr>
        <w:t>are assessed</w:t>
      </w:r>
      <w:r>
        <w:rPr>
          <w:rFonts w:ascii="Arial" w:hAnsi="Arial" w:cs="Arial"/>
          <w:sz w:val="20"/>
          <w:szCs w:val="20"/>
        </w:rPr>
        <w:t>:</w:t>
      </w:r>
    </w:p>
    <w:p w14:paraId="79B9C36D" w14:textId="77777777" w:rsidR="005F2CC5" w:rsidRDefault="005F2CC5" w:rsidP="005F2CC5">
      <w:pPr>
        <w:spacing w:before="80"/>
        <w:rPr>
          <w:rFonts w:ascii="Arial" w:hAnsi="Arial" w:cs="Arial"/>
          <w:sz w:val="20"/>
          <w:szCs w:val="20"/>
        </w:rPr>
      </w:pPr>
    </w:p>
    <w:p w14:paraId="0325F2F4" w14:textId="77777777" w:rsidR="005F2CC5" w:rsidRDefault="005F2CC5" w:rsidP="005F2CC5">
      <w:pPr>
        <w:spacing w:before="80"/>
        <w:rPr>
          <w:rFonts w:ascii="Arial" w:hAnsi="Arial" w:cs="Arial"/>
          <w:sz w:val="20"/>
          <w:szCs w:val="20"/>
        </w:rPr>
      </w:pPr>
    </w:p>
    <w:p w14:paraId="54593F88" w14:textId="77777777" w:rsidR="005F2CC5" w:rsidRDefault="005F2CC5" w:rsidP="005F2CC5">
      <w:pPr>
        <w:spacing w:before="80"/>
        <w:rPr>
          <w:rFonts w:ascii="Arial" w:hAnsi="Arial" w:cs="Arial"/>
          <w:sz w:val="20"/>
          <w:szCs w:val="20"/>
        </w:rPr>
      </w:pPr>
    </w:p>
    <w:p w14:paraId="71C59DA0" w14:textId="77777777" w:rsidR="005F2CC5" w:rsidRDefault="005F2CC5" w:rsidP="005F2CC5">
      <w:pPr>
        <w:spacing w:before="80"/>
        <w:rPr>
          <w:rFonts w:ascii="Arial" w:hAnsi="Arial" w:cs="Arial"/>
          <w:sz w:val="20"/>
          <w:szCs w:val="20"/>
        </w:rPr>
      </w:pPr>
    </w:p>
    <w:p w14:paraId="4CF28A83" w14:textId="77777777" w:rsidR="001A3827" w:rsidRDefault="001A3827" w:rsidP="005F2CC5">
      <w:pPr>
        <w:spacing w:before="80"/>
        <w:rPr>
          <w:rFonts w:ascii="Arial" w:hAnsi="Arial" w:cs="Arial"/>
          <w:sz w:val="20"/>
          <w:szCs w:val="20"/>
        </w:rPr>
      </w:pPr>
    </w:p>
    <w:p w14:paraId="3856F851" w14:textId="77777777" w:rsidR="001A3827" w:rsidRDefault="001A3827" w:rsidP="005F2CC5">
      <w:pPr>
        <w:spacing w:before="80"/>
        <w:rPr>
          <w:rFonts w:ascii="Arial" w:hAnsi="Arial" w:cs="Arial"/>
          <w:sz w:val="20"/>
          <w:szCs w:val="20"/>
        </w:rPr>
      </w:pPr>
    </w:p>
    <w:p w14:paraId="1E902C1D" w14:textId="77777777" w:rsidR="001A3827" w:rsidRDefault="001A3827" w:rsidP="005F2CC5">
      <w:pPr>
        <w:spacing w:before="80"/>
        <w:rPr>
          <w:rFonts w:ascii="Arial" w:hAnsi="Arial" w:cs="Arial"/>
          <w:sz w:val="20"/>
          <w:szCs w:val="20"/>
        </w:rPr>
      </w:pPr>
    </w:p>
    <w:p w14:paraId="4077F5EE" w14:textId="77777777" w:rsidR="001A3827" w:rsidRDefault="001A3827" w:rsidP="005F2CC5">
      <w:pPr>
        <w:spacing w:before="80"/>
        <w:rPr>
          <w:rFonts w:ascii="Arial" w:hAnsi="Arial" w:cs="Arial"/>
          <w:sz w:val="20"/>
          <w:szCs w:val="20"/>
        </w:rPr>
      </w:pPr>
    </w:p>
    <w:p w14:paraId="252A91A2" w14:textId="77777777" w:rsidR="001A3827" w:rsidRDefault="001A3827" w:rsidP="005F2CC5">
      <w:pPr>
        <w:spacing w:before="80"/>
        <w:rPr>
          <w:rFonts w:ascii="Arial" w:hAnsi="Arial" w:cs="Arial"/>
          <w:sz w:val="20"/>
          <w:szCs w:val="20"/>
        </w:rPr>
      </w:pPr>
    </w:p>
    <w:p w14:paraId="4333641D" w14:textId="77777777" w:rsidR="001A3827" w:rsidRDefault="001A3827" w:rsidP="005F2CC5">
      <w:pPr>
        <w:spacing w:before="80"/>
        <w:rPr>
          <w:rFonts w:ascii="Arial" w:hAnsi="Arial" w:cs="Arial"/>
          <w:sz w:val="20"/>
          <w:szCs w:val="20"/>
        </w:rPr>
      </w:pPr>
    </w:p>
    <w:p w14:paraId="4D52E9CA" w14:textId="77777777" w:rsidR="001A3827" w:rsidRDefault="001A3827" w:rsidP="005F2CC5">
      <w:pPr>
        <w:spacing w:before="80"/>
        <w:rPr>
          <w:rFonts w:ascii="Arial" w:hAnsi="Arial" w:cs="Arial"/>
          <w:sz w:val="20"/>
          <w:szCs w:val="20"/>
        </w:rPr>
      </w:pPr>
    </w:p>
    <w:p w14:paraId="237D501F" w14:textId="77777777" w:rsidR="001A3827" w:rsidRDefault="001A3827" w:rsidP="005F2CC5">
      <w:pPr>
        <w:spacing w:before="80"/>
        <w:rPr>
          <w:rFonts w:ascii="Arial" w:hAnsi="Arial" w:cs="Arial"/>
          <w:sz w:val="20"/>
          <w:szCs w:val="20"/>
        </w:rPr>
      </w:pPr>
    </w:p>
    <w:p w14:paraId="196C44A0" w14:textId="77777777" w:rsidR="001A3827" w:rsidRDefault="001A3827" w:rsidP="005F2CC5">
      <w:pPr>
        <w:spacing w:before="80"/>
        <w:rPr>
          <w:rFonts w:ascii="Arial" w:hAnsi="Arial" w:cs="Arial"/>
          <w:sz w:val="20"/>
          <w:szCs w:val="20"/>
        </w:rPr>
      </w:pPr>
    </w:p>
    <w:p w14:paraId="08617DCF" w14:textId="77777777" w:rsidR="001A3827" w:rsidRDefault="001A3827" w:rsidP="005F2CC5">
      <w:pPr>
        <w:spacing w:before="80"/>
        <w:rPr>
          <w:rFonts w:ascii="Arial" w:hAnsi="Arial" w:cs="Arial"/>
          <w:sz w:val="20"/>
          <w:szCs w:val="20"/>
        </w:rPr>
      </w:pPr>
    </w:p>
    <w:p w14:paraId="46E7EA22" w14:textId="77777777" w:rsidR="001A3827" w:rsidRDefault="001A3827" w:rsidP="005F2CC5">
      <w:pPr>
        <w:spacing w:before="80"/>
        <w:rPr>
          <w:rFonts w:ascii="Arial" w:hAnsi="Arial" w:cs="Arial"/>
          <w:sz w:val="20"/>
          <w:szCs w:val="20"/>
        </w:rPr>
      </w:pPr>
    </w:p>
    <w:tbl>
      <w:tblPr>
        <w:tblStyle w:val="SOFinalPerformanceTable"/>
        <w:tblpPr w:leftFromText="180" w:rightFromText="180" w:vertAnchor="text" w:horzAnchor="margin" w:tblpY="1111"/>
        <w:tblW w:w="9090"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537"/>
        <w:gridCol w:w="4503"/>
        <w:gridCol w:w="4050"/>
      </w:tblGrid>
      <w:tr w:rsidR="001A3827" w:rsidRPr="006124DB" w14:paraId="5CF0BD78" w14:textId="77777777" w:rsidTr="001A3827">
        <w:trPr>
          <w:trHeight w:hRule="exact" w:val="544"/>
          <w:tblHeader/>
          <w:jc w:val="left"/>
        </w:trPr>
        <w:tc>
          <w:tcPr>
            <w:tcW w:w="537" w:type="dxa"/>
            <w:tcBorders>
              <w:right w:val="nil"/>
            </w:tcBorders>
            <w:shd w:val="clear" w:color="auto" w:fill="595959" w:themeFill="text1" w:themeFillTint="A6"/>
            <w:tcMar>
              <w:bottom w:w="0" w:type="dxa"/>
            </w:tcMar>
            <w:vAlign w:val="center"/>
          </w:tcPr>
          <w:p w14:paraId="059BC7A2" w14:textId="77777777" w:rsidR="001A3827" w:rsidRPr="006124DB" w:rsidRDefault="001A3827" w:rsidP="001A3827">
            <w:bookmarkStart w:id="0" w:name="Title_1"/>
            <w:r w:rsidRPr="00D516DC">
              <w:rPr>
                <w:color w:val="595959" w:themeColor="text1" w:themeTint="A6"/>
              </w:rPr>
              <w:t>-</w:t>
            </w:r>
            <w:bookmarkEnd w:id="0"/>
          </w:p>
        </w:tc>
        <w:tc>
          <w:tcPr>
            <w:tcW w:w="4503" w:type="dxa"/>
            <w:tcBorders>
              <w:left w:val="nil"/>
            </w:tcBorders>
            <w:shd w:val="clear" w:color="auto" w:fill="595959" w:themeFill="text1" w:themeFillTint="A6"/>
            <w:tcMar>
              <w:bottom w:w="0" w:type="dxa"/>
            </w:tcMar>
            <w:vAlign w:val="center"/>
          </w:tcPr>
          <w:p w14:paraId="44464DCB" w14:textId="77777777" w:rsidR="001A3827" w:rsidRPr="006124DB" w:rsidRDefault="001A3827" w:rsidP="001A3827">
            <w:pPr>
              <w:pStyle w:val="SOFinalPerformanceTableHead1"/>
            </w:pPr>
            <w:bookmarkStart w:id="1" w:name="ColumnTitle_Investigation_Analysis_Evalu"/>
            <w:r>
              <w:t>Investigation, Analysis, and Evaluation</w:t>
            </w:r>
            <w:bookmarkEnd w:id="1"/>
          </w:p>
        </w:tc>
        <w:tc>
          <w:tcPr>
            <w:tcW w:w="4050" w:type="dxa"/>
            <w:shd w:val="clear" w:color="auto" w:fill="595959" w:themeFill="text1" w:themeFillTint="A6"/>
            <w:tcMar>
              <w:bottom w:w="0" w:type="dxa"/>
            </w:tcMar>
            <w:vAlign w:val="center"/>
          </w:tcPr>
          <w:p w14:paraId="58234A93" w14:textId="77777777" w:rsidR="001A3827" w:rsidRPr="006124DB" w:rsidRDefault="001A3827" w:rsidP="001A3827">
            <w:pPr>
              <w:pStyle w:val="SOFinalPerformanceTableHead1"/>
            </w:pPr>
            <w:bookmarkStart w:id="2" w:name="ColumnTitle_Knowledge_and_Application"/>
            <w:r>
              <w:t>Knowledge and Application</w:t>
            </w:r>
            <w:bookmarkEnd w:id="2"/>
          </w:p>
        </w:tc>
      </w:tr>
      <w:tr w:rsidR="001A3827" w:rsidRPr="006124DB" w14:paraId="791573CA" w14:textId="77777777" w:rsidTr="001A3827">
        <w:trPr>
          <w:jc w:val="left"/>
        </w:trPr>
        <w:tc>
          <w:tcPr>
            <w:tcW w:w="537" w:type="dxa"/>
            <w:shd w:val="clear" w:color="auto" w:fill="D9D9D9" w:themeFill="background1" w:themeFillShade="D9"/>
          </w:tcPr>
          <w:p w14:paraId="1AA19D28" w14:textId="77777777" w:rsidR="001A3827" w:rsidRPr="00D516DC" w:rsidRDefault="001A3827" w:rsidP="001A3827">
            <w:pPr>
              <w:pStyle w:val="SOFinalPerformanceTableLetters"/>
            </w:pPr>
            <w:bookmarkStart w:id="3" w:name="RowTitle_A"/>
            <w:r w:rsidRPr="006124DB">
              <w:t>A</w:t>
            </w:r>
            <w:bookmarkEnd w:id="3"/>
          </w:p>
        </w:tc>
        <w:tc>
          <w:tcPr>
            <w:tcW w:w="4503" w:type="dxa"/>
          </w:tcPr>
          <w:p w14:paraId="4516C4F9" w14:textId="77777777" w:rsidR="001A3827" w:rsidRDefault="001A3827" w:rsidP="001A3827">
            <w:pPr>
              <w:pStyle w:val="SOFinalPerformanceTableText"/>
              <w:spacing w:line="170" w:lineRule="exact"/>
            </w:pPr>
            <w:r>
              <w:t>Critically deconstructs a problem and designs a logical and coherent chemistry investigation with detailed justification.</w:t>
            </w:r>
          </w:p>
          <w:p w14:paraId="158F5C33" w14:textId="77777777" w:rsidR="001A3827" w:rsidRDefault="001A3827" w:rsidP="001A3827">
            <w:pPr>
              <w:pStyle w:val="SOFinalPerformanceTableText"/>
              <w:spacing w:line="170" w:lineRule="exact"/>
            </w:pPr>
            <w:r>
              <w:t>Obtains, records, and represents data, using appropriate conventions and formats accurately and highly effectively.</w:t>
            </w:r>
          </w:p>
          <w:p w14:paraId="37D0DEE7" w14:textId="77777777" w:rsidR="001A3827" w:rsidRDefault="001A3827" w:rsidP="001A3827">
            <w:pPr>
              <w:pStyle w:val="SOFinalPerformanceTableText"/>
              <w:spacing w:line="170" w:lineRule="exact"/>
            </w:pPr>
            <w:r>
              <w:t>Systematically analyses and interprets data and evidence to formulate logical conclusions with detailed justification.</w:t>
            </w:r>
          </w:p>
          <w:p w14:paraId="63041D9B" w14:textId="77777777" w:rsidR="001A3827" w:rsidRPr="006124DB" w:rsidRDefault="001A3827" w:rsidP="001A3827">
            <w:pPr>
              <w:pStyle w:val="SOFinalPerformanceTableText"/>
              <w:spacing w:line="170" w:lineRule="exact"/>
            </w:pPr>
            <w:r>
              <w:t>Critically and logically evaluates procedures and discusses their effect on data.</w:t>
            </w:r>
          </w:p>
        </w:tc>
        <w:tc>
          <w:tcPr>
            <w:tcW w:w="4050" w:type="dxa"/>
          </w:tcPr>
          <w:p w14:paraId="2FF0AD69"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Demonstrates deep and broad knowledge and understanding of a range of chemical concepts.</w:t>
            </w:r>
          </w:p>
          <w:p w14:paraId="3F39506A" w14:textId="77777777" w:rsidR="001A3827" w:rsidRPr="005F2CC5" w:rsidRDefault="001A3827" w:rsidP="001A3827">
            <w:pPr>
              <w:pStyle w:val="SOFinalPerformanceTableText"/>
              <w:spacing w:line="170" w:lineRule="exact"/>
            </w:pPr>
            <w:r w:rsidRPr="005F2CC5">
              <w:t>Applies chemical concepts highly effectively in new and familiar contexts.</w:t>
            </w:r>
          </w:p>
          <w:p w14:paraId="14CEBFFD"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Critically explores and understands in depth the interaction between science and society.</w:t>
            </w:r>
          </w:p>
          <w:p w14:paraId="5AA7F957"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Communicates knowledge and understanding of chemistry coherently, with highly effective use of appropriate terms, conventions, and representations.</w:t>
            </w:r>
          </w:p>
        </w:tc>
      </w:tr>
      <w:tr w:rsidR="001A3827" w:rsidRPr="006124DB" w14:paraId="4AE7E4D6" w14:textId="77777777" w:rsidTr="001A3827">
        <w:trPr>
          <w:jc w:val="left"/>
        </w:trPr>
        <w:tc>
          <w:tcPr>
            <w:tcW w:w="537" w:type="dxa"/>
            <w:shd w:val="clear" w:color="auto" w:fill="D9D9D9" w:themeFill="background1" w:themeFillShade="D9"/>
          </w:tcPr>
          <w:p w14:paraId="47080FE2" w14:textId="77777777" w:rsidR="001A3827" w:rsidRPr="006124DB" w:rsidRDefault="001A3827" w:rsidP="001A3827">
            <w:pPr>
              <w:pStyle w:val="SOFinalPerformanceTableLetters"/>
            </w:pPr>
            <w:bookmarkStart w:id="4" w:name="RowTitle_B"/>
            <w:r w:rsidRPr="006124DB">
              <w:t>B</w:t>
            </w:r>
            <w:bookmarkEnd w:id="4"/>
          </w:p>
        </w:tc>
        <w:tc>
          <w:tcPr>
            <w:tcW w:w="4503" w:type="dxa"/>
          </w:tcPr>
          <w:p w14:paraId="1B56228D" w14:textId="77777777" w:rsidR="001A3827" w:rsidRDefault="001A3827" w:rsidP="001A3827">
            <w:pPr>
              <w:pStyle w:val="SOFinalPerformanceTableText"/>
              <w:spacing w:line="170" w:lineRule="exact"/>
            </w:pPr>
            <w:r>
              <w:t>Logically deconstructs a problem and designs a well-considered and clear chemistry investigation with reasonable justification.</w:t>
            </w:r>
          </w:p>
          <w:p w14:paraId="52783FB5" w14:textId="77777777" w:rsidR="001A3827" w:rsidRDefault="001A3827" w:rsidP="001A3827">
            <w:pPr>
              <w:pStyle w:val="SOFinalPerformanceTableText"/>
              <w:spacing w:line="170" w:lineRule="exact"/>
            </w:pPr>
            <w:r>
              <w:t>Obtains, records, and represents data, using appropriate conventions and formats mostly accurately and effectively.</w:t>
            </w:r>
          </w:p>
          <w:p w14:paraId="6A30DD57" w14:textId="77777777" w:rsidR="001A3827" w:rsidRDefault="001A3827" w:rsidP="001A3827">
            <w:pPr>
              <w:pStyle w:val="SOFinalPerformanceTableText"/>
              <w:spacing w:line="170" w:lineRule="exact"/>
            </w:pPr>
            <w:r>
              <w:t>Logically analyses and interprets data and evidence to formulate suitable conclusions with reasonable justification.</w:t>
            </w:r>
          </w:p>
          <w:p w14:paraId="6FA84398" w14:textId="77777777" w:rsidR="001A3827" w:rsidRPr="006124DB" w:rsidRDefault="001A3827" w:rsidP="001A3827">
            <w:pPr>
              <w:pStyle w:val="SOFinalPerformanceTableText"/>
              <w:spacing w:line="170" w:lineRule="exact"/>
            </w:pPr>
            <w:r>
              <w:t>Logically evaluates procedures and their effect on data.</w:t>
            </w:r>
          </w:p>
        </w:tc>
        <w:tc>
          <w:tcPr>
            <w:tcW w:w="4050" w:type="dxa"/>
          </w:tcPr>
          <w:p w14:paraId="25361B20"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Demonstrates some depth and breadth of knowledge and understanding of a range of chemical concepts.</w:t>
            </w:r>
          </w:p>
          <w:p w14:paraId="27BB6CAC" w14:textId="77777777" w:rsidR="001A3827" w:rsidRPr="005F2CC5" w:rsidRDefault="001A3827" w:rsidP="001A3827">
            <w:pPr>
              <w:pStyle w:val="SOFinalPerformanceTableText"/>
              <w:spacing w:line="170" w:lineRule="exact"/>
            </w:pPr>
            <w:r w:rsidRPr="005F2CC5">
              <w:t>Applies chemical concepts mostly effectively in new and familiar contexts.</w:t>
            </w:r>
          </w:p>
          <w:p w14:paraId="5C44D85A"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Logically explores and understands in some depth the interaction between science and society.</w:t>
            </w:r>
          </w:p>
          <w:p w14:paraId="582CD4AD"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Communicates knowledge and understanding of chemistry mostly coherently, with effective use of appropriate terms, conventions, and representations.</w:t>
            </w:r>
          </w:p>
        </w:tc>
      </w:tr>
      <w:tr w:rsidR="001A3827" w:rsidRPr="006124DB" w14:paraId="349AD42B" w14:textId="77777777" w:rsidTr="001A3827">
        <w:trPr>
          <w:jc w:val="left"/>
        </w:trPr>
        <w:tc>
          <w:tcPr>
            <w:tcW w:w="537" w:type="dxa"/>
            <w:shd w:val="clear" w:color="auto" w:fill="D9D9D9" w:themeFill="background1" w:themeFillShade="D9"/>
          </w:tcPr>
          <w:p w14:paraId="3D42C67A" w14:textId="77777777" w:rsidR="001A3827" w:rsidRPr="006124DB" w:rsidRDefault="001A3827" w:rsidP="001A3827">
            <w:pPr>
              <w:pStyle w:val="SOFinalPerformanceTableLetters"/>
            </w:pPr>
            <w:bookmarkStart w:id="5" w:name="RowTitle_C"/>
            <w:r w:rsidRPr="006124DB">
              <w:t>C</w:t>
            </w:r>
            <w:bookmarkEnd w:id="5"/>
          </w:p>
        </w:tc>
        <w:tc>
          <w:tcPr>
            <w:tcW w:w="4503" w:type="dxa"/>
          </w:tcPr>
          <w:p w14:paraId="45C4FCE7" w14:textId="77777777" w:rsidR="001A3827" w:rsidRDefault="001A3827" w:rsidP="001A3827">
            <w:pPr>
              <w:pStyle w:val="SOFinalPerformanceTableText"/>
              <w:spacing w:line="170" w:lineRule="exact"/>
            </w:pPr>
            <w:r>
              <w:t>Deconstructs a problem and designs a considered and generally clear chemistry investigation with some justification.</w:t>
            </w:r>
          </w:p>
          <w:p w14:paraId="312707CE" w14:textId="77777777" w:rsidR="001A3827" w:rsidRDefault="001A3827" w:rsidP="001A3827">
            <w:pPr>
              <w:pStyle w:val="SOFinalPerformanceTableText"/>
              <w:spacing w:line="170" w:lineRule="exact"/>
            </w:pPr>
            <w:r>
              <w:t>Obtains, records, and represents data, using generally appropriate conventions and formats, with some errors but generally accurately and effectively.</w:t>
            </w:r>
          </w:p>
          <w:p w14:paraId="4163342A" w14:textId="77777777" w:rsidR="001A3827" w:rsidRDefault="001A3827" w:rsidP="001A3827">
            <w:pPr>
              <w:pStyle w:val="SOFinalPerformanceTableText"/>
              <w:spacing w:line="170" w:lineRule="exact"/>
            </w:pPr>
            <w:r>
              <w:t>Undertakes some analysis and interpretation of data and evidence to formulate generally appropriate conclusions with some justification.</w:t>
            </w:r>
          </w:p>
          <w:p w14:paraId="15D5104B" w14:textId="77777777" w:rsidR="001A3827" w:rsidRPr="006124DB" w:rsidRDefault="001A3827" w:rsidP="001A3827">
            <w:pPr>
              <w:pStyle w:val="SOFinalPerformanceTableText"/>
              <w:spacing w:line="170" w:lineRule="exact"/>
            </w:pPr>
            <w:r>
              <w:t>Evaluates procedures and some of their effect on data.</w:t>
            </w:r>
          </w:p>
        </w:tc>
        <w:tc>
          <w:tcPr>
            <w:tcW w:w="4050" w:type="dxa"/>
          </w:tcPr>
          <w:p w14:paraId="29DEC957"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Demonstrates knowledge and understanding of a general range of chemical concepts.</w:t>
            </w:r>
          </w:p>
          <w:p w14:paraId="62DEDC01" w14:textId="77777777" w:rsidR="001A3827" w:rsidRPr="005F2CC5" w:rsidRDefault="001A3827" w:rsidP="001A3827">
            <w:pPr>
              <w:pStyle w:val="SOFinalPerformanceTableText"/>
              <w:spacing w:line="170" w:lineRule="exact"/>
            </w:pPr>
            <w:r w:rsidRPr="005F2CC5">
              <w:t>Applies chemical concepts generally effectively in new or familiar contexts.</w:t>
            </w:r>
          </w:p>
          <w:p w14:paraId="1AAB048E"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Explores and understands aspects of the interaction between science and society.</w:t>
            </w:r>
          </w:p>
          <w:p w14:paraId="2DDA8E88"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Communicates knowledge and understanding of chemistry generally effectively, using some appropriate terms, conventions, and representations.</w:t>
            </w:r>
          </w:p>
        </w:tc>
      </w:tr>
      <w:tr w:rsidR="001A3827" w:rsidRPr="006124DB" w14:paraId="626D7659" w14:textId="77777777" w:rsidTr="001A3827">
        <w:trPr>
          <w:jc w:val="left"/>
        </w:trPr>
        <w:tc>
          <w:tcPr>
            <w:tcW w:w="537" w:type="dxa"/>
            <w:shd w:val="clear" w:color="auto" w:fill="D9D9D9" w:themeFill="background1" w:themeFillShade="D9"/>
          </w:tcPr>
          <w:p w14:paraId="32CA4A84" w14:textId="77777777" w:rsidR="001A3827" w:rsidRPr="006124DB" w:rsidRDefault="001A3827" w:rsidP="001A3827">
            <w:pPr>
              <w:pStyle w:val="SOFinalPerformanceTableLetters"/>
            </w:pPr>
            <w:bookmarkStart w:id="6" w:name="RowTitle_D"/>
            <w:r w:rsidRPr="006124DB">
              <w:t>D</w:t>
            </w:r>
            <w:bookmarkEnd w:id="6"/>
          </w:p>
        </w:tc>
        <w:tc>
          <w:tcPr>
            <w:tcW w:w="4503" w:type="dxa"/>
          </w:tcPr>
          <w:p w14:paraId="15997C14" w14:textId="77777777" w:rsidR="001A3827" w:rsidRDefault="001A3827" w:rsidP="001A3827">
            <w:pPr>
              <w:pStyle w:val="SOFinalPerformanceTableText"/>
              <w:spacing w:line="170" w:lineRule="exact"/>
            </w:pPr>
            <w:r>
              <w:t>Prepares a basic deconstruction of a problem and an outline of a chemistry investigation.</w:t>
            </w:r>
          </w:p>
          <w:p w14:paraId="3C39C1BD" w14:textId="77777777" w:rsidR="001A3827" w:rsidRDefault="001A3827" w:rsidP="001A3827">
            <w:pPr>
              <w:pStyle w:val="SOFinalPerformanceTableText"/>
              <w:spacing w:line="170" w:lineRule="exact"/>
            </w:pPr>
            <w:r>
              <w:t>Obtains, records, and represents data, using conventions and formats inconsistently, with occasional accuracy and effectiveness.</w:t>
            </w:r>
          </w:p>
          <w:p w14:paraId="0ECA4B87" w14:textId="77777777" w:rsidR="001A3827" w:rsidRDefault="001A3827" w:rsidP="001A3827">
            <w:pPr>
              <w:pStyle w:val="SOFinalPerformanceTableText"/>
              <w:spacing w:line="170" w:lineRule="exact"/>
            </w:pPr>
            <w:r>
              <w:t>Describes data and undertakes some basic interpretation to formulate a basic conclusion.</w:t>
            </w:r>
          </w:p>
          <w:p w14:paraId="01C021AF" w14:textId="77777777" w:rsidR="001A3827" w:rsidRPr="006124DB" w:rsidRDefault="001A3827" w:rsidP="001A3827">
            <w:pPr>
              <w:pStyle w:val="SOFinalPerformanceTableText"/>
              <w:spacing w:line="170" w:lineRule="exact"/>
            </w:pPr>
            <w:r>
              <w:t>Attempts to evaluate procedures or suggest an effect on data.</w:t>
            </w:r>
          </w:p>
        </w:tc>
        <w:tc>
          <w:tcPr>
            <w:tcW w:w="4050" w:type="dxa"/>
          </w:tcPr>
          <w:p w14:paraId="42D8ED6C"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Demonstrates some basic knowledge and partial understanding of chemical concepts.</w:t>
            </w:r>
          </w:p>
          <w:p w14:paraId="17192094" w14:textId="77777777" w:rsidR="001A3827" w:rsidRPr="005F2CC5" w:rsidRDefault="001A3827" w:rsidP="001A3827">
            <w:pPr>
              <w:pStyle w:val="SOFinalPerformanceTableText"/>
              <w:spacing w:line="170" w:lineRule="exact"/>
            </w:pPr>
            <w:r w:rsidRPr="005F2CC5">
              <w:t>Applies some chemical concepts in familiar contexts.</w:t>
            </w:r>
          </w:p>
          <w:p w14:paraId="3A039E2A"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Partially explores and recognises aspects of the interaction between science and society.</w:t>
            </w:r>
          </w:p>
          <w:p w14:paraId="37D78747"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Communicates basic chemical information, using some appropriate terms, conventions, and/or representations.</w:t>
            </w:r>
          </w:p>
        </w:tc>
      </w:tr>
      <w:tr w:rsidR="001A3827" w:rsidRPr="006124DB" w14:paraId="48CD95FC" w14:textId="77777777" w:rsidTr="001A3827">
        <w:trPr>
          <w:jc w:val="left"/>
        </w:trPr>
        <w:tc>
          <w:tcPr>
            <w:tcW w:w="537" w:type="dxa"/>
            <w:shd w:val="clear" w:color="auto" w:fill="D9D9D9" w:themeFill="background1" w:themeFillShade="D9"/>
          </w:tcPr>
          <w:p w14:paraId="1C622015" w14:textId="77777777" w:rsidR="001A3827" w:rsidRPr="006124DB" w:rsidRDefault="001A3827" w:rsidP="001A3827">
            <w:pPr>
              <w:pStyle w:val="SOFinalPerformanceTableLetters"/>
            </w:pPr>
            <w:bookmarkStart w:id="7" w:name="RowTitle_E"/>
            <w:r w:rsidRPr="006124DB">
              <w:t>E</w:t>
            </w:r>
            <w:bookmarkEnd w:id="7"/>
          </w:p>
        </w:tc>
        <w:tc>
          <w:tcPr>
            <w:tcW w:w="4503" w:type="dxa"/>
          </w:tcPr>
          <w:p w14:paraId="7B7580BE" w14:textId="77777777" w:rsidR="001A3827" w:rsidRDefault="001A3827" w:rsidP="001A3827">
            <w:pPr>
              <w:pStyle w:val="SOFinalPerformanceTableText"/>
              <w:spacing w:line="170" w:lineRule="exact"/>
            </w:pPr>
            <w:r>
              <w:t>Attempts a simple deconstruction of a problem and a procedure for a chemistry investigation.</w:t>
            </w:r>
          </w:p>
          <w:p w14:paraId="65D9054A" w14:textId="77777777" w:rsidR="001A3827" w:rsidRDefault="001A3827" w:rsidP="001A3827">
            <w:pPr>
              <w:pStyle w:val="SOFinalPerformanceTableText"/>
              <w:spacing w:line="170" w:lineRule="exact"/>
            </w:pPr>
            <w:r>
              <w:t>Attempts to record and represent some data, with limited accuracy or effectiveness.</w:t>
            </w:r>
          </w:p>
          <w:p w14:paraId="51ACC2EC" w14:textId="77777777" w:rsidR="001A3827" w:rsidRDefault="001A3827" w:rsidP="001A3827">
            <w:pPr>
              <w:pStyle w:val="SOFinalPerformanceTableText"/>
              <w:spacing w:line="170" w:lineRule="exact"/>
            </w:pPr>
            <w:r>
              <w:t>Attempts to describe results and/or interpret data to formulate a basic conclusion.</w:t>
            </w:r>
          </w:p>
          <w:p w14:paraId="6BBEA5CF" w14:textId="77777777" w:rsidR="001A3827" w:rsidRPr="006124DB" w:rsidRDefault="001A3827" w:rsidP="001A3827">
            <w:pPr>
              <w:pStyle w:val="SOFinalPerformanceTableText"/>
              <w:spacing w:line="170" w:lineRule="exact"/>
            </w:pPr>
            <w:r>
              <w:t>Acknowledges that procedures affect data.</w:t>
            </w:r>
          </w:p>
        </w:tc>
        <w:tc>
          <w:tcPr>
            <w:tcW w:w="4050" w:type="dxa"/>
          </w:tcPr>
          <w:p w14:paraId="0BEBDA62"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Demonstrates limited recognition and awareness of chemical concepts.</w:t>
            </w:r>
          </w:p>
          <w:p w14:paraId="72258F88" w14:textId="77777777" w:rsidR="001A3827" w:rsidRPr="005F2CC5" w:rsidRDefault="001A3827" w:rsidP="001A3827">
            <w:pPr>
              <w:pStyle w:val="SOFinalPerformanceTableText"/>
              <w:spacing w:line="170" w:lineRule="exact"/>
            </w:pPr>
            <w:r w:rsidRPr="005F2CC5">
              <w:t>Attempts to apply chemical concepts in familiar contexts.</w:t>
            </w:r>
          </w:p>
          <w:p w14:paraId="26003B82"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Attempts to explore and identify an aspect of the interaction between science and society.</w:t>
            </w:r>
          </w:p>
          <w:p w14:paraId="71F7C1AA" w14:textId="77777777" w:rsidR="001A3827" w:rsidRPr="005F2CC5" w:rsidRDefault="001A3827" w:rsidP="001A3827">
            <w:pPr>
              <w:pStyle w:val="SOFinalPerformanceTableText"/>
              <w:spacing w:line="170" w:lineRule="exact"/>
              <w:rPr>
                <w:color w:val="F2F2F2" w:themeColor="background1" w:themeShade="F2"/>
              </w:rPr>
            </w:pPr>
            <w:r w:rsidRPr="005F2CC5">
              <w:rPr>
                <w:color w:val="F2F2F2" w:themeColor="background1" w:themeShade="F2"/>
              </w:rPr>
              <w:t>Attempts to communicate information about chemistry.</w:t>
            </w:r>
          </w:p>
        </w:tc>
      </w:tr>
    </w:tbl>
    <w:p w14:paraId="12263040" w14:textId="2FD1A7B4" w:rsidR="00A506B2" w:rsidRPr="00FB307E" w:rsidRDefault="001A3827" w:rsidP="001A3827">
      <w:pPr>
        <w:spacing w:before="80"/>
        <w:rPr>
          <w:rFonts w:cs="Arial"/>
        </w:rPr>
      </w:pPr>
      <w:r w:rsidRPr="001A3827">
        <w:rPr>
          <w:rFonts w:ascii="Roboto" w:hAnsi="Roboto"/>
        </w:rPr>
        <w:t>Performance Standards for Stage 1 Chemistr</w:t>
      </w:r>
      <w:r>
        <w:rPr>
          <w:rFonts w:ascii="Roboto" w:hAnsi="Roboto"/>
        </w:rPr>
        <w:t>y</w:t>
      </w:r>
    </w:p>
    <w:sectPr w:rsidR="00A506B2" w:rsidRPr="00FB307E" w:rsidSect="005F2CC5">
      <w:headerReference w:type="even" r:id="rId11"/>
      <w:headerReference w:type="default" r:id="rId12"/>
      <w:footerReference w:type="even" r:id="rId13"/>
      <w:footerReference w:type="default" r:id="rId14"/>
      <w:headerReference w:type="first" r:id="rId15"/>
      <w:footerReference w:type="first" r:id="rId16"/>
      <w:pgSz w:w="11906" w:h="16838" w:code="9"/>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3E68" w14:textId="77777777" w:rsidR="00C45097" w:rsidRDefault="00C45097">
      <w:r>
        <w:separator/>
      </w:r>
    </w:p>
  </w:endnote>
  <w:endnote w:type="continuationSeparator" w:id="0">
    <w:p w14:paraId="0C100D08" w14:textId="77777777" w:rsidR="00C45097" w:rsidRDefault="00C4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D6CF" w14:textId="6F8F2BBF" w:rsidR="00FA2218" w:rsidRDefault="00FA2218">
    <w:pPr>
      <w:pStyle w:val="Footer"/>
    </w:pPr>
    <w:r>
      <w:rPr>
        <w:noProof/>
      </w:rPr>
      <mc:AlternateContent>
        <mc:Choice Requires="wps">
          <w:drawing>
            <wp:anchor distT="0" distB="0" distL="0" distR="0" simplePos="0" relativeHeight="251668480" behindDoc="0" locked="0" layoutInCell="1" allowOverlap="1" wp14:anchorId="628E245D" wp14:editId="1B9F377A">
              <wp:simplePos x="635" y="635"/>
              <wp:positionH relativeFrom="page">
                <wp:align>center</wp:align>
              </wp:positionH>
              <wp:positionV relativeFrom="page">
                <wp:align>bottom</wp:align>
              </wp:positionV>
              <wp:extent cx="443865" cy="443865"/>
              <wp:effectExtent l="0" t="0" r="18415" b="0"/>
              <wp:wrapNone/>
              <wp:docPr id="716591922"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02F79" w14:textId="0B6A1D09"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E245D"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402F79" w14:textId="0B6A1D09"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4456" w14:textId="57724CCB" w:rsidR="00765763" w:rsidRDefault="00FA2218" w:rsidP="00765763">
    <w:pPr>
      <w:pStyle w:val="RPFooter"/>
      <w:tabs>
        <w:tab w:val="clear" w:pos="9540"/>
        <w:tab w:val="clear" w:pos="11340"/>
      </w:tabs>
    </w:pPr>
    <w:r>
      <w:rPr>
        <w:noProof/>
      </w:rPr>
      <mc:AlternateContent>
        <mc:Choice Requires="wps">
          <w:drawing>
            <wp:anchor distT="0" distB="0" distL="0" distR="0" simplePos="0" relativeHeight="251669504" behindDoc="0" locked="0" layoutInCell="1" allowOverlap="1" wp14:anchorId="5B2442CC" wp14:editId="78FD1D38">
              <wp:simplePos x="635" y="635"/>
              <wp:positionH relativeFrom="page">
                <wp:align>center</wp:align>
              </wp:positionH>
              <wp:positionV relativeFrom="page">
                <wp:align>bottom</wp:align>
              </wp:positionV>
              <wp:extent cx="443865" cy="443865"/>
              <wp:effectExtent l="0" t="0" r="18415" b="0"/>
              <wp:wrapNone/>
              <wp:docPr id="161622219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68562" w14:textId="1E87F379"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442CC"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9968562" w14:textId="1E87F379"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v:textbox>
              <w10:wrap anchorx="page" anchory="page"/>
            </v:shape>
          </w:pict>
        </mc:Fallback>
      </mc:AlternateContent>
    </w:r>
    <w:r w:rsidR="00765763" w:rsidRPr="007544D2">
      <w:t xml:space="preserve">Page </w:t>
    </w:r>
    <w:r w:rsidR="00765763" w:rsidRPr="007544D2">
      <w:fldChar w:fldCharType="begin"/>
    </w:r>
    <w:r w:rsidR="00765763" w:rsidRPr="007544D2">
      <w:instrText xml:space="preserve"> PAGE </w:instrText>
    </w:r>
    <w:r w:rsidR="00765763" w:rsidRPr="007544D2">
      <w:fldChar w:fldCharType="separate"/>
    </w:r>
    <w:r w:rsidR="00E609ED">
      <w:rPr>
        <w:noProof/>
      </w:rPr>
      <w:t>3</w:t>
    </w:r>
    <w:r w:rsidR="00765763" w:rsidRPr="007544D2">
      <w:fldChar w:fldCharType="end"/>
    </w:r>
    <w:r w:rsidR="00765763" w:rsidRPr="007544D2">
      <w:t xml:space="preserve"> of </w:t>
    </w:r>
    <w:r w:rsidR="00765763" w:rsidRPr="007544D2">
      <w:fldChar w:fldCharType="begin"/>
    </w:r>
    <w:r w:rsidR="00765763" w:rsidRPr="007544D2">
      <w:instrText xml:space="preserve"> NUMPAGES </w:instrText>
    </w:r>
    <w:r w:rsidR="00765763" w:rsidRPr="007544D2">
      <w:fldChar w:fldCharType="separate"/>
    </w:r>
    <w:r w:rsidR="00E609ED">
      <w:rPr>
        <w:noProof/>
      </w:rPr>
      <w:t>3</w:t>
    </w:r>
    <w:r w:rsidR="00765763" w:rsidRPr="007544D2">
      <w:fldChar w:fldCharType="end"/>
    </w:r>
    <w:r w:rsidR="00765763">
      <w:tab/>
      <w:t xml:space="preserve">Ref: </w:t>
    </w:r>
    <w:r w:rsidR="00DD009E" w:rsidRPr="00DD009E">
      <w:t>A1440045</w:t>
    </w:r>
    <w:fldSimple w:instr=" DOCPROPERTY  Objective-Id  \* MERGEFORMAT "/>
  </w:p>
  <w:p w14:paraId="264256C9" w14:textId="68EB686A" w:rsidR="008D4BB2" w:rsidRPr="006E4D45" w:rsidRDefault="00765763" w:rsidP="00D56C3A">
    <w:pPr>
      <w:pStyle w:val="RPFooter"/>
      <w:tabs>
        <w:tab w:val="clear" w:pos="9540"/>
        <w:tab w:val="clear" w:pos="11340"/>
      </w:tabs>
    </w:pPr>
    <w:r>
      <w:tab/>
    </w:r>
    <w:r w:rsidRPr="007544D2">
      <w:t>© SA</w:t>
    </w:r>
    <w:r>
      <w:t>CE Board of South Australia 2018</w:t>
    </w:r>
    <w:r w:rsidR="00D56C3A">
      <w:t xml:space="preserve">, updated </w:t>
    </w:r>
    <w:r w:rsidR="00BA47D9">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8B" w14:textId="1DEDF2C8" w:rsidR="00FA2218" w:rsidRDefault="00FA2218">
    <w:pPr>
      <w:pStyle w:val="Footer"/>
    </w:pPr>
    <w:r>
      <w:rPr>
        <w:noProof/>
      </w:rPr>
      <mc:AlternateContent>
        <mc:Choice Requires="wps">
          <w:drawing>
            <wp:anchor distT="0" distB="0" distL="0" distR="0" simplePos="0" relativeHeight="251667456" behindDoc="0" locked="0" layoutInCell="1" allowOverlap="1" wp14:anchorId="4C87978E" wp14:editId="4EC1BFE6">
              <wp:simplePos x="635" y="635"/>
              <wp:positionH relativeFrom="page">
                <wp:align>center</wp:align>
              </wp:positionH>
              <wp:positionV relativeFrom="page">
                <wp:align>bottom</wp:align>
              </wp:positionV>
              <wp:extent cx="443865" cy="443865"/>
              <wp:effectExtent l="0" t="0" r="18415" b="0"/>
              <wp:wrapNone/>
              <wp:docPr id="125655127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DAE1E" w14:textId="2B9D8A78"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7978E"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CDAE1E" w14:textId="2B9D8A78"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3F5" w14:textId="77777777" w:rsidR="00C45097" w:rsidRDefault="00C45097">
      <w:r>
        <w:separator/>
      </w:r>
    </w:p>
  </w:footnote>
  <w:footnote w:type="continuationSeparator" w:id="0">
    <w:p w14:paraId="49FAC150" w14:textId="77777777" w:rsidR="00C45097" w:rsidRDefault="00C4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70A7" w14:textId="5F43927F" w:rsidR="00FA2218" w:rsidRDefault="00FA2218">
    <w:pPr>
      <w:pStyle w:val="Header"/>
    </w:pPr>
    <w:r>
      <w:rPr>
        <w:noProof/>
      </w:rPr>
      <mc:AlternateContent>
        <mc:Choice Requires="wps">
          <w:drawing>
            <wp:anchor distT="0" distB="0" distL="0" distR="0" simplePos="0" relativeHeight="251662336" behindDoc="0" locked="0" layoutInCell="1" allowOverlap="1" wp14:anchorId="3E57E934" wp14:editId="1C820AF7">
              <wp:simplePos x="635" y="635"/>
              <wp:positionH relativeFrom="page">
                <wp:align>center</wp:align>
              </wp:positionH>
              <wp:positionV relativeFrom="page">
                <wp:align>top</wp:align>
              </wp:positionV>
              <wp:extent cx="443865" cy="443865"/>
              <wp:effectExtent l="0" t="0" r="18415" b="15240"/>
              <wp:wrapNone/>
              <wp:docPr id="159460426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68FFA" w14:textId="5D0E6B25"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7E934"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468FFA" w14:textId="5D0E6B25"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12C1" w14:textId="0E12E9C0" w:rsidR="00FA2218" w:rsidRDefault="00FA2218">
    <w:pPr>
      <w:pStyle w:val="Header"/>
    </w:pPr>
    <w:r>
      <w:rPr>
        <w:noProof/>
      </w:rPr>
      <mc:AlternateContent>
        <mc:Choice Requires="wps">
          <w:drawing>
            <wp:anchor distT="0" distB="0" distL="0" distR="0" simplePos="0" relativeHeight="251663360" behindDoc="0" locked="0" layoutInCell="1" allowOverlap="1" wp14:anchorId="069E1CBB" wp14:editId="544C4ECB">
              <wp:simplePos x="635" y="635"/>
              <wp:positionH relativeFrom="page">
                <wp:align>center</wp:align>
              </wp:positionH>
              <wp:positionV relativeFrom="page">
                <wp:align>top</wp:align>
              </wp:positionV>
              <wp:extent cx="443865" cy="443865"/>
              <wp:effectExtent l="0" t="0" r="18415" b="15240"/>
              <wp:wrapNone/>
              <wp:docPr id="35340948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8DEC0" w14:textId="75465E8A"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E1CBB"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B8DEC0" w14:textId="75465E8A"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3948" w14:textId="4C314E04" w:rsidR="00FA2218" w:rsidRDefault="00FA2218">
    <w:pPr>
      <w:pStyle w:val="Header"/>
    </w:pPr>
    <w:r>
      <w:rPr>
        <w:noProof/>
      </w:rPr>
      <mc:AlternateContent>
        <mc:Choice Requires="wps">
          <w:drawing>
            <wp:anchor distT="0" distB="0" distL="0" distR="0" simplePos="0" relativeHeight="251661312" behindDoc="0" locked="0" layoutInCell="1" allowOverlap="1" wp14:anchorId="1A8AD7AE" wp14:editId="11EE7B85">
              <wp:simplePos x="635" y="635"/>
              <wp:positionH relativeFrom="page">
                <wp:align>center</wp:align>
              </wp:positionH>
              <wp:positionV relativeFrom="page">
                <wp:align>top</wp:align>
              </wp:positionV>
              <wp:extent cx="443865" cy="443865"/>
              <wp:effectExtent l="0" t="0" r="18415" b="15240"/>
              <wp:wrapNone/>
              <wp:docPr id="6669190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2E8FF" w14:textId="722158C6"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AD7A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E32E8FF" w14:textId="722158C6" w:rsidR="00FA2218" w:rsidRPr="00FA2218" w:rsidRDefault="00FA2218" w:rsidP="00FA2218">
                    <w:pPr>
                      <w:rPr>
                        <w:rFonts w:ascii="Arial" w:eastAsia="Arial" w:hAnsi="Arial" w:cs="Arial"/>
                        <w:noProof/>
                        <w:color w:val="A80000"/>
                      </w:rPr>
                    </w:pPr>
                    <w:r w:rsidRPr="00FA2218">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3EF"/>
    <w:multiLevelType w:val="hybridMultilevel"/>
    <w:tmpl w:val="144C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6529B9"/>
    <w:multiLevelType w:val="hybridMultilevel"/>
    <w:tmpl w:val="1E96C8AE"/>
    <w:lvl w:ilvl="0" w:tplc="FDB6C06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D3597"/>
    <w:multiLevelType w:val="hybridMultilevel"/>
    <w:tmpl w:val="AFA013E6"/>
    <w:lvl w:ilvl="0" w:tplc="AABC703A">
      <w:start w:val="1"/>
      <w:numFmt w:val="bullet"/>
      <w:pStyle w:val="SOFinalBullets"/>
      <w:lvlText w:val="-"/>
      <w:lvlJc w:val="left"/>
      <w:pPr>
        <w:tabs>
          <w:tab w:val="num" w:pos="170"/>
        </w:tabs>
        <w:ind w:left="170" w:hanging="170"/>
      </w:pPr>
      <w:rPr>
        <w:rFonts w:ascii="Courier New" w:hAnsi="Courier New"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4413C"/>
    <w:multiLevelType w:val="hybridMultilevel"/>
    <w:tmpl w:val="CE56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070255"/>
    <w:multiLevelType w:val="hybridMultilevel"/>
    <w:tmpl w:val="4E9A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499EA1EE"/>
    <w:lvl w:ilvl="0" w:tplc="B8FC45D8">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17949025">
    <w:abstractNumId w:val="1"/>
  </w:num>
  <w:num w:numId="2" w16cid:durableId="862668341">
    <w:abstractNumId w:val="5"/>
  </w:num>
  <w:num w:numId="3" w16cid:durableId="154223939">
    <w:abstractNumId w:val="3"/>
  </w:num>
  <w:num w:numId="4" w16cid:durableId="1644236925">
    <w:abstractNumId w:val="4"/>
  </w:num>
  <w:num w:numId="5" w16cid:durableId="341053724">
    <w:abstractNumId w:val="0"/>
  </w:num>
  <w:num w:numId="6" w16cid:durableId="162522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B2"/>
    <w:rsid w:val="0000356C"/>
    <w:rsid w:val="00007E9F"/>
    <w:rsid w:val="00014E95"/>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15BF"/>
    <w:rsid w:val="000D71E9"/>
    <w:rsid w:val="000D7C90"/>
    <w:rsid w:val="000E7D84"/>
    <w:rsid w:val="000F1CD6"/>
    <w:rsid w:val="00101E10"/>
    <w:rsid w:val="00102B90"/>
    <w:rsid w:val="00104271"/>
    <w:rsid w:val="00106DA3"/>
    <w:rsid w:val="00110A29"/>
    <w:rsid w:val="00126982"/>
    <w:rsid w:val="00145879"/>
    <w:rsid w:val="00151F7A"/>
    <w:rsid w:val="00163751"/>
    <w:rsid w:val="00165366"/>
    <w:rsid w:val="00172292"/>
    <w:rsid w:val="0017434A"/>
    <w:rsid w:val="00174F7C"/>
    <w:rsid w:val="00175587"/>
    <w:rsid w:val="00180F61"/>
    <w:rsid w:val="00191CA3"/>
    <w:rsid w:val="001936A7"/>
    <w:rsid w:val="00196FAF"/>
    <w:rsid w:val="001A0CB2"/>
    <w:rsid w:val="001A3827"/>
    <w:rsid w:val="001B2580"/>
    <w:rsid w:val="001B4DDF"/>
    <w:rsid w:val="001C6E5D"/>
    <w:rsid w:val="001D0CE4"/>
    <w:rsid w:val="001F1534"/>
    <w:rsid w:val="001F6407"/>
    <w:rsid w:val="00214C9B"/>
    <w:rsid w:val="002253CD"/>
    <w:rsid w:val="002273E0"/>
    <w:rsid w:val="00231C10"/>
    <w:rsid w:val="0023555C"/>
    <w:rsid w:val="00237FF4"/>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126E"/>
    <w:rsid w:val="00384F72"/>
    <w:rsid w:val="003859A5"/>
    <w:rsid w:val="00385FF9"/>
    <w:rsid w:val="00386088"/>
    <w:rsid w:val="00387DA6"/>
    <w:rsid w:val="003A2BAB"/>
    <w:rsid w:val="003B2926"/>
    <w:rsid w:val="003B552B"/>
    <w:rsid w:val="003C44B7"/>
    <w:rsid w:val="003C7F49"/>
    <w:rsid w:val="003E224A"/>
    <w:rsid w:val="003E2706"/>
    <w:rsid w:val="003F652D"/>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D7F21"/>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F2CC5"/>
    <w:rsid w:val="00611E40"/>
    <w:rsid w:val="00621841"/>
    <w:rsid w:val="00625EE7"/>
    <w:rsid w:val="00626837"/>
    <w:rsid w:val="006319F7"/>
    <w:rsid w:val="00651649"/>
    <w:rsid w:val="00652B2A"/>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D4635"/>
    <w:rsid w:val="006E432D"/>
    <w:rsid w:val="006F08F0"/>
    <w:rsid w:val="006F2A7A"/>
    <w:rsid w:val="006F62C5"/>
    <w:rsid w:val="007016BF"/>
    <w:rsid w:val="007033AE"/>
    <w:rsid w:val="0072062A"/>
    <w:rsid w:val="00721ACA"/>
    <w:rsid w:val="00726233"/>
    <w:rsid w:val="00734C39"/>
    <w:rsid w:val="0074308D"/>
    <w:rsid w:val="00750110"/>
    <w:rsid w:val="00750A12"/>
    <w:rsid w:val="0075299C"/>
    <w:rsid w:val="007632EC"/>
    <w:rsid w:val="00765763"/>
    <w:rsid w:val="00781226"/>
    <w:rsid w:val="007812F6"/>
    <w:rsid w:val="00784E58"/>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4BB2"/>
    <w:rsid w:val="008D717F"/>
    <w:rsid w:val="008E14D1"/>
    <w:rsid w:val="008E791A"/>
    <w:rsid w:val="00920663"/>
    <w:rsid w:val="0092176F"/>
    <w:rsid w:val="0092183B"/>
    <w:rsid w:val="00925ED6"/>
    <w:rsid w:val="00926940"/>
    <w:rsid w:val="00930AFE"/>
    <w:rsid w:val="0093737C"/>
    <w:rsid w:val="00944750"/>
    <w:rsid w:val="00955E30"/>
    <w:rsid w:val="0096528B"/>
    <w:rsid w:val="009770D1"/>
    <w:rsid w:val="00996C3C"/>
    <w:rsid w:val="0099796F"/>
    <w:rsid w:val="009A7D3D"/>
    <w:rsid w:val="009B27B1"/>
    <w:rsid w:val="009C6CC2"/>
    <w:rsid w:val="009D4DB6"/>
    <w:rsid w:val="009D6855"/>
    <w:rsid w:val="009E2AB3"/>
    <w:rsid w:val="009E3631"/>
    <w:rsid w:val="009E39B2"/>
    <w:rsid w:val="009F6B1A"/>
    <w:rsid w:val="00A032A4"/>
    <w:rsid w:val="00A15D02"/>
    <w:rsid w:val="00A23DE3"/>
    <w:rsid w:val="00A33E47"/>
    <w:rsid w:val="00A370F5"/>
    <w:rsid w:val="00A41838"/>
    <w:rsid w:val="00A440AC"/>
    <w:rsid w:val="00A455B2"/>
    <w:rsid w:val="00A506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CAF"/>
    <w:rsid w:val="00AF5EA0"/>
    <w:rsid w:val="00B007B0"/>
    <w:rsid w:val="00B052A5"/>
    <w:rsid w:val="00B05838"/>
    <w:rsid w:val="00B17235"/>
    <w:rsid w:val="00B33260"/>
    <w:rsid w:val="00B34F12"/>
    <w:rsid w:val="00B35FD0"/>
    <w:rsid w:val="00B52FB4"/>
    <w:rsid w:val="00B5302F"/>
    <w:rsid w:val="00B560A4"/>
    <w:rsid w:val="00B56534"/>
    <w:rsid w:val="00B63239"/>
    <w:rsid w:val="00B706F2"/>
    <w:rsid w:val="00B76762"/>
    <w:rsid w:val="00B77DAC"/>
    <w:rsid w:val="00B97390"/>
    <w:rsid w:val="00BA10BB"/>
    <w:rsid w:val="00BA47D9"/>
    <w:rsid w:val="00BA725D"/>
    <w:rsid w:val="00BB16D3"/>
    <w:rsid w:val="00BB693A"/>
    <w:rsid w:val="00BC65C1"/>
    <w:rsid w:val="00BD0EB2"/>
    <w:rsid w:val="00BE0483"/>
    <w:rsid w:val="00BE3DE2"/>
    <w:rsid w:val="00BE7279"/>
    <w:rsid w:val="00BE7FB8"/>
    <w:rsid w:val="00BF3E3C"/>
    <w:rsid w:val="00BF4C6B"/>
    <w:rsid w:val="00C13E31"/>
    <w:rsid w:val="00C317FF"/>
    <w:rsid w:val="00C45097"/>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367BD"/>
    <w:rsid w:val="00D44525"/>
    <w:rsid w:val="00D50063"/>
    <w:rsid w:val="00D5568E"/>
    <w:rsid w:val="00D56C3A"/>
    <w:rsid w:val="00D572F7"/>
    <w:rsid w:val="00D603D6"/>
    <w:rsid w:val="00D63C2E"/>
    <w:rsid w:val="00D772AA"/>
    <w:rsid w:val="00D81885"/>
    <w:rsid w:val="00D86722"/>
    <w:rsid w:val="00DA22CA"/>
    <w:rsid w:val="00DA35C9"/>
    <w:rsid w:val="00DA4653"/>
    <w:rsid w:val="00DA5A02"/>
    <w:rsid w:val="00DA7A66"/>
    <w:rsid w:val="00DB27F7"/>
    <w:rsid w:val="00DB6817"/>
    <w:rsid w:val="00DC0525"/>
    <w:rsid w:val="00DD009E"/>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609ED"/>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145C"/>
    <w:rsid w:val="00F05064"/>
    <w:rsid w:val="00F131EE"/>
    <w:rsid w:val="00F27820"/>
    <w:rsid w:val="00F33792"/>
    <w:rsid w:val="00F35D23"/>
    <w:rsid w:val="00F416C8"/>
    <w:rsid w:val="00F46125"/>
    <w:rsid w:val="00F8083E"/>
    <w:rsid w:val="00F90C04"/>
    <w:rsid w:val="00F95AB0"/>
    <w:rsid w:val="00F96156"/>
    <w:rsid w:val="00FA2218"/>
    <w:rsid w:val="00FA54D1"/>
    <w:rsid w:val="00FA598E"/>
    <w:rsid w:val="00FB072F"/>
    <w:rsid w:val="00FB10C1"/>
    <w:rsid w:val="00FB263E"/>
    <w:rsid w:val="00FB4107"/>
    <w:rsid w:val="00FB518B"/>
    <w:rsid w:val="00FB7ACB"/>
    <w:rsid w:val="00FC3B49"/>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04AD3"/>
  <w15:docId w15:val="{C49F881E-D2A9-4C51-B288-F493D60D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6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06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A506B2"/>
    <w:pPr>
      <w:spacing w:before="60" w:after="60"/>
    </w:pPr>
    <w:rPr>
      <w:rFonts w:ascii="Arial" w:hAnsi="Arial"/>
      <w:szCs w:val="24"/>
      <w:lang w:eastAsia="en-US"/>
    </w:rPr>
  </w:style>
  <w:style w:type="paragraph" w:styleId="Footer">
    <w:name w:val="footer"/>
    <w:basedOn w:val="Normal"/>
    <w:link w:val="FooterChar"/>
    <w:rsid w:val="00A506B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506B2"/>
    <w:rPr>
      <w:rFonts w:asciiTheme="minorHAnsi" w:eastAsiaTheme="minorHAnsi" w:hAnsiTheme="minorHAnsi" w:cstheme="minorBidi"/>
      <w:sz w:val="22"/>
      <w:szCs w:val="22"/>
      <w:lang w:eastAsia="en-US"/>
    </w:rPr>
  </w:style>
  <w:style w:type="paragraph" w:customStyle="1" w:styleId="SOFinalBodyText">
    <w:name w:val="SO Final Body Text"/>
    <w:link w:val="SOFinalBodyTextCharChar"/>
    <w:rsid w:val="00A506B2"/>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A506B2"/>
    <w:rPr>
      <w:rFonts w:ascii="Arial" w:hAnsi="Arial"/>
      <w:color w:val="000000"/>
      <w:szCs w:val="24"/>
      <w:lang w:val="en-US" w:eastAsia="en-US"/>
    </w:rPr>
  </w:style>
  <w:style w:type="paragraph" w:customStyle="1" w:styleId="SOFinalBullets">
    <w:name w:val="SO Final Bullets"/>
    <w:link w:val="SOFinalBulletsCharChar"/>
    <w:autoRedefine/>
    <w:rsid w:val="00D44525"/>
    <w:pPr>
      <w:numPr>
        <w:numId w:val="6"/>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D44525"/>
    <w:rPr>
      <w:rFonts w:ascii="Arial" w:eastAsia="MS Mincho" w:hAnsi="Arial" w:cs="Arial"/>
      <w:color w:val="000000"/>
      <w:szCs w:val="24"/>
      <w:lang w:val="en-US" w:eastAsia="en-US"/>
    </w:rPr>
  </w:style>
  <w:style w:type="paragraph" w:styleId="ListParagraph">
    <w:name w:val="List Paragraph"/>
    <w:basedOn w:val="Normal"/>
    <w:uiPriority w:val="34"/>
    <w:qFormat/>
    <w:rsid w:val="00A506B2"/>
    <w:pPr>
      <w:ind w:left="720"/>
      <w:contextualSpacing/>
    </w:pPr>
  </w:style>
  <w:style w:type="paragraph" w:styleId="BalloonText">
    <w:name w:val="Balloon Text"/>
    <w:basedOn w:val="Normal"/>
    <w:link w:val="BalloonTextChar"/>
    <w:rsid w:val="00D5568E"/>
    <w:rPr>
      <w:rFonts w:ascii="Tahoma" w:hAnsi="Tahoma" w:cs="Tahoma"/>
      <w:sz w:val="16"/>
      <w:szCs w:val="16"/>
    </w:rPr>
  </w:style>
  <w:style w:type="character" w:customStyle="1" w:styleId="BalloonTextChar">
    <w:name w:val="Balloon Text Char"/>
    <w:basedOn w:val="DefaultParagraphFont"/>
    <w:link w:val="BalloonText"/>
    <w:rsid w:val="00D5568E"/>
    <w:rPr>
      <w:rFonts w:ascii="Tahoma" w:hAnsi="Tahoma" w:cs="Tahoma"/>
      <w:sz w:val="16"/>
      <w:szCs w:val="16"/>
      <w:lang w:eastAsia="en-US"/>
    </w:rPr>
  </w:style>
  <w:style w:type="paragraph" w:styleId="Header">
    <w:name w:val="header"/>
    <w:basedOn w:val="Normal"/>
    <w:link w:val="HeaderChar"/>
    <w:rsid w:val="004D7F21"/>
    <w:pPr>
      <w:tabs>
        <w:tab w:val="center" w:pos="4513"/>
        <w:tab w:val="right" w:pos="9026"/>
      </w:tabs>
    </w:pPr>
  </w:style>
  <w:style w:type="character" w:customStyle="1" w:styleId="HeaderChar">
    <w:name w:val="Header Char"/>
    <w:basedOn w:val="DefaultParagraphFont"/>
    <w:link w:val="Header"/>
    <w:rsid w:val="004D7F21"/>
    <w:rPr>
      <w:sz w:val="24"/>
      <w:szCs w:val="24"/>
      <w:lang w:eastAsia="en-US"/>
    </w:rPr>
  </w:style>
  <w:style w:type="paragraph" w:customStyle="1" w:styleId="LAPFooter">
    <w:name w:val="LAP Footer"/>
    <w:next w:val="Normal"/>
    <w:qFormat/>
    <w:rsid w:val="002273E0"/>
    <w:pPr>
      <w:tabs>
        <w:tab w:val="right" w:pos="9639"/>
        <w:tab w:val="right" w:pos="14742"/>
      </w:tabs>
    </w:pPr>
    <w:rPr>
      <w:rFonts w:ascii="Arial" w:eastAsia="SimSun" w:hAnsi="Arial" w:cs="Arial"/>
      <w:sz w:val="16"/>
      <w:szCs w:val="16"/>
      <w:lang w:val="en-US"/>
    </w:rPr>
  </w:style>
  <w:style w:type="paragraph" w:customStyle="1" w:styleId="RPFooter">
    <w:name w:val="RP Footer"/>
    <w:basedOn w:val="Footer"/>
    <w:rsid w:val="00765763"/>
    <w:pPr>
      <w:tabs>
        <w:tab w:val="clear" w:pos="4513"/>
        <w:tab w:val="clear" w:pos="9026"/>
        <w:tab w:val="right" w:pos="9540"/>
        <w:tab w:val="left" w:pos="11340"/>
        <w:tab w:val="right" w:pos="14459"/>
      </w:tabs>
    </w:pPr>
    <w:rPr>
      <w:rFonts w:ascii="Arial" w:eastAsia="Times New Roman" w:hAnsi="Arial" w:cs="Arial"/>
      <w:sz w:val="16"/>
      <w:szCs w:val="16"/>
      <w:lang w:val="en-US"/>
    </w:rPr>
  </w:style>
  <w:style w:type="table" w:customStyle="1" w:styleId="SOFinalPerformanceTable">
    <w:name w:val="SO Final Performance Table"/>
    <w:basedOn w:val="TableNormal"/>
    <w:rsid w:val="005F2CC5"/>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5F2CC5"/>
    <w:rPr>
      <w:rFonts w:ascii="Roboto Medium" w:eastAsia="SimSun" w:hAnsi="Roboto Medium"/>
      <w:color w:val="FFFFFF"/>
      <w:szCs w:val="24"/>
      <w:lang w:eastAsia="zh-CN"/>
    </w:rPr>
  </w:style>
  <w:style w:type="paragraph" w:customStyle="1" w:styleId="SOFinalPerformanceTableText">
    <w:name w:val="SO Final Performance Table Text"/>
    <w:rsid w:val="005F2CC5"/>
    <w:pPr>
      <w:spacing w:before="120"/>
    </w:pPr>
    <w:rPr>
      <w:rFonts w:ascii="Roboto Light" w:eastAsia="SimSun" w:hAnsi="Roboto Light"/>
      <w:sz w:val="16"/>
      <w:szCs w:val="24"/>
      <w:lang w:eastAsia="zh-CN"/>
    </w:rPr>
  </w:style>
  <w:style w:type="paragraph" w:customStyle="1" w:styleId="SOFinalPerformanceTableLetters">
    <w:name w:val="SO Final Performance Table Letters"/>
    <w:rsid w:val="005F2CC5"/>
    <w:pPr>
      <w:spacing w:before="120"/>
      <w:jc w:val="center"/>
    </w:pPr>
    <w:rPr>
      <w:rFonts w:ascii="Roboto Medium" w:eastAsia="SimSun" w:hAnsi="Roboto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7044b8176c5340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A1440045</value>
    </field>
    <field name="Objective-Title">
      <value order="0">Enthalpy design practical</value>
    </field>
    <field name="Objective-Description">
      <value order="0"/>
    </field>
    <field name="Objective-CreationStamp">
      <value order="0">2024-10-31T03:02:47Z</value>
    </field>
    <field name="Objective-IsApproved">
      <value order="0">false</value>
    </field>
    <field name="Objective-IsPublished">
      <value order="0">true</value>
    </field>
    <field name="Objective-DatePublished">
      <value order="0">2024-10-31T03:04:48Z</value>
    </field>
    <field name="Objective-ModificationStamp">
      <value order="0">2024-10-31T03:04:48Z</value>
    </field>
    <field name="Objective-Owner">
      <value order="0">Aaron Brown</value>
    </field>
    <field name="Objective-Path">
      <value order="0">Objective Global Folder:SACE Support Materials:SACE Support Materials Stage 1:Sciences:Chemistry (from 2025):Tasks and Student work</value>
    </field>
    <field name="Objective-Parent">
      <value order="0">Tasks and Student work</value>
    </field>
    <field name="Objective-State">
      <value order="0">Published</value>
    </field>
    <field name="Objective-VersionId">
      <value order="0">vA2177444</value>
    </field>
    <field name="Objective-Version">
      <value order="0">1.0</value>
    </field>
    <field name="Objective-VersionNumber">
      <value order="0">2</value>
    </field>
    <field name="Objective-VersionComment">
      <value order="0">update ref</value>
    </field>
    <field name="Objective-FileNumber">
      <value order="0">qA21330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1B82EA9A-00F2-479E-9333-61DB87B0A5BB}">
  <ds:schemaRefs>
    <ds:schemaRef ds:uri="http://schemas.microsoft.com/sharepoint/v3/contenttype/forms"/>
  </ds:schemaRefs>
</ds:datastoreItem>
</file>

<file path=customXml/itemProps3.xml><?xml version="1.0" encoding="utf-8"?>
<ds:datastoreItem xmlns:ds="http://schemas.openxmlformats.org/officeDocument/2006/customXml" ds:itemID="{B41753B5-EEA4-466D-A217-AB3F0B46B4B6}">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28C86EC-3B03-4065-950A-6E71AB1A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Brown, Aaron (SACE)</cp:lastModifiedBy>
  <cp:revision>6</cp:revision>
  <cp:lastPrinted>2018-03-19T03:20:00Z</cp:lastPrinted>
  <dcterms:created xsi:type="dcterms:W3CDTF">2024-10-30T23:26:00Z</dcterms:created>
  <dcterms:modified xsi:type="dcterms:W3CDTF">2024-10-31T03:04:00Z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43d233c2,1eb56eed,63ac8923,27c06080,5f0bbae9,151099d1</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10081aed,60186cf0,2e94137,4ae5736b,2ab65332,605597f0</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Customer-Id">
    <vt:lpwstr>CB029ECD6D85427BAD5E1D35DE4A29A4</vt:lpwstr>
  </op:property>
  <op:property fmtid="{D5CDD505-2E9C-101B-9397-08002B2CF9AE}" pid="12" name="Objective-Id">
    <vt:lpwstr>A1440045</vt:lpwstr>
  </op:property>
  <op:property fmtid="{D5CDD505-2E9C-101B-9397-08002B2CF9AE}" pid="13" name="Objective-Title">
    <vt:lpwstr>Enthalpy design practical</vt:lpwstr>
  </op:property>
  <op:property fmtid="{D5CDD505-2E9C-101B-9397-08002B2CF9AE}" pid="14" name="Objective-Description">
    <vt:lpwstr/>
  </op:property>
  <op:property fmtid="{D5CDD505-2E9C-101B-9397-08002B2CF9AE}" pid="15" name="Objective-CreationStamp">
    <vt:filetime>2024-10-31T03:02:47Z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2024-10-31T03:04:48Z</vt:filetime>
  </op:property>
  <op:property fmtid="{D5CDD505-2E9C-101B-9397-08002B2CF9AE}" pid="19" name="Objective-ModificationStamp">
    <vt:filetime>2024-10-31T03:04:48Z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1:Sciences:Chemistry (from 2025):Tasks and Student work</vt:lpwstr>
  </op:property>
  <op:property fmtid="{D5CDD505-2E9C-101B-9397-08002B2CF9AE}" pid="22" name="Objective-Parent">
    <vt:lpwstr>Tasks and Student work</vt:lpwstr>
  </op:property>
  <op:property fmtid="{D5CDD505-2E9C-101B-9397-08002B2CF9AE}" pid="23" name="Objective-State">
    <vt:lpwstr>Published</vt:lpwstr>
  </op:property>
  <op:property fmtid="{D5CDD505-2E9C-101B-9397-08002B2CF9AE}" pid="24" name="Objective-VersionId">
    <vt:lpwstr>vA2177444</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update ref</vt:lpwstr>
  </op:property>
  <op:property fmtid="{D5CDD505-2E9C-101B-9397-08002B2CF9AE}" pid="28" name="Objective-FileNumber">
    <vt:lpwstr>qA21330</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