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046438" w:rsidP="001A0F23">
      <w:pPr>
        <w:pStyle w:val="BodyText1"/>
      </w:pPr>
      <w:r>
        <w:rPr>
          <w:noProof/>
          <w:lang w:eastAsia="ja-JP"/>
        </w:rPr>
        <w:drawing>
          <wp:inline distT="0" distB="0" distL="0" distR="0">
            <wp:extent cx="2085975" cy="741289"/>
            <wp:effectExtent l="0" t="0" r="9525" b="1905"/>
            <wp:docPr id="1"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CE Logo CoBrand Black grayscal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5975" cy="741045"/>
                    </a:xfrm>
                    <a:prstGeom prst="rect">
                      <a:avLst/>
                    </a:prstGeom>
                  </pic:spPr>
                </pic:pic>
              </a:graphicData>
            </a:graphic>
          </wp:inline>
        </w:drawing>
      </w:r>
    </w:p>
    <w:p w:rsidR="00204291" w:rsidRPr="0054520B" w:rsidRDefault="00204291" w:rsidP="0054520B"/>
    <w:p w:rsidR="001A0F23" w:rsidRPr="00C01636" w:rsidRDefault="00A553FB">
      <w:pPr>
        <w:pStyle w:val="FrontPageHeading"/>
      </w:pPr>
      <w:r>
        <w:t>Chinese (continuers)</w:t>
      </w:r>
    </w:p>
    <w:p w:rsidR="001A0F23" w:rsidRPr="00225FC5" w:rsidRDefault="001A0F23" w:rsidP="001A0F23">
      <w:pPr>
        <w:pStyle w:val="FrontPageSub-heading"/>
      </w:pPr>
      <w:r>
        <w:t>201</w:t>
      </w:r>
      <w:r w:rsidR="00E261D1">
        <w:t>5</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3464BA" w:rsidP="00A81CA3">
      <w:pPr>
        <w:pStyle w:val="Heading1"/>
        <w:rPr>
          <w:rFonts w:hint="eastAsia"/>
        </w:rPr>
      </w:pPr>
      <w:r>
        <w:lastRenderedPageBreak/>
        <w:t>Chinese (continuers)</w:t>
      </w:r>
    </w:p>
    <w:p w:rsidR="00B1461F" w:rsidRPr="00A81CA3" w:rsidRDefault="00B1461F" w:rsidP="00A81CA3">
      <w:pPr>
        <w:pStyle w:val="Heading1"/>
        <w:rPr>
          <w:rFonts w:hint="eastAsia"/>
        </w:rPr>
      </w:pPr>
    </w:p>
    <w:p w:rsidR="001A0F23" w:rsidRPr="00A81CA3" w:rsidRDefault="001A0F23" w:rsidP="00A81CA3">
      <w:pPr>
        <w:pStyle w:val="Heading1"/>
        <w:rPr>
          <w:rFonts w:hint="eastAsia"/>
        </w:rPr>
      </w:pPr>
      <w:r w:rsidRPr="00A81CA3">
        <w:t>201</w:t>
      </w:r>
      <w:r w:rsidR="00814A7B">
        <w:t>5</w:t>
      </w:r>
      <w:r w:rsidRPr="00A81CA3">
        <w:t xml:space="preserve"> </w:t>
      </w:r>
      <w:r w:rsidR="00B1461F" w:rsidRPr="00A81CA3">
        <w:t>Chief Assessor’s Report</w:t>
      </w:r>
    </w:p>
    <w:p w:rsidR="001A0F23" w:rsidRPr="0054520B" w:rsidRDefault="00532959" w:rsidP="00A81CA3">
      <w:pPr>
        <w:pStyle w:val="Heading2"/>
        <w:rPr>
          <w:rFonts w:hint="eastAsia"/>
        </w:rPr>
      </w:pPr>
      <w:r w:rsidRPr="0054520B">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532959" w:rsidP="00A81CA3">
      <w:pPr>
        <w:pStyle w:val="Heading2"/>
        <w:rPr>
          <w:rFonts w:hint="eastAsia"/>
        </w:rPr>
      </w:pPr>
      <w:r>
        <w:t>School Assessment</w:t>
      </w:r>
    </w:p>
    <w:p w:rsidR="007B01E5" w:rsidRPr="009C5839" w:rsidRDefault="007B01E5" w:rsidP="007B01E5">
      <w:pPr>
        <w:spacing w:before="240" w:after="240"/>
        <w:rPr>
          <w:rFonts w:ascii="Arial" w:eastAsiaTheme="minorEastAsia" w:hAnsi="Arial"/>
        </w:rPr>
      </w:pPr>
      <w:r w:rsidRPr="009C5839">
        <w:rPr>
          <w:rFonts w:ascii="Arial" w:eastAsiaTheme="minorEastAsia" w:hAnsi="Arial"/>
        </w:rPr>
        <w:t xml:space="preserve">It was evident </w:t>
      </w:r>
      <w:r>
        <w:rPr>
          <w:rFonts w:ascii="Arial" w:eastAsiaTheme="minorEastAsia" w:hAnsi="Arial"/>
        </w:rPr>
        <w:t xml:space="preserve">at moderation </w:t>
      </w:r>
      <w:r w:rsidRPr="009C5839">
        <w:rPr>
          <w:rFonts w:ascii="Arial" w:eastAsiaTheme="minorEastAsia" w:hAnsi="Arial"/>
        </w:rPr>
        <w:t>that teachers who had familiarised themselves with the Stage 2 subject outline and school assessment requirements had prepared their students well and based their assessment decisions appropriately on the performance standards. All teachers are advised to ensure that they are familiar with the current Stage 2 subject outline and school assessment requirements at the start of the school year.</w:t>
      </w:r>
      <w:r w:rsidR="00C83DD2">
        <w:rPr>
          <w:rFonts w:ascii="Arial" w:eastAsiaTheme="minorEastAsia" w:hAnsi="Arial"/>
        </w:rPr>
        <w:t xml:space="preserve"> </w:t>
      </w:r>
      <w:r w:rsidR="00C83DD2" w:rsidRPr="009C5839">
        <w:rPr>
          <w:rFonts w:ascii="Arial" w:eastAsiaTheme="minorEastAsia" w:hAnsi="Arial"/>
        </w:rPr>
        <w:t>Moderation of the school assessment resulted in confirmation of most grades.</w:t>
      </w:r>
    </w:p>
    <w:p w:rsidR="00EF23A0" w:rsidRPr="00EF23A0" w:rsidRDefault="00EF23A0" w:rsidP="00EF23A0">
      <w:pPr>
        <w:pStyle w:val="AssessmentTypeHeading"/>
      </w:pPr>
      <w:r w:rsidRPr="00EF23A0">
        <w:t>Assessment Type 1: Folio</w:t>
      </w:r>
    </w:p>
    <w:p w:rsidR="009C5839" w:rsidRPr="00CE04CE" w:rsidRDefault="00153C1F" w:rsidP="00153C1F">
      <w:pPr>
        <w:spacing w:before="240" w:after="240"/>
        <w:rPr>
          <w:rFonts w:ascii="Arial" w:eastAsia="Times New Roman" w:hAnsi="Arial" w:cs="Arial"/>
        </w:rPr>
      </w:pPr>
      <w:r w:rsidRPr="00153C1F">
        <w:rPr>
          <w:rFonts w:ascii="Arial" w:eastAsia="Times New Roman" w:hAnsi="Arial"/>
        </w:rPr>
        <w:t xml:space="preserve">Generally speaking, students’ performance was of a good standard. </w:t>
      </w:r>
      <w:r w:rsidR="009C5839">
        <w:rPr>
          <w:rFonts w:ascii="Arial" w:eastAsia="Times New Roman" w:hAnsi="Arial"/>
        </w:rPr>
        <w:t>The m</w:t>
      </w:r>
      <w:r w:rsidRPr="00153C1F">
        <w:rPr>
          <w:rFonts w:ascii="Arial" w:eastAsia="Times New Roman" w:hAnsi="Arial"/>
        </w:rPr>
        <w:t xml:space="preserve">ost successful students </w:t>
      </w:r>
      <w:r w:rsidRPr="00CE04CE">
        <w:rPr>
          <w:rFonts w:ascii="Arial" w:eastAsia="Times New Roman" w:hAnsi="Arial" w:cs="Arial"/>
        </w:rPr>
        <w:t xml:space="preserve">demonstrated depth and breadth of responses to the various tasks. </w:t>
      </w:r>
      <w:r w:rsidR="003E46BC" w:rsidRPr="00FF0CCA">
        <w:rPr>
          <w:rFonts w:ascii="Arial" w:eastAsiaTheme="minorEastAsia" w:hAnsi="Arial" w:cs="Arial"/>
        </w:rPr>
        <w:t>In general, the length of tasks</w:t>
      </w:r>
      <w:r w:rsidR="00C42415">
        <w:rPr>
          <w:rFonts w:ascii="Arial" w:eastAsiaTheme="minorEastAsia" w:hAnsi="Arial" w:cs="Arial"/>
        </w:rPr>
        <w:t>,</w:t>
      </w:r>
      <w:r w:rsidR="003E46BC" w:rsidRPr="00FF0CCA">
        <w:rPr>
          <w:rFonts w:ascii="Arial" w:eastAsiaTheme="minorEastAsia" w:hAnsi="Arial" w:cs="Arial"/>
        </w:rPr>
        <w:t xml:space="preserve"> including text production</w:t>
      </w:r>
      <w:r w:rsidR="00C42415">
        <w:rPr>
          <w:rFonts w:ascii="Arial" w:eastAsiaTheme="minorEastAsia" w:hAnsi="Arial" w:cs="Arial"/>
        </w:rPr>
        <w:t>,</w:t>
      </w:r>
      <w:r w:rsidR="003E46BC" w:rsidRPr="00FF0CCA">
        <w:rPr>
          <w:rFonts w:ascii="Arial" w:eastAsiaTheme="minorEastAsia" w:hAnsi="Arial" w:cs="Arial"/>
        </w:rPr>
        <w:t xml:space="preserve"> was appropriate, but there were a few with either insufficient or excessive word</w:t>
      </w:r>
      <w:r w:rsidR="00473B52">
        <w:rPr>
          <w:rFonts w:ascii="Arial" w:eastAsiaTheme="minorEastAsia" w:hAnsi="Arial" w:cs="Arial"/>
        </w:rPr>
        <w:t>-</w:t>
      </w:r>
      <w:r w:rsidR="003E46BC" w:rsidRPr="00FF0CCA">
        <w:rPr>
          <w:rFonts w:ascii="Arial" w:eastAsiaTheme="minorEastAsia" w:hAnsi="Arial" w:cs="Arial"/>
        </w:rPr>
        <w:t>counts.</w:t>
      </w:r>
    </w:p>
    <w:p w:rsidR="00024FDC" w:rsidRDefault="009C5839">
      <w:pPr>
        <w:pStyle w:val="Topicheading2"/>
        <w:jc w:val="left"/>
        <w:rPr>
          <w:rFonts w:eastAsia="Times New Roman"/>
        </w:rPr>
      </w:pPr>
      <w:r w:rsidRPr="00FF0CCA">
        <w:rPr>
          <w:rFonts w:eastAsia="Times New Roman"/>
        </w:rPr>
        <w:t>Interaction</w:t>
      </w:r>
    </w:p>
    <w:p w:rsidR="00206686" w:rsidRDefault="00206686" w:rsidP="00206686">
      <w:pPr>
        <w:pStyle w:val="BodyText1"/>
        <w:rPr>
          <w:rFonts w:eastAsia="Times New Roman"/>
        </w:rPr>
      </w:pPr>
      <w:r w:rsidRPr="00206686">
        <w:rPr>
          <w:rFonts w:eastAsiaTheme="minorEastAsia"/>
        </w:rPr>
        <w:t xml:space="preserve">The </w:t>
      </w:r>
      <w:r w:rsidR="00473B52">
        <w:rPr>
          <w:rFonts w:eastAsiaTheme="minorEastAsia"/>
        </w:rPr>
        <w:t>i</w:t>
      </w:r>
      <w:r w:rsidRPr="00206686">
        <w:rPr>
          <w:rFonts w:eastAsiaTheme="minorEastAsia"/>
        </w:rPr>
        <w:t>nteraction task should allow students the opportunity to showcase their level of language skills in response to higher</w:t>
      </w:r>
      <w:r w:rsidR="00473B52">
        <w:rPr>
          <w:rFonts w:eastAsiaTheme="minorEastAsia"/>
        </w:rPr>
        <w:t>-</w:t>
      </w:r>
      <w:r w:rsidRPr="00206686">
        <w:rPr>
          <w:rFonts w:eastAsiaTheme="minorEastAsia"/>
        </w:rPr>
        <w:t>or</w:t>
      </w:r>
      <w:r w:rsidR="00007CB9">
        <w:rPr>
          <w:rFonts w:eastAsiaTheme="minorEastAsia"/>
        </w:rPr>
        <w:t>der questioning by</w:t>
      </w:r>
      <w:r w:rsidRPr="00206686">
        <w:rPr>
          <w:rFonts w:eastAsiaTheme="minorEastAsia"/>
        </w:rPr>
        <w:t xml:space="preserve"> giving their own opinions and engaging in discussion with the interlocutor/teacher.</w:t>
      </w:r>
    </w:p>
    <w:p w:rsidR="00206686" w:rsidRPr="00206686" w:rsidRDefault="00206686" w:rsidP="00206686">
      <w:pPr>
        <w:pStyle w:val="BodyText1"/>
        <w:rPr>
          <w:rFonts w:eastAsiaTheme="minorEastAsia"/>
        </w:rPr>
      </w:pPr>
      <w:r>
        <w:rPr>
          <w:rFonts w:eastAsia="Times New Roman"/>
        </w:rPr>
        <w:t>The most successful students were able to respond effectively to open-ended questions spontaneously with elaborations and justifications of their opinions. The less successful students relied on overly scripted notes which focused on information only. Students who were able to speak uninterrupted after questioning were able to demonstrate breadth and depth of language</w:t>
      </w:r>
      <w:r w:rsidR="00007CB9">
        <w:rPr>
          <w:rFonts w:eastAsia="Times New Roman"/>
        </w:rPr>
        <w:t xml:space="preserve"> and a variety of sentence structures</w:t>
      </w:r>
      <w:r>
        <w:rPr>
          <w:rFonts w:eastAsia="Times New Roman"/>
        </w:rPr>
        <w:t>.</w:t>
      </w:r>
    </w:p>
    <w:p w:rsidR="00B4559B" w:rsidRDefault="00B4559B" w:rsidP="00B4559B">
      <w:pPr>
        <w:pStyle w:val="Topicheading2"/>
        <w:jc w:val="left"/>
        <w:rPr>
          <w:rFonts w:eastAsia="Times New Roman"/>
        </w:rPr>
      </w:pPr>
      <w:r w:rsidRPr="00FF0CCA">
        <w:rPr>
          <w:rFonts w:eastAsia="Times New Roman"/>
        </w:rPr>
        <w:t>Text Production</w:t>
      </w:r>
    </w:p>
    <w:p w:rsidR="00B4559B" w:rsidRPr="00153C1F" w:rsidRDefault="00B4559B" w:rsidP="00B4559B">
      <w:pPr>
        <w:pStyle w:val="BodyText1"/>
        <w:rPr>
          <w:rFonts w:eastAsia="Times New Roman"/>
        </w:rPr>
      </w:pPr>
      <w:r w:rsidRPr="00153C1F">
        <w:rPr>
          <w:rFonts w:eastAsia="Times New Roman"/>
        </w:rPr>
        <w:t>Topics for text production were mostly appropriate and relevant, and students achieved reasonably well in this assessment type.</w:t>
      </w:r>
      <w:r>
        <w:rPr>
          <w:rFonts w:eastAsia="Times New Roman"/>
        </w:rPr>
        <w:t xml:space="preserve"> The most successful students used </w:t>
      </w:r>
      <w:r w:rsidRPr="00D06480">
        <w:rPr>
          <w:rFonts w:eastAsia="Times New Roman"/>
        </w:rPr>
        <w:t xml:space="preserve">a wide range of </w:t>
      </w:r>
      <w:r>
        <w:rPr>
          <w:rFonts w:eastAsia="Times New Roman"/>
        </w:rPr>
        <w:t xml:space="preserve">complex </w:t>
      </w:r>
      <w:r w:rsidRPr="00D06480">
        <w:rPr>
          <w:rFonts w:eastAsia="Times New Roman"/>
        </w:rPr>
        <w:t>gra</w:t>
      </w:r>
      <w:r>
        <w:rPr>
          <w:rFonts w:eastAsia="Times New Roman"/>
        </w:rPr>
        <w:t>mmar structures and vocabulary which enabled them to demonstrate their learning at the highest levels</w:t>
      </w:r>
      <w:r w:rsidRPr="00D06480">
        <w:rPr>
          <w:rFonts w:eastAsia="Times New Roman"/>
        </w:rPr>
        <w:t>. Less successful students had difficulties in elaborating on the reflective and analytical questions to show a deeper understanding of the texts.</w:t>
      </w:r>
      <w:r>
        <w:rPr>
          <w:rFonts w:eastAsia="Times New Roman"/>
        </w:rPr>
        <w:t xml:space="preserve"> The</w:t>
      </w:r>
      <w:r w:rsidRPr="00153C1F">
        <w:rPr>
          <w:rFonts w:eastAsia="Times New Roman"/>
        </w:rPr>
        <w:t xml:space="preserve"> assessment conditions for </w:t>
      </w:r>
      <w:r>
        <w:rPr>
          <w:rFonts w:eastAsia="Times New Roman"/>
        </w:rPr>
        <w:t>t</w:t>
      </w:r>
      <w:r w:rsidRPr="00153C1F">
        <w:rPr>
          <w:rFonts w:eastAsia="Times New Roman"/>
        </w:rPr>
        <w:t xml:space="preserve">ext </w:t>
      </w:r>
      <w:r>
        <w:rPr>
          <w:rFonts w:eastAsia="Times New Roman"/>
        </w:rPr>
        <w:t>p</w:t>
      </w:r>
      <w:r w:rsidRPr="00153C1F">
        <w:rPr>
          <w:rFonts w:eastAsia="Times New Roman"/>
        </w:rPr>
        <w:t xml:space="preserve">roduction </w:t>
      </w:r>
      <w:r>
        <w:rPr>
          <w:rFonts w:eastAsia="Times New Roman"/>
        </w:rPr>
        <w:lastRenderedPageBreak/>
        <w:t>may vary, including the allowance of o</w:t>
      </w:r>
      <w:r w:rsidRPr="00153C1F">
        <w:rPr>
          <w:rFonts w:eastAsia="Times New Roman"/>
        </w:rPr>
        <w:t>ne draft</w:t>
      </w:r>
      <w:r>
        <w:rPr>
          <w:rFonts w:eastAsia="Times New Roman"/>
        </w:rPr>
        <w:t xml:space="preserve">, or </w:t>
      </w:r>
      <w:r w:rsidRPr="00153C1F">
        <w:rPr>
          <w:rFonts w:eastAsia="Times New Roman"/>
        </w:rPr>
        <w:t>test condition</w:t>
      </w:r>
      <w:r>
        <w:rPr>
          <w:rFonts w:eastAsia="Times New Roman"/>
        </w:rPr>
        <w:t>s</w:t>
      </w:r>
      <w:r w:rsidRPr="00153C1F">
        <w:rPr>
          <w:rFonts w:eastAsia="Times New Roman"/>
        </w:rPr>
        <w:t xml:space="preserve"> with dictionary support</w:t>
      </w:r>
      <w:r>
        <w:rPr>
          <w:rFonts w:eastAsia="Times New Roman"/>
        </w:rPr>
        <w:t>, or extended lesson time to complete.</w:t>
      </w:r>
    </w:p>
    <w:p w:rsidR="00024FDC" w:rsidRDefault="009C5839">
      <w:pPr>
        <w:pStyle w:val="Topicheading2"/>
        <w:jc w:val="left"/>
        <w:rPr>
          <w:rFonts w:eastAsia="Times New Roman"/>
        </w:rPr>
      </w:pPr>
      <w:r w:rsidRPr="00FF0CCA">
        <w:rPr>
          <w:rFonts w:eastAsia="Times New Roman"/>
        </w:rPr>
        <w:t>Text Analysis</w:t>
      </w:r>
    </w:p>
    <w:p w:rsidR="003E46BC" w:rsidRPr="003E46BC" w:rsidRDefault="003E46BC" w:rsidP="003E46BC">
      <w:pPr>
        <w:spacing w:before="240" w:after="240"/>
        <w:rPr>
          <w:rFonts w:ascii="Arial" w:eastAsia="Times New Roman" w:hAnsi="Arial"/>
        </w:rPr>
      </w:pPr>
      <w:r>
        <w:rPr>
          <w:rFonts w:ascii="Arial" w:eastAsia="Times New Roman" w:hAnsi="Arial"/>
        </w:rPr>
        <w:t xml:space="preserve">Texts selected for the </w:t>
      </w:r>
      <w:r w:rsidRPr="003E46BC">
        <w:rPr>
          <w:rFonts w:ascii="Arial" w:eastAsia="Times New Roman" w:hAnsi="Arial"/>
        </w:rPr>
        <w:t xml:space="preserve">text analysis </w:t>
      </w:r>
      <w:r>
        <w:rPr>
          <w:rFonts w:ascii="Arial" w:eastAsia="Times New Roman" w:hAnsi="Arial"/>
        </w:rPr>
        <w:t xml:space="preserve">tasks included </w:t>
      </w:r>
      <w:r w:rsidRPr="003E46BC">
        <w:rPr>
          <w:rFonts w:ascii="Arial" w:eastAsia="Times New Roman" w:hAnsi="Arial"/>
        </w:rPr>
        <w:t xml:space="preserve">content that provided students with the opportunity to address specific feature IR2, ‘analysis of the language in texts’. </w:t>
      </w:r>
      <w:r>
        <w:rPr>
          <w:rFonts w:ascii="Arial" w:eastAsia="Times New Roman" w:hAnsi="Arial"/>
        </w:rPr>
        <w:t>Although p</w:t>
      </w:r>
      <w:r w:rsidRPr="003E46BC">
        <w:rPr>
          <w:rFonts w:ascii="Arial" w:eastAsia="Times New Roman" w:hAnsi="Arial"/>
        </w:rPr>
        <w:t>ast examination papers are a good source of appropriate texts,</w:t>
      </w:r>
      <w:r>
        <w:rPr>
          <w:rFonts w:ascii="Arial" w:eastAsia="Times New Roman" w:hAnsi="Arial"/>
        </w:rPr>
        <w:t xml:space="preserve"> </w:t>
      </w:r>
      <w:r w:rsidRPr="003E46BC">
        <w:rPr>
          <w:rFonts w:ascii="Arial" w:eastAsia="Times New Roman" w:hAnsi="Arial"/>
        </w:rPr>
        <w:t>teachers must ensure that the questions give students the opportunity to meet all of the requirements of the performance standards at the highest level.</w:t>
      </w:r>
      <w:r>
        <w:rPr>
          <w:rFonts w:ascii="Arial" w:eastAsia="Times New Roman" w:hAnsi="Arial"/>
        </w:rPr>
        <w:t xml:space="preserve"> Questions that focus on content only are not sufficient to </w:t>
      </w:r>
      <w:r w:rsidRPr="003E46BC">
        <w:rPr>
          <w:rFonts w:ascii="Arial" w:eastAsia="Times New Roman" w:hAnsi="Arial"/>
        </w:rPr>
        <w:t>allow students to perform well in this section.</w:t>
      </w:r>
    </w:p>
    <w:p w:rsidR="00EF23A0" w:rsidRPr="00EF23A0" w:rsidRDefault="00EF23A0" w:rsidP="00EF23A0">
      <w:pPr>
        <w:pStyle w:val="AssessmentTypeHeading"/>
      </w:pPr>
      <w:r w:rsidRPr="00EF23A0">
        <w:t>Assessment Type 2: In-depth Study</w:t>
      </w:r>
    </w:p>
    <w:p w:rsidR="00173E50" w:rsidRDefault="00173E50">
      <w:pPr>
        <w:spacing w:before="240" w:after="240"/>
        <w:rPr>
          <w:rFonts w:ascii="Arial" w:eastAsia="Times New Roman" w:hAnsi="Arial"/>
        </w:rPr>
      </w:pPr>
      <w:r w:rsidRPr="00173E50">
        <w:rPr>
          <w:rFonts w:ascii="Arial" w:eastAsia="Times New Roman" w:hAnsi="Arial"/>
        </w:rPr>
        <w:t>There are three assessments of students’ in-depth study of a topic:</w:t>
      </w:r>
      <w:r>
        <w:rPr>
          <w:rFonts w:ascii="Arial" w:eastAsia="Times New Roman" w:hAnsi="Arial"/>
        </w:rPr>
        <w:t xml:space="preserve"> an oral presentation in Chinese, a written response in Chinese</w:t>
      </w:r>
      <w:r w:rsidRPr="00173E50">
        <w:rPr>
          <w:rFonts w:ascii="Arial" w:eastAsia="Times New Roman" w:hAnsi="Arial"/>
        </w:rPr>
        <w:t>, and a reflective response in English.</w:t>
      </w:r>
    </w:p>
    <w:p w:rsidR="00C42415" w:rsidRDefault="00173E50" w:rsidP="00BB071A">
      <w:pPr>
        <w:spacing w:before="240" w:after="240"/>
        <w:rPr>
          <w:rFonts w:ascii="Arial" w:eastAsia="Times New Roman" w:hAnsi="Arial"/>
        </w:rPr>
      </w:pPr>
      <w:r>
        <w:rPr>
          <w:rFonts w:ascii="Arial" w:eastAsia="Times New Roman" w:hAnsi="Arial"/>
        </w:rPr>
        <w:t>The overall performance in all th</w:t>
      </w:r>
      <w:r w:rsidR="00703A36">
        <w:rPr>
          <w:rFonts w:ascii="Arial" w:eastAsia="Times New Roman" w:hAnsi="Arial"/>
        </w:rPr>
        <w:t>ree ass</w:t>
      </w:r>
      <w:r w:rsidR="00C42415">
        <w:rPr>
          <w:rFonts w:ascii="Arial" w:eastAsia="Times New Roman" w:hAnsi="Arial"/>
        </w:rPr>
        <w:t>e</w:t>
      </w:r>
      <w:r w:rsidR="00703A36">
        <w:rPr>
          <w:rFonts w:ascii="Arial" w:eastAsia="Times New Roman" w:hAnsi="Arial"/>
        </w:rPr>
        <w:t>ssments</w:t>
      </w:r>
      <w:r>
        <w:rPr>
          <w:rFonts w:ascii="Arial" w:eastAsia="Times New Roman" w:hAnsi="Arial"/>
        </w:rPr>
        <w:t xml:space="preserve"> was of a high standard. </w:t>
      </w:r>
      <w:r w:rsidR="00153C1F" w:rsidRPr="00153C1F">
        <w:rPr>
          <w:rFonts w:ascii="Arial" w:eastAsia="Times New Roman" w:hAnsi="Arial"/>
        </w:rPr>
        <w:t xml:space="preserve">However, oral presentations proved to be more challenging for students </w:t>
      </w:r>
      <w:r w:rsidR="00BB071A">
        <w:rPr>
          <w:rFonts w:ascii="Arial" w:eastAsia="Times New Roman" w:hAnsi="Arial"/>
        </w:rPr>
        <w:t xml:space="preserve">as they had </w:t>
      </w:r>
      <w:r w:rsidR="00153C1F" w:rsidRPr="00153C1F">
        <w:rPr>
          <w:rFonts w:ascii="Arial" w:eastAsia="Times New Roman" w:hAnsi="Arial"/>
        </w:rPr>
        <w:t>to ma</w:t>
      </w:r>
      <w:r w:rsidR="00BB071A">
        <w:rPr>
          <w:rFonts w:ascii="Arial" w:eastAsia="Times New Roman" w:hAnsi="Arial"/>
        </w:rPr>
        <w:t xml:space="preserve">ster the correct pronunciations of </w:t>
      </w:r>
      <w:r w:rsidR="00153C1F" w:rsidRPr="00153C1F">
        <w:rPr>
          <w:rFonts w:ascii="Arial" w:eastAsia="Times New Roman" w:hAnsi="Arial"/>
        </w:rPr>
        <w:t xml:space="preserve">unfamiliar words and phrases </w:t>
      </w:r>
      <w:r w:rsidR="00BB071A">
        <w:rPr>
          <w:rFonts w:ascii="Arial" w:eastAsia="Times New Roman" w:hAnsi="Arial"/>
        </w:rPr>
        <w:t>related to</w:t>
      </w:r>
      <w:r w:rsidR="00153C1F" w:rsidRPr="00153C1F">
        <w:rPr>
          <w:rFonts w:ascii="Arial" w:eastAsia="Times New Roman" w:hAnsi="Arial"/>
        </w:rPr>
        <w:t xml:space="preserve"> their research topics. </w:t>
      </w:r>
      <w:r>
        <w:rPr>
          <w:rFonts w:ascii="Arial" w:eastAsia="Times New Roman" w:hAnsi="Arial"/>
        </w:rPr>
        <w:t xml:space="preserve">The most successful student responses in the written response task demonstrated depth of understanding and technical vocabulary. </w:t>
      </w:r>
      <w:r w:rsidR="00153C1F" w:rsidRPr="00153C1F">
        <w:rPr>
          <w:rFonts w:ascii="Arial" w:eastAsia="Times New Roman" w:hAnsi="Arial"/>
        </w:rPr>
        <w:t>In general, more students were successful in writing the English reflection</w:t>
      </w:r>
      <w:r w:rsidR="00BB071A">
        <w:rPr>
          <w:rFonts w:ascii="Arial" w:eastAsia="Times New Roman" w:hAnsi="Arial"/>
        </w:rPr>
        <w:t xml:space="preserve"> than in past years</w:t>
      </w:r>
      <w:r w:rsidR="00153C1F" w:rsidRPr="00153C1F">
        <w:rPr>
          <w:rFonts w:ascii="Arial" w:eastAsia="Times New Roman" w:hAnsi="Arial"/>
        </w:rPr>
        <w:t>. Students who achieved</w:t>
      </w:r>
      <w:r w:rsidR="00007CB9">
        <w:rPr>
          <w:rFonts w:ascii="Arial" w:eastAsia="Times New Roman" w:hAnsi="Arial"/>
        </w:rPr>
        <w:t xml:space="preserve"> at the </w:t>
      </w:r>
      <w:r w:rsidR="00153C1F" w:rsidRPr="00153C1F">
        <w:rPr>
          <w:rFonts w:ascii="Arial" w:eastAsia="Times New Roman" w:hAnsi="Arial"/>
        </w:rPr>
        <w:t>high</w:t>
      </w:r>
      <w:r w:rsidR="00007CB9">
        <w:rPr>
          <w:rFonts w:ascii="Arial" w:eastAsia="Times New Roman" w:hAnsi="Arial"/>
        </w:rPr>
        <w:t>est</w:t>
      </w:r>
      <w:r w:rsidR="00153C1F" w:rsidRPr="00153C1F">
        <w:rPr>
          <w:rFonts w:ascii="Arial" w:eastAsia="Times New Roman" w:hAnsi="Arial"/>
        </w:rPr>
        <w:t xml:space="preserve"> </w:t>
      </w:r>
      <w:r w:rsidR="00007CB9">
        <w:rPr>
          <w:rFonts w:ascii="Arial" w:eastAsia="Times New Roman" w:hAnsi="Arial"/>
        </w:rPr>
        <w:t xml:space="preserve">levels </w:t>
      </w:r>
      <w:r w:rsidR="00153C1F" w:rsidRPr="00153C1F">
        <w:rPr>
          <w:rFonts w:ascii="Arial" w:eastAsia="Times New Roman" w:hAnsi="Arial"/>
        </w:rPr>
        <w:t>express</w:t>
      </w:r>
      <w:r w:rsidR="00007CB9">
        <w:rPr>
          <w:rFonts w:ascii="Arial" w:eastAsia="Times New Roman" w:hAnsi="Arial"/>
        </w:rPr>
        <w:t>ed</w:t>
      </w:r>
      <w:r w:rsidR="00153C1F" w:rsidRPr="00153C1F">
        <w:rPr>
          <w:rFonts w:ascii="Arial" w:eastAsia="Times New Roman" w:hAnsi="Arial"/>
        </w:rPr>
        <w:t xml:space="preserve"> their own reflective thoughts rather than stating the facts of their research topics.</w:t>
      </w:r>
    </w:p>
    <w:p w:rsidR="00153C1F" w:rsidRDefault="00153C1F">
      <w:pPr>
        <w:spacing w:before="240" w:after="240"/>
        <w:rPr>
          <w:rFonts w:ascii="Arial" w:eastAsia="Times New Roman" w:hAnsi="Arial"/>
        </w:rPr>
      </w:pPr>
      <w:r w:rsidRPr="00153C1F">
        <w:rPr>
          <w:rFonts w:ascii="Arial" w:eastAsia="Times New Roman" w:hAnsi="Arial"/>
        </w:rPr>
        <w:t>Choices of research topics can influence how successful the outcome of students’ work</w:t>
      </w:r>
      <w:r w:rsidR="00C83DD2">
        <w:rPr>
          <w:rFonts w:ascii="Arial" w:eastAsia="Times New Roman" w:hAnsi="Arial"/>
        </w:rPr>
        <w:t xml:space="preserve"> is</w:t>
      </w:r>
      <w:r w:rsidRPr="00153C1F">
        <w:rPr>
          <w:rFonts w:ascii="Arial" w:eastAsia="Times New Roman" w:hAnsi="Arial"/>
        </w:rPr>
        <w:t>. Although students are likely to choose a topic of their own interest, the difficulty of the topic and whether students have the language ability to express their findings needs to be considered carefully.</w:t>
      </w:r>
    </w:p>
    <w:p w:rsidR="00B4559B" w:rsidRPr="00153C1F" w:rsidRDefault="00EF23A0">
      <w:pPr>
        <w:spacing w:before="240" w:after="240"/>
        <w:rPr>
          <w:rFonts w:ascii="Arial" w:eastAsia="Times New Roman" w:hAnsi="Arial"/>
        </w:rPr>
      </w:pPr>
      <w:r w:rsidRPr="00EF23A0">
        <w:rPr>
          <w:rFonts w:ascii="Arial" w:eastAsia="Times New Roman" w:hAnsi="Arial"/>
        </w:rPr>
        <w:t xml:space="preserve">The wide range </w:t>
      </w:r>
      <w:r w:rsidR="00B4559B">
        <w:rPr>
          <w:rFonts w:ascii="Arial" w:eastAsia="Times New Roman" w:hAnsi="Arial"/>
        </w:rPr>
        <w:t>of</w:t>
      </w:r>
      <w:r w:rsidRPr="00EF23A0">
        <w:rPr>
          <w:rFonts w:ascii="Arial" w:eastAsia="Times New Roman" w:hAnsi="Arial"/>
        </w:rPr>
        <w:t xml:space="preserve"> topics for the in-depth study includ</w:t>
      </w:r>
      <w:r w:rsidR="00B4559B">
        <w:rPr>
          <w:rFonts w:ascii="Arial" w:eastAsia="Times New Roman" w:hAnsi="Arial"/>
        </w:rPr>
        <w:t>ed</w:t>
      </w:r>
      <w:r w:rsidRPr="00EF23A0">
        <w:rPr>
          <w:rFonts w:ascii="Arial" w:eastAsia="Times New Roman" w:hAnsi="Arial"/>
        </w:rPr>
        <w:t xml:space="preserve"> festivals, unemployment, Confucius, comparisons between Chinese and Western medicines, traditional Chinese weddings, the one-child policy, Chinese food, and comparisons between Chinese and Australian cultures and values.</w:t>
      </w:r>
    </w:p>
    <w:p w:rsidR="001A0F23" w:rsidRPr="00DF42D8" w:rsidRDefault="00532959" w:rsidP="00A81CA3">
      <w:pPr>
        <w:pStyle w:val="Heading2"/>
        <w:rPr>
          <w:rFonts w:hint="eastAsia"/>
        </w:rPr>
      </w:pPr>
      <w:r>
        <w:t>External Assessment</w:t>
      </w:r>
    </w:p>
    <w:p w:rsidR="00EF23A0" w:rsidRDefault="00CC710C" w:rsidP="00EF23A0">
      <w:pPr>
        <w:pStyle w:val="AssessmentTypeHeading"/>
        <w:rPr>
          <w:rFonts w:eastAsia="Times New Roman"/>
        </w:rPr>
      </w:pPr>
      <w:r w:rsidRPr="00D108CB">
        <w:t xml:space="preserve">Assessment Type </w:t>
      </w:r>
      <w:r>
        <w:t>3</w:t>
      </w:r>
      <w:r w:rsidRPr="00D108CB">
        <w:t xml:space="preserve">: </w:t>
      </w:r>
      <w:r w:rsidRPr="00FF0CCA">
        <w:rPr>
          <w:rFonts w:eastAsia="Times New Roman"/>
        </w:rPr>
        <w:t>Examination</w:t>
      </w:r>
    </w:p>
    <w:p w:rsidR="00024FDC" w:rsidRDefault="00A503D0">
      <w:pPr>
        <w:pStyle w:val="Topicheading2"/>
        <w:jc w:val="left"/>
        <w:rPr>
          <w:rFonts w:eastAsia="Times New Roman"/>
        </w:rPr>
      </w:pPr>
      <w:r w:rsidRPr="00FF0CCA">
        <w:rPr>
          <w:rFonts w:eastAsia="Times New Roman"/>
        </w:rPr>
        <w:t>Oral Examination</w:t>
      </w:r>
    </w:p>
    <w:p w:rsidR="00A503D0" w:rsidRDefault="00684442" w:rsidP="00FF0CCA">
      <w:pPr>
        <w:pStyle w:val="BodyText1"/>
      </w:pPr>
      <w:r>
        <w:t>The m</w:t>
      </w:r>
      <w:r w:rsidR="00A503D0">
        <w:t>ajority</w:t>
      </w:r>
      <w:r w:rsidR="002C30F1">
        <w:t xml:space="preserve"> of</w:t>
      </w:r>
      <w:r w:rsidR="00A503D0">
        <w:t xml:space="preserve"> students demonstrated a high level of preparation for their oral examinations. They engaged the examiners well </w:t>
      </w:r>
      <w:r w:rsidR="00703A36">
        <w:t>in</w:t>
      </w:r>
      <w:r w:rsidR="00A503D0">
        <w:t xml:space="preserve"> the conversation section.</w:t>
      </w:r>
      <w:r w:rsidR="00547391">
        <w:t xml:space="preserve"> </w:t>
      </w:r>
      <w:r w:rsidR="00A503D0">
        <w:t>Students were able to show their enthusiasm and</w:t>
      </w:r>
      <w:r w:rsidR="00547391">
        <w:t xml:space="preserve"> apply a</w:t>
      </w:r>
      <w:r w:rsidR="00A503D0">
        <w:t xml:space="preserve"> range of </w:t>
      </w:r>
      <w:r w:rsidR="002C30F1">
        <w:t xml:space="preserve">linguistic </w:t>
      </w:r>
      <w:r w:rsidR="00A503D0">
        <w:t>expression</w:t>
      </w:r>
      <w:r w:rsidR="002C30F1">
        <w:t>s</w:t>
      </w:r>
      <w:r w:rsidR="00A503D0">
        <w:t xml:space="preserve">. Most students also prepared well </w:t>
      </w:r>
      <w:r w:rsidR="00C83DD2">
        <w:t xml:space="preserve">for </w:t>
      </w:r>
      <w:r w:rsidR="00A503D0">
        <w:t xml:space="preserve">the discussion section and they were able to converse with the examiners with great interest and detail about their chosen </w:t>
      </w:r>
      <w:r w:rsidR="00C71A1A">
        <w:t>i</w:t>
      </w:r>
      <w:r w:rsidR="00A503D0">
        <w:t xml:space="preserve">n-depth </w:t>
      </w:r>
      <w:r w:rsidR="00C71A1A">
        <w:t>s</w:t>
      </w:r>
      <w:r w:rsidR="00A503D0">
        <w:t>tudy topics.</w:t>
      </w:r>
    </w:p>
    <w:p w:rsidR="00EF23A0" w:rsidRDefault="0074196F" w:rsidP="00EF23A0">
      <w:pPr>
        <w:pStyle w:val="Italicsheading"/>
        <w:keepNext/>
        <w:rPr>
          <w:rFonts w:eastAsia="Times New Roman"/>
        </w:rPr>
      </w:pPr>
      <w:r w:rsidRPr="00FF0CCA">
        <w:rPr>
          <w:rFonts w:eastAsia="Times New Roman"/>
        </w:rPr>
        <w:lastRenderedPageBreak/>
        <w:t>Section 1: Conversation</w:t>
      </w:r>
    </w:p>
    <w:p w:rsidR="0074196F" w:rsidRDefault="0074196F" w:rsidP="00FF0CCA">
      <w:pPr>
        <w:pStyle w:val="BodyText1"/>
        <w:rPr>
          <w:lang w:eastAsia="zh-CN"/>
        </w:rPr>
      </w:pPr>
      <w:r>
        <w:t xml:space="preserve">Most students </w:t>
      </w:r>
      <w:r w:rsidR="00173E50">
        <w:t xml:space="preserve">performed well in </w:t>
      </w:r>
      <w:r>
        <w:t>this section</w:t>
      </w:r>
      <w:r w:rsidR="00547391">
        <w:t xml:space="preserve"> and demonstrated thorough preparation</w:t>
      </w:r>
      <w:r>
        <w:t>. Almost</w:t>
      </w:r>
      <w:r w:rsidR="00547391">
        <w:t xml:space="preserve"> a</w:t>
      </w:r>
      <w:r>
        <w:t xml:space="preserve">ll students were able to talk about </w:t>
      </w:r>
      <w:r w:rsidR="00173E50">
        <w:t>familiar</w:t>
      </w:r>
      <w:r>
        <w:t xml:space="preserve"> topics</w:t>
      </w:r>
      <w:r w:rsidR="00621AE5">
        <w:t>,</w:t>
      </w:r>
      <w:r>
        <w:t xml:space="preserve"> </w:t>
      </w:r>
      <w:r w:rsidR="00173E50">
        <w:t>such as</w:t>
      </w:r>
      <w:r>
        <w:t xml:space="preserve"> family, friends, school, education, interest</w:t>
      </w:r>
      <w:r w:rsidR="00305560">
        <w:t>s</w:t>
      </w:r>
      <w:r>
        <w:t xml:space="preserve"> and hobbies, holiday, travel, </w:t>
      </w:r>
      <w:r w:rsidR="00621AE5">
        <w:t xml:space="preserve">and </w:t>
      </w:r>
      <w:r>
        <w:t xml:space="preserve">future work. </w:t>
      </w:r>
      <w:r w:rsidR="00547391">
        <w:t xml:space="preserve">Most students </w:t>
      </w:r>
      <w:r w:rsidR="00173E50">
        <w:t>interacted effectively by maintain</w:t>
      </w:r>
      <w:r w:rsidR="00305560">
        <w:t>ing</w:t>
      </w:r>
      <w:r w:rsidR="00173E50">
        <w:t xml:space="preserve"> a spontaneous</w:t>
      </w:r>
      <w:r w:rsidR="00547391">
        <w:t xml:space="preserve"> conversation</w:t>
      </w:r>
      <w:r w:rsidR="00173E50">
        <w:t xml:space="preserve">, sometimes seeking clarification of questions. </w:t>
      </w:r>
      <w:r w:rsidR="00547391">
        <w:t xml:space="preserve">All students were encouraged by examiners to extend their answers to show more depth. </w:t>
      </w:r>
      <w:r w:rsidR="00E82E4D">
        <w:t xml:space="preserve">The most successful students were able to </w:t>
      </w:r>
      <w:r w:rsidR="00547391">
        <w:t xml:space="preserve">elaborate their ideas very well by using </w:t>
      </w:r>
      <w:r w:rsidR="002E696F">
        <w:t>a wide range of complex linguistic structures and connective devices</w:t>
      </w:r>
      <w:r w:rsidR="00C71A1A" w:rsidRPr="00C71A1A">
        <w:rPr>
          <w:lang w:eastAsia="zh-CN"/>
        </w:rPr>
        <w:t xml:space="preserve"> </w:t>
      </w:r>
      <w:r w:rsidR="00C71A1A">
        <w:rPr>
          <w:lang w:eastAsia="zh-CN"/>
        </w:rPr>
        <w:t>to support their viewpoints</w:t>
      </w:r>
      <w:r w:rsidR="00547391">
        <w:t>,</w:t>
      </w:r>
      <w:r w:rsidR="00030C10">
        <w:t xml:space="preserve"> such </w:t>
      </w:r>
      <w:r w:rsidR="00030C10" w:rsidRPr="003B4748">
        <w:t>as</w:t>
      </w:r>
      <w:r w:rsidR="00EF23A0">
        <w:t xml:space="preserve"> </w:t>
      </w:r>
      <w:r w:rsidR="00EF23A0">
        <w:rPr>
          <w:rFonts w:hint="eastAsia"/>
          <w:lang w:eastAsia="zh-CN"/>
        </w:rPr>
        <w:t>我觉得</w:t>
      </w:r>
      <w:r w:rsidR="00EF23A0">
        <w:rPr>
          <w:lang w:eastAsia="zh-CN"/>
        </w:rPr>
        <w:t xml:space="preserve">; </w:t>
      </w:r>
      <w:r w:rsidR="00EF23A0">
        <w:rPr>
          <w:rFonts w:hint="eastAsia"/>
          <w:lang w:eastAsia="zh-CN"/>
        </w:rPr>
        <w:t>因为</w:t>
      </w:r>
      <w:r w:rsidR="00EF23A0">
        <w:rPr>
          <w:lang w:eastAsia="zh-CN"/>
        </w:rPr>
        <w:t xml:space="preserve">…, </w:t>
      </w:r>
      <w:r w:rsidR="00EF23A0">
        <w:rPr>
          <w:rFonts w:hint="eastAsia"/>
          <w:lang w:eastAsia="zh-CN"/>
        </w:rPr>
        <w:t>所以</w:t>
      </w:r>
      <w:r w:rsidR="00EF23A0">
        <w:rPr>
          <w:lang w:eastAsia="zh-CN"/>
        </w:rPr>
        <w:t xml:space="preserve">…; </w:t>
      </w:r>
      <w:r w:rsidR="00EF23A0">
        <w:rPr>
          <w:rFonts w:hint="eastAsia"/>
          <w:lang w:eastAsia="zh-CN"/>
        </w:rPr>
        <w:t>不但</w:t>
      </w:r>
      <w:r w:rsidR="00EF23A0">
        <w:rPr>
          <w:lang w:eastAsia="zh-CN"/>
        </w:rPr>
        <w:t xml:space="preserve">…, </w:t>
      </w:r>
      <w:r w:rsidR="00EF23A0">
        <w:rPr>
          <w:rFonts w:hint="eastAsia"/>
          <w:lang w:eastAsia="zh-CN"/>
        </w:rPr>
        <w:t>而且</w:t>
      </w:r>
      <w:r w:rsidR="00EF23A0">
        <w:rPr>
          <w:lang w:eastAsia="zh-CN"/>
        </w:rPr>
        <w:t>…; etc</w:t>
      </w:r>
      <w:r w:rsidR="00547391">
        <w:rPr>
          <w:lang w:eastAsia="zh-CN"/>
        </w:rPr>
        <w:t xml:space="preserve">. </w:t>
      </w:r>
      <w:r w:rsidR="00FC26B4">
        <w:rPr>
          <w:lang w:eastAsia="zh-CN"/>
        </w:rPr>
        <w:t xml:space="preserve">Very successful students </w:t>
      </w:r>
      <w:r w:rsidR="002E696F">
        <w:rPr>
          <w:lang w:eastAsia="zh-CN"/>
        </w:rPr>
        <w:t>provide</w:t>
      </w:r>
      <w:r w:rsidR="00FC26B4">
        <w:rPr>
          <w:lang w:eastAsia="zh-CN"/>
        </w:rPr>
        <w:t>d</w:t>
      </w:r>
      <w:r w:rsidR="002E696F">
        <w:rPr>
          <w:lang w:eastAsia="zh-CN"/>
        </w:rPr>
        <w:t xml:space="preserve"> extensive answers </w:t>
      </w:r>
      <w:r w:rsidR="00FC26B4">
        <w:rPr>
          <w:lang w:eastAsia="zh-CN"/>
        </w:rPr>
        <w:t xml:space="preserve">which were </w:t>
      </w:r>
      <w:r w:rsidR="002E696F">
        <w:rPr>
          <w:lang w:eastAsia="zh-CN"/>
        </w:rPr>
        <w:t>supported by giving their own examples and personal opinions.</w:t>
      </w:r>
    </w:p>
    <w:p w:rsidR="00E82E4D" w:rsidRDefault="00030C10" w:rsidP="00FF0CCA">
      <w:pPr>
        <w:pStyle w:val="BodyText1"/>
      </w:pPr>
      <w:r>
        <w:t>T</w:t>
      </w:r>
      <w:r w:rsidR="00FC26B4">
        <w:t xml:space="preserve">he less successful students provided only factual information without elaboration. The most successful students provided interesting details </w:t>
      </w:r>
      <w:r w:rsidR="00305560">
        <w:t>in response to the questions</w:t>
      </w:r>
      <w:r w:rsidR="00FC26B4">
        <w:t>.</w:t>
      </w:r>
    </w:p>
    <w:p w:rsidR="00547391" w:rsidRDefault="00E82E4D" w:rsidP="00FF0CCA">
      <w:pPr>
        <w:pStyle w:val="BodyText1"/>
        <w:rPr>
          <w:lang w:eastAsia="zh-CN"/>
        </w:rPr>
      </w:pPr>
      <w:r>
        <w:t>S</w:t>
      </w:r>
      <w:r w:rsidR="00A10E99">
        <w:t>ome gramma</w:t>
      </w:r>
      <w:r w:rsidR="009D1F41">
        <w:t>r</w:t>
      </w:r>
      <w:r w:rsidR="00A10E99">
        <w:t xml:space="preserve"> and expression errors </w:t>
      </w:r>
      <w:r>
        <w:t>were</w:t>
      </w:r>
      <w:r w:rsidR="00EF23A0">
        <w:t xml:space="preserve">: </w:t>
      </w:r>
      <w:proofErr w:type="spellStart"/>
      <w:r w:rsidR="00EF23A0">
        <w:rPr>
          <w:rFonts w:hint="eastAsia"/>
        </w:rPr>
        <w:t>多个一百</w:t>
      </w:r>
      <w:proofErr w:type="spellEnd"/>
      <w:r w:rsidR="00EF23A0">
        <w:rPr>
          <w:lang w:eastAsia="zh-CN"/>
        </w:rPr>
        <w:t xml:space="preserve">, instead of </w:t>
      </w:r>
      <w:r w:rsidR="00EF23A0">
        <w:rPr>
          <w:rFonts w:hint="eastAsia"/>
          <w:lang w:eastAsia="zh-CN"/>
        </w:rPr>
        <w:t>一百多个</w:t>
      </w:r>
      <w:r w:rsidR="00EF23A0">
        <w:rPr>
          <w:lang w:eastAsia="zh-CN"/>
        </w:rPr>
        <w:t xml:space="preserve">; </w:t>
      </w:r>
      <w:r w:rsidR="00EF23A0">
        <w:rPr>
          <w:rFonts w:hint="eastAsia"/>
          <w:lang w:eastAsia="zh-CN"/>
        </w:rPr>
        <w:t>说英语在兄弟姐妹</w:t>
      </w:r>
      <w:r w:rsidR="00EF23A0">
        <w:rPr>
          <w:lang w:eastAsia="zh-CN"/>
        </w:rPr>
        <w:t xml:space="preserve">; </w:t>
      </w:r>
      <w:r w:rsidR="00EF23A0">
        <w:rPr>
          <w:rFonts w:hint="eastAsia"/>
          <w:lang w:eastAsia="zh-CN"/>
        </w:rPr>
        <w:t>他是很聪明</w:t>
      </w:r>
      <w:r w:rsidR="00EF23A0">
        <w:rPr>
          <w:lang w:eastAsia="zh-CN"/>
        </w:rPr>
        <w:t xml:space="preserve">; </w:t>
      </w:r>
      <w:r w:rsidR="00EF23A0">
        <w:rPr>
          <w:rFonts w:hint="eastAsia"/>
          <w:lang w:eastAsia="zh-CN"/>
        </w:rPr>
        <w:t>我是十七岁</w:t>
      </w:r>
      <w:r w:rsidR="00EF23A0">
        <w:rPr>
          <w:lang w:eastAsia="zh-CN"/>
        </w:rPr>
        <w:t xml:space="preserve">; </w:t>
      </w:r>
      <w:r w:rsidR="00EF23A0">
        <w:rPr>
          <w:rFonts w:hint="eastAsia"/>
          <w:lang w:eastAsia="zh-CN"/>
        </w:rPr>
        <w:t>我喜欢不但</w:t>
      </w:r>
      <w:r w:rsidR="00EF23A0">
        <w:rPr>
          <w:lang w:eastAsia="zh-CN"/>
        </w:rPr>
        <w:t>…</w:t>
      </w:r>
      <w:r w:rsidR="00EF23A0">
        <w:t xml:space="preserve">, </w:t>
      </w:r>
      <w:r w:rsidR="00EF23A0">
        <w:rPr>
          <w:rFonts w:hint="eastAsia"/>
          <w:lang w:eastAsia="zh-CN"/>
        </w:rPr>
        <w:t>而且</w:t>
      </w:r>
      <w:r w:rsidR="00EF23A0">
        <w:rPr>
          <w:lang w:eastAsia="zh-CN"/>
        </w:rPr>
        <w:t>…;</w:t>
      </w:r>
      <w:r w:rsidR="00A10E99">
        <w:rPr>
          <w:rFonts w:hint="eastAsia"/>
          <w:lang w:eastAsia="zh-CN"/>
        </w:rPr>
        <w:t xml:space="preserve"> etc</w:t>
      </w:r>
      <w:r w:rsidR="00A10E99">
        <w:rPr>
          <w:lang w:eastAsia="zh-CN"/>
        </w:rPr>
        <w:t xml:space="preserve">. </w:t>
      </w:r>
      <w:r w:rsidR="00030C10">
        <w:rPr>
          <w:lang w:eastAsia="zh-CN"/>
        </w:rPr>
        <w:t>I</w:t>
      </w:r>
      <w:r w:rsidR="00A10E99">
        <w:rPr>
          <w:lang w:eastAsia="zh-CN"/>
        </w:rPr>
        <w:t>n most cases grammar mistakes did not impede meaning. To help ease students</w:t>
      </w:r>
      <w:r w:rsidR="002C30F1">
        <w:rPr>
          <w:lang w:eastAsia="zh-CN"/>
        </w:rPr>
        <w:t>’</w:t>
      </w:r>
      <w:r w:rsidR="00A10E99">
        <w:rPr>
          <w:lang w:eastAsia="zh-CN"/>
        </w:rPr>
        <w:t xml:space="preserve"> nervous</w:t>
      </w:r>
      <w:r w:rsidR="002C30F1">
        <w:rPr>
          <w:lang w:eastAsia="zh-CN"/>
        </w:rPr>
        <w:t>ness</w:t>
      </w:r>
      <w:r w:rsidR="00A10E99">
        <w:rPr>
          <w:lang w:eastAsia="zh-CN"/>
        </w:rPr>
        <w:t xml:space="preserve">, </w:t>
      </w:r>
      <w:r>
        <w:rPr>
          <w:lang w:eastAsia="zh-CN"/>
        </w:rPr>
        <w:t>exam</w:t>
      </w:r>
      <w:r w:rsidR="00473B52">
        <w:rPr>
          <w:lang w:eastAsia="zh-CN"/>
        </w:rPr>
        <w:t>ination</w:t>
      </w:r>
      <w:r>
        <w:rPr>
          <w:lang w:eastAsia="zh-CN"/>
        </w:rPr>
        <w:t xml:space="preserve"> preparation could include using the </w:t>
      </w:r>
      <w:r w:rsidR="00A10E99">
        <w:rPr>
          <w:lang w:eastAsia="zh-CN"/>
        </w:rPr>
        <w:t xml:space="preserve">online sample questions </w:t>
      </w:r>
      <w:r w:rsidR="00305560">
        <w:rPr>
          <w:lang w:eastAsia="zh-CN"/>
        </w:rPr>
        <w:t xml:space="preserve">to do </w:t>
      </w:r>
      <w:r w:rsidR="00A10E99">
        <w:rPr>
          <w:lang w:eastAsia="zh-CN"/>
        </w:rPr>
        <w:t xml:space="preserve">some </w:t>
      </w:r>
      <w:r>
        <w:rPr>
          <w:lang w:eastAsia="zh-CN"/>
        </w:rPr>
        <w:t>practice</w:t>
      </w:r>
      <w:r w:rsidR="00A10E99">
        <w:rPr>
          <w:lang w:eastAsia="zh-CN"/>
        </w:rPr>
        <w:t xml:space="preserve"> oral exam</w:t>
      </w:r>
      <w:r w:rsidR="00473B52">
        <w:rPr>
          <w:lang w:eastAsia="zh-CN"/>
        </w:rPr>
        <w:t>ination</w:t>
      </w:r>
      <w:r w:rsidR="00A10E99">
        <w:rPr>
          <w:lang w:eastAsia="zh-CN"/>
        </w:rPr>
        <w:t>s through</w:t>
      </w:r>
      <w:r w:rsidR="00621AE5">
        <w:rPr>
          <w:lang w:eastAsia="zh-CN"/>
        </w:rPr>
        <w:t>out</w:t>
      </w:r>
      <w:r w:rsidR="00A10E99">
        <w:rPr>
          <w:lang w:eastAsia="zh-CN"/>
        </w:rPr>
        <w:t xml:space="preserve"> the year</w:t>
      </w:r>
      <w:r>
        <w:rPr>
          <w:lang w:eastAsia="zh-CN"/>
        </w:rPr>
        <w:t>. I</w:t>
      </w:r>
      <w:r w:rsidR="00410457">
        <w:rPr>
          <w:lang w:eastAsia="zh-CN"/>
        </w:rPr>
        <w:t xml:space="preserve">t is also helpful to teach students to ask questions in Chinese, such </w:t>
      </w:r>
      <w:r w:rsidR="00EF23A0">
        <w:rPr>
          <w:lang w:eastAsia="zh-CN"/>
        </w:rPr>
        <w:t>as …</w:t>
      </w:r>
      <w:r w:rsidR="00EF23A0">
        <w:rPr>
          <w:rFonts w:hint="eastAsia"/>
          <w:lang w:eastAsia="zh-CN"/>
        </w:rPr>
        <w:t>用中文怎么说</w:t>
      </w:r>
      <w:proofErr w:type="gramStart"/>
      <w:r w:rsidR="00EF23A0">
        <w:rPr>
          <w:lang w:eastAsia="zh-CN"/>
        </w:rPr>
        <w:t>,</w:t>
      </w:r>
      <w:r w:rsidR="00EF23A0">
        <w:rPr>
          <w:rFonts w:hint="eastAsia"/>
          <w:lang w:eastAsia="zh-CN"/>
        </w:rPr>
        <w:t>请您再说一遍</w:t>
      </w:r>
      <w:proofErr w:type="gramEnd"/>
      <w:r w:rsidR="00030C10">
        <w:rPr>
          <w:lang w:eastAsia="zh-CN"/>
        </w:rPr>
        <w:t>,</w:t>
      </w:r>
      <w:r w:rsidR="00410457">
        <w:rPr>
          <w:lang w:eastAsia="zh-CN"/>
        </w:rPr>
        <w:t xml:space="preserve"> </w:t>
      </w:r>
      <w:r w:rsidR="00410457">
        <w:rPr>
          <w:rFonts w:hint="eastAsia"/>
          <w:lang w:eastAsia="zh-CN"/>
        </w:rPr>
        <w:t>e</w:t>
      </w:r>
      <w:r w:rsidR="00410457">
        <w:rPr>
          <w:lang w:eastAsia="zh-CN"/>
        </w:rPr>
        <w:t>tc.</w:t>
      </w:r>
    </w:p>
    <w:p w:rsidR="00A10E99" w:rsidRPr="00FF0CCA" w:rsidRDefault="00A10E99" w:rsidP="00FF0CCA">
      <w:pPr>
        <w:pStyle w:val="Italicsheading"/>
        <w:rPr>
          <w:rFonts w:eastAsia="Times New Roman"/>
        </w:rPr>
      </w:pPr>
      <w:r w:rsidRPr="00FF0CCA">
        <w:rPr>
          <w:rFonts w:eastAsia="Times New Roman"/>
        </w:rPr>
        <w:t>Section 2: Discussion</w:t>
      </w:r>
    </w:p>
    <w:p w:rsidR="001B6F1D" w:rsidRDefault="006312B1" w:rsidP="00FF0CCA">
      <w:pPr>
        <w:pStyle w:val="BodyText1"/>
        <w:rPr>
          <w:lang w:eastAsia="zh-CN"/>
        </w:rPr>
      </w:pPr>
      <w:r>
        <w:rPr>
          <w:lang w:eastAsia="zh-CN"/>
        </w:rPr>
        <w:t xml:space="preserve">The discussion allows students to explore </w:t>
      </w:r>
      <w:r w:rsidR="00410457">
        <w:rPr>
          <w:lang w:eastAsia="zh-CN"/>
        </w:rPr>
        <w:t xml:space="preserve">and provide details about their </w:t>
      </w:r>
      <w:r w:rsidR="008743AD">
        <w:rPr>
          <w:lang w:eastAsia="zh-CN"/>
        </w:rPr>
        <w:t>i</w:t>
      </w:r>
      <w:r w:rsidR="00410457">
        <w:rPr>
          <w:lang w:eastAsia="zh-CN"/>
        </w:rPr>
        <w:t xml:space="preserve">n-depth </w:t>
      </w:r>
      <w:r w:rsidR="008743AD">
        <w:rPr>
          <w:lang w:eastAsia="zh-CN"/>
        </w:rPr>
        <w:t>s</w:t>
      </w:r>
      <w:r w:rsidR="00410457">
        <w:rPr>
          <w:lang w:eastAsia="zh-CN"/>
        </w:rPr>
        <w:t xml:space="preserve">tudy topics. </w:t>
      </w:r>
      <w:r w:rsidR="009C0A9C">
        <w:rPr>
          <w:lang w:eastAsia="zh-CN"/>
        </w:rPr>
        <w:t xml:space="preserve">Most students were able to discuss their research on their chosen topics with depth and </w:t>
      </w:r>
      <w:r w:rsidR="00CF036B">
        <w:rPr>
          <w:lang w:eastAsia="zh-CN"/>
        </w:rPr>
        <w:t>understanding.</w:t>
      </w:r>
    </w:p>
    <w:p w:rsidR="00E262D7" w:rsidRDefault="00301699" w:rsidP="00FF0CCA">
      <w:pPr>
        <w:pStyle w:val="BodyText1"/>
        <w:rPr>
          <w:lang w:eastAsia="zh-CN"/>
        </w:rPr>
      </w:pPr>
      <w:r>
        <w:rPr>
          <w:lang w:eastAsia="zh-CN"/>
        </w:rPr>
        <w:t xml:space="preserve">Most students’ </w:t>
      </w:r>
      <w:r w:rsidR="00CF036B">
        <w:rPr>
          <w:lang w:eastAsia="zh-CN"/>
        </w:rPr>
        <w:t xml:space="preserve">oral </w:t>
      </w:r>
      <w:r>
        <w:rPr>
          <w:lang w:eastAsia="zh-CN"/>
        </w:rPr>
        <w:t>expression w</w:t>
      </w:r>
      <w:r w:rsidR="00CF036B">
        <w:rPr>
          <w:lang w:eastAsia="zh-CN"/>
        </w:rPr>
        <w:t>as</w:t>
      </w:r>
      <w:r>
        <w:rPr>
          <w:lang w:eastAsia="zh-CN"/>
        </w:rPr>
        <w:t xml:space="preserve"> very good</w:t>
      </w:r>
      <w:r w:rsidR="00621AE5">
        <w:rPr>
          <w:lang w:eastAsia="zh-CN"/>
        </w:rPr>
        <w:t>,</w:t>
      </w:r>
      <w:r>
        <w:rPr>
          <w:lang w:eastAsia="zh-CN"/>
        </w:rPr>
        <w:t xml:space="preserve"> a</w:t>
      </w:r>
      <w:r w:rsidR="00CF036B">
        <w:rPr>
          <w:lang w:eastAsia="zh-CN"/>
        </w:rPr>
        <w:t>s they were</w:t>
      </w:r>
      <w:r>
        <w:rPr>
          <w:lang w:eastAsia="zh-CN"/>
        </w:rPr>
        <w:t xml:space="preserve"> able to demonstrate their capacity to convey information accurately and appropriately</w:t>
      </w:r>
      <w:r w:rsidR="00C42415">
        <w:rPr>
          <w:lang w:eastAsia="zh-CN"/>
        </w:rPr>
        <w:t>,</w:t>
      </w:r>
      <w:r>
        <w:rPr>
          <w:lang w:eastAsia="zh-CN"/>
        </w:rPr>
        <w:t xml:space="preserve"> and to apply sentences with coherence in structure and sequence.</w:t>
      </w:r>
      <w:r w:rsidR="00CF036B">
        <w:rPr>
          <w:lang w:eastAsia="zh-CN"/>
        </w:rPr>
        <w:t xml:space="preserve"> The most successful </w:t>
      </w:r>
      <w:r>
        <w:rPr>
          <w:lang w:eastAsia="zh-CN"/>
        </w:rPr>
        <w:t>students</w:t>
      </w:r>
      <w:r w:rsidR="00CF036B">
        <w:rPr>
          <w:lang w:eastAsia="zh-CN"/>
        </w:rPr>
        <w:t xml:space="preserve"> used</w:t>
      </w:r>
      <w:r>
        <w:rPr>
          <w:lang w:eastAsia="zh-CN"/>
        </w:rPr>
        <w:t xml:space="preserve"> specialised vocabulary and terminology to discuss their research. Many students also applied cohesive linguistic connective devi</w:t>
      </w:r>
      <w:r w:rsidR="00621AE5">
        <w:rPr>
          <w:lang w:eastAsia="zh-CN"/>
        </w:rPr>
        <w:t>c</w:t>
      </w:r>
      <w:r>
        <w:rPr>
          <w:lang w:eastAsia="zh-CN"/>
        </w:rPr>
        <w:t xml:space="preserve">es </w:t>
      </w:r>
      <w:r w:rsidR="002943DE">
        <w:rPr>
          <w:lang w:eastAsia="zh-CN"/>
        </w:rPr>
        <w:t xml:space="preserve">effectively </w:t>
      </w:r>
      <w:r>
        <w:rPr>
          <w:lang w:eastAsia="zh-CN"/>
        </w:rPr>
        <w:t xml:space="preserve">in their discussion, such as </w:t>
      </w:r>
      <w:r w:rsidR="00EF23A0">
        <w:rPr>
          <w:rFonts w:hint="eastAsia"/>
          <w:lang w:eastAsia="zh-CN"/>
        </w:rPr>
        <w:t>我的研究题目是</w:t>
      </w:r>
      <w:r w:rsidR="00EF23A0">
        <w:rPr>
          <w:lang w:eastAsia="zh-CN"/>
        </w:rPr>
        <w:t xml:space="preserve">…, </w:t>
      </w:r>
      <w:r w:rsidR="00EF23A0">
        <w:rPr>
          <w:rFonts w:hint="eastAsia"/>
          <w:lang w:eastAsia="zh-CN"/>
        </w:rPr>
        <w:t>我研究了</w:t>
      </w:r>
      <w:r w:rsidR="00EF23A0">
        <w:rPr>
          <w:lang w:eastAsia="zh-CN"/>
        </w:rPr>
        <w:t>…</w:t>
      </w:r>
      <w:r w:rsidR="00EF23A0">
        <w:rPr>
          <w:rFonts w:hint="eastAsia"/>
          <w:lang w:eastAsia="zh-CN"/>
        </w:rPr>
        <w:t>个方面</w:t>
      </w:r>
      <w:r w:rsidR="00EF23A0" w:rsidRPr="00EF23A0">
        <w:rPr>
          <w:lang w:eastAsia="zh-CN"/>
        </w:rPr>
        <w:t xml:space="preserve">; </w:t>
      </w:r>
      <w:r w:rsidR="00EF23A0">
        <w:rPr>
          <w:rFonts w:hint="eastAsia"/>
          <w:lang w:eastAsia="zh-CN"/>
        </w:rPr>
        <w:t>第一个方面是</w:t>
      </w:r>
      <w:r w:rsidR="00EF23A0">
        <w:rPr>
          <w:lang w:eastAsia="zh-CN"/>
        </w:rPr>
        <w:t xml:space="preserve">…; </w:t>
      </w:r>
      <w:r w:rsidR="00EF23A0">
        <w:rPr>
          <w:rFonts w:hint="eastAsia"/>
          <w:lang w:eastAsia="zh-CN"/>
        </w:rPr>
        <w:t>我学到</w:t>
      </w:r>
      <w:bookmarkStart w:id="0" w:name="_GoBack"/>
      <w:bookmarkEnd w:id="0"/>
      <w:r w:rsidR="00EF23A0">
        <w:rPr>
          <w:rFonts w:hint="eastAsia"/>
          <w:lang w:eastAsia="zh-CN"/>
        </w:rPr>
        <w:t>了</w:t>
      </w:r>
      <w:r w:rsidR="00EF23A0">
        <w:rPr>
          <w:lang w:eastAsia="zh-CN"/>
        </w:rPr>
        <w:t xml:space="preserve">…; </w:t>
      </w:r>
      <w:r w:rsidR="00EF23A0">
        <w:rPr>
          <w:rFonts w:hint="eastAsia"/>
          <w:lang w:eastAsia="zh-CN"/>
        </w:rPr>
        <w:t>我的看法是</w:t>
      </w:r>
      <w:r w:rsidR="00EF23A0">
        <w:rPr>
          <w:lang w:eastAsia="zh-CN"/>
        </w:rPr>
        <w:t xml:space="preserve">…; </w:t>
      </w:r>
      <w:r w:rsidR="002943DE">
        <w:rPr>
          <w:lang w:eastAsia="zh-CN"/>
        </w:rPr>
        <w:t xml:space="preserve">etc. </w:t>
      </w:r>
      <w:r w:rsidR="009C0A9C">
        <w:rPr>
          <w:lang w:eastAsia="zh-CN"/>
        </w:rPr>
        <w:t xml:space="preserve">Most students were able to </w:t>
      </w:r>
      <w:r w:rsidR="00CF036B">
        <w:rPr>
          <w:lang w:eastAsia="zh-CN"/>
        </w:rPr>
        <w:t xml:space="preserve">demonstrate </w:t>
      </w:r>
      <w:r w:rsidR="009C0A9C">
        <w:rPr>
          <w:lang w:eastAsia="zh-CN"/>
        </w:rPr>
        <w:t>interpretation and reflection of t</w:t>
      </w:r>
      <w:r w:rsidR="00CF036B">
        <w:rPr>
          <w:lang w:eastAsia="zh-CN"/>
        </w:rPr>
        <w:t xml:space="preserve">heir research and </w:t>
      </w:r>
      <w:r w:rsidR="009C0A9C">
        <w:rPr>
          <w:lang w:eastAsia="zh-CN"/>
        </w:rPr>
        <w:t>reflect</w:t>
      </w:r>
      <w:r w:rsidR="00CF036B">
        <w:rPr>
          <w:lang w:eastAsia="zh-CN"/>
        </w:rPr>
        <w:t>ed</w:t>
      </w:r>
      <w:r w:rsidR="009C0A9C">
        <w:rPr>
          <w:lang w:eastAsia="zh-CN"/>
        </w:rPr>
        <w:t xml:space="preserve"> </w:t>
      </w:r>
      <w:r w:rsidR="00FE4DB0">
        <w:rPr>
          <w:lang w:eastAsia="zh-CN"/>
        </w:rPr>
        <w:t>o</w:t>
      </w:r>
      <w:r w:rsidR="00CF036B">
        <w:rPr>
          <w:lang w:eastAsia="zh-CN"/>
        </w:rPr>
        <w:t>n</w:t>
      </w:r>
      <w:r w:rsidR="00FE4DB0">
        <w:rPr>
          <w:lang w:eastAsia="zh-CN"/>
        </w:rPr>
        <w:t xml:space="preserve"> </w:t>
      </w:r>
      <w:r w:rsidR="009C0A9C">
        <w:rPr>
          <w:lang w:eastAsia="zh-CN"/>
        </w:rPr>
        <w:t>their own learning</w:t>
      </w:r>
      <w:r w:rsidR="00CF036B">
        <w:rPr>
          <w:lang w:eastAsia="zh-CN"/>
        </w:rPr>
        <w:t xml:space="preserve"> by </w:t>
      </w:r>
      <w:r w:rsidR="009C0A9C">
        <w:rPr>
          <w:lang w:eastAsia="zh-CN"/>
        </w:rPr>
        <w:t xml:space="preserve">providing personal views and cultural values about their </w:t>
      </w:r>
      <w:r w:rsidR="0064341E">
        <w:rPr>
          <w:lang w:eastAsia="zh-CN"/>
        </w:rPr>
        <w:t>i</w:t>
      </w:r>
      <w:r w:rsidR="009C0A9C">
        <w:rPr>
          <w:lang w:eastAsia="zh-CN"/>
        </w:rPr>
        <w:t xml:space="preserve">n-depth </w:t>
      </w:r>
      <w:r w:rsidR="0064341E">
        <w:rPr>
          <w:lang w:eastAsia="zh-CN"/>
        </w:rPr>
        <w:t>s</w:t>
      </w:r>
      <w:r w:rsidR="009C0A9C">
        <w:rPr>
          <w:lang w:eastAsia="zh-CN"/>
        </w:rPr>
        <w:t xml:space="preserve">tudy. </w:t>
      </w:r>
      <w:r w:rsidR="00BB071A">
        <w:rPr>
          <w:lang w:eastAsia="zh-CN"/>
        </w:rPr>
        <w:t>Some students also gave in-depth</w:t>
      </w:r>
      <w:r w:rsidR="006A61B6">
        <w:rPr>
          <w:lang w:eastAsia="zh-CN"/>
        </w:rPr>
        <w:t xml:space="preserve"> details about </w:t>
      </w:r>
      <w:r w:rsidR="00CF036B">
        <w:rPr>
          <w:lang w:eastAsia="zh-CN"/>
        </w:rPr>
        <w:t xml:space="preserve">specific </w:t>
      </w:r>
      <w:r w:rsidR="006A61B6">
        <w:rPr>
          <w:lang w:eastAsia="zh-CN"/>
        </w:rPr>
        <w:t>aspects of the</w:t>
      </w:r>
      <w:r w:rsidR="00CF036B">
        <w:rPr>
          <w:lang w:eastAsia="zh-CN"/>
        </w:rPr>
        <w:t>ir</w:t>
      </w:r>
      <w:r w:rsidR="006A61B6">
        <w:rPr>
          <w:lang w:eastAsia="zh-CN"/>
        </w:rPr>
        <w:t xml:space="preserve"> topic. The be</w:t>
      </w:r>
      <w:r w:rsidR="00CF036B">
        <w:rPr>
          <w:lang w:eastAsia="zh-CN"/>
        </w:rPr>
        <w:t>st student responses included a</w:t>
      </w:r>
      <w:r w:rsidR="006A61B6">
        <w:rPr>
          <w:lang w:eastAsia="zh-CN"/>
        </w:rPr>
        <w:t xml:space="preserve"> reflect</w:t>
      </w:r>
      <w:r w:rsidR="00CF036B">
        <w:rPr>
          <w:lang w:eastAsia="zh-CN"/>
        </w:rPr>
        <w:t>ion</w:t>
      </w:r>
      <w:r w:rsidR="006A61B6">
        <w:rPr>
          <w:lang w:eastAsia="zh-CN"/>
        </w:rPr>
        <w:t xml:space="preserve"> on their </w:t>
      </w:r>
      <w:r w:rsidR="00CF036B">
        <w:rPr>
          <w:lang w:eastAsia="zh-CN"/>
        </w:rPr>
        <w:t>l</w:t>
      </w:r>
      <w:r w:rsidR="006A61B6">
        <w:rPr>
          <w:lang w:eastAsia="zh-CN"/>
        </w:rPr>
        <w:t xml:space="preserve">earning and </w:t>
      </w:r>
      <w:r w:rsidR="00CF036B">
        <w:rPr>
          <w:lang w:eastAsia="zh-CN"/>
        </w:rPr>
        <w:t>elaborated explanations of</w:t>
      </w:r>
      <w:r w:rsidR="006A61B6">
        <w:rPr>
          <w:lang w:eastAsia="zh-CN"/>
        </w:rPr>
        <w:t xml:space="preserve"> what they had achieved personally from their research. </w:t>
      </w:r>
      <w:r w:rsidR="00C42415">
        <w:rPr>
          <w:lang w:eastAsia="zh-CN"/>
        </w:rPr>
        <w:t>A</w:t>
      </w:r>
      <w:r w:rsidR="00647756">
        <w:rPr>
          <w:lang w:eastAsia="zh-CN"/>
        </w:rPr>
        <w:t xml:space="preserve"> minority of</w:t>
      </w:r>
      <w:r w:rsidR="00D66975">
        <w:rPr>
          <w:lang w:eastAsia="zh-CN"/>
        </w:rPr>
        <w:t xml:space="preserve"> students brought support materials to the exam</w:t>
      </w:r>
      <w:r w:rsidR="00CF036B">
        <w:rPr>
          <w:lang w:eastAsia="zh-CN"/>
        </w:rPr>
        <w:t>ination and</w:t>
      </w:r>
      <w:r w:rsidR="0064341E">
        <w:rPr>
          <w:lang w:eastAsia="zh-CN"/>
        </w:rPr>
        <w:t>,</w:t>
      </w:r>
      <w:r w:rsidR="00CF036B">
        <w:rPr>
          <w:lang w:eastAsia="zh-CN"/>
        </w:rPr>
        <w:t xml:space="preserve"> of these, o</w:t>
      </w:r>
      <w:r w:rsidR="00D66975">
        <w:rPr>
          <w:lang w:eastAsia="zh-CN"/>
        </w:rPr>
        <w:t>nly</w:t>
      </w:r>
      <w:r w:rsidR="00CF036B">
        <w:rPr>
          <w:lang w:eastAsia="zh-CN"/>
        </w:rPr>
        <w:t xml:space="preserve"> a </w:t>
      </w:r>
      <w:r w:rsidR="00D66975">
        <w:rPr>
          <w:lang w:eastAsia="zh-CN"/>
        </w:rPr>
        <w:t>small</w:t>
      </w:r>
      <w:r w:rsidR="009E109E">
        <w:rPr>
          <w:lang w:eastAsia="zh-CN"/>
        </w:rPr>
        <w:t>er</w:t>
      </w:r>
      <w:r w:rsidR="00D66975">
        <w:rPr>
          <w:lang w:eastAsia="zh-CN"/>
        </w:rPr>
        <w:t xml:space="preserve"> number used the support material effectively to help explain the points of their </w:t>
      </w:r>
      <w:r w:rsidR="0064341E">
        <w:rPr>
          <w:lang w:eastAsia="zh-CN"/>
        </w:rPr>
        <w:t>i</w:t>
      </w:r>
      <w:r w:rsidR="00D66975">
        <w:rPr>
          <w:lang w:eastAsia="zh-CN"/>
        </w:rPr>
        <w:t xml:space="preserve">n-depth </w:t>
      </w:r>
      <w:r w:rsidR="0064341E">
        <w:rPr>
          <w:lang w:eastAsia="zh-CN"/>
        </w:rPr>
        <w:t>s</w:t>
      </w:r>
      <w:r w:rsidR="00D66975">
        <w:rPr>
          <w:lang w:eastAsia="zh-CN"/>
        </w:rPr>
        <w:t>tud</w:t>
      </w:r>
      <w:r w:rsidR="00FE4DB0">
        <w:rPr>
          <w:lang w:eastAsia="zh-CN"/>
        </w:rPr>
        <w:t>y</w:t>
      </w:r>
      <w:r w:rsidR="00D66975">
        <w:rPr>
          <w:lang w:eastAsia="zh-CN"/>
        </w:rPr>
        <w:t>.</w:t>
      </w:r>
    </w:p>
    <w:p w:rsidR="00CF036B" w:rsidRDefault="00E262D7" w:rsidP="00FF0CCA">
      <w:pPr>
        <w:pStyle w:val="BodyText1"/>
        <w:rPr>
          <w:lang w:eastAsia="zh-CN"/>
        </w:rPr>
      </w:pPr>
      <w:r>
        <w:rPr>
          <w:lang w:eastAsia="zh-CN"/>
        </w:rPr>
        <w:t>Overall</w:t>
      </w:r>
      <w:r w:rsidR="00577D87">
        <w:rPr>
          <w:lang w:eastAsia="zh-CN"/>
        </w:rPr>
        <w:t xml:space="preserve">, </w:t>
      </w:r>
      <w:r>
        <w:rPr>
          <w:lang w:eastAsia="zh-CN"/>
        </w:rPr>
        <w:t>most students coped well with the discussion section of their oral exam</w:t>
      </w:r>
      <w:r w:rsidR="00473B52">
        <w:rPr>
          <w:lang w:eastAsia="zh-CN"/>
        </w:rPr>
        <w:t>ination</w:t>
      </w:r>
      <w:r w:rsidR="00EB0334">
        <w:rPr>
          <w:lang w:eastAsia="zh-CN"/>
        </w:rPr>
        <w:t>s</w:t>
      </w:r>
      <w:r w:rsidR="00FE4DB0">
        <w:rPr>
          <w:lang w:eastAsia="zh-CN"/>
        </w:rPr>
        <w:t>,</w:t>
      </w:r>
      <w:r>
        <w:rPr>
          <w:lang w:eastAsia="zh-CN"/>
        </w:rPr>
        <w:t xml:space="preserve"> demonstrated thorough preparation</w:t>
      </w:r>
      <w:r w:rsidR="0064341E">
        <w:rPr>
          <w:lang w:eastAsia="zh-CN"/>
        </w:rPr>
        <w:t>,</w:t>
      </w:r>
      <w:r>
        <w:rPr>
          <w:lang w:eastAsia="zh-CN"/>
        </w:rPr>
        <w:t xml:space="preserve"> and provided examples and evidence to support their conclusions. Examiners encouraged students to extend their answers by asking questions allowing them to show more depth, such as</w:t>
      </w:r>
      <w:r w:rsidR="00EF23A0">
        <w:rPr>
          <w:rFonts w:hint="eastAsia"/>
          <w:lang w:eastAsia="zh-CN"/>
        </w:rPr>
        <w:t>为什么</w:t>
      </w:r>
      <w:r w:rsidR="00EF23A0">
        <w:rPr>
          <w:lang w:eastAsia="zh-CN"/>
        </w:rPr>
        <w:t>…</w:t>
      </w:r>
      <w:r w:rsidR="00EF23A0" w:rsidRPr="00EF23A0">
        <w:rPr>
          <w:lang w:eastAsia="zh-CN"/>
        </w:rPr>
        <w:t xml:space="preserve">, </w:t>
      </w:r>
      <w:r w:rsidR="00EF23A0">
        <w:rPr>
          <w:rFonts w:hint="eastAsia"/>
          <w:lang w:eastAsia="zh-CN"/>
        </w:rPr>
        <w:t>你学到了什么？最有意思的方面是什么？</w:t>
      </w:r>
      <w:r>
        <w:rPr>
          <w:lang w:eastAsia="zh-CN"/>
        </w:rPr>
        <w:t>etc. However, a small number of students’ chosen topics were too hard for the</w:t>
      </w:r>
      <w:r w:rsidR="00FF42E0">
        <w:rPr>
          <w:lang w:eastAsia="zh-CN"/>
        </w:rPr>
        <w:t>ir</w:t>
      </w:r>
      <w:r>
        <w:rPr>
          <w:lang w:eastAsia="zh-CN"/>
        </w:rPr>
        <w:t xml:space="preserve"> language level</w:t>
      </w:r>
      <w:r w:rsidR="0064341E">
        <w:rPr>
          <w:lang w:eastAsia="zh-CN"/>
        </w:rPr>
        <w:t>,</w:t>
      </w:r>
      <w:r>
        <w:rPr>
          <w:lang w:eastAsia="zh-CN"/>
        </w:rPr>
        <w:t xml:space="preserve"> which limited the depth and breadth of their topics. Also</w:t>
      </w:r>
      <w:r w:rsidR="0064341E">
        <w:rPr>
          <w:lang w:eastAsia="zh-CN"/>
        </w:rPr>
        <w:t>,</w:t>
      </w:r>
      <w:r>
        <w:rPr>
          <w:lang w:eastAsia="zh-CN"/>
        </w:rPr>
        <w:t xml:space="preserve"> a small number of students showed lack of </w:t>
      </w:r>
      <w:r>
        <w:rPr>
          <w:lang w:eastAsia="zh-CN"/>
        </w:rPr>
        <w:lastRenderedPageBreak/>
        <w:t xml:space="preserve">preparation and were unable to discuss their </w:t>
      </w:r>
      <w:r w:rsidR="0064341E">
        <w:rPr>
          <w:lang w:eastAsia="zh-CN"/>
        </w:rPr>
        <w:t>i</w:t>
      </w:r>
      <w:r>
        <w:rPr>
          <w:lang w:eastAsia="zh-CN"/>
        </w:rPr>
        <w:t xml:space="preserve">n-depth </w:t>
      </w:r>
      <w:r w:rsidR="0064341E">
        <w:rPr>
          <w:lang w:eastAsia="zh-CN"/>
        </w:rPr>
        <w:t>s</w:t>
      </w:r>
      <w:r>
        <w:rPr>
          <w:lang w:eastAsia="zh-CN"/>
        </w:rPr>
        <w:t>tudy topic</w:t>
      </w:r>
      <w:r w:rsidR="009D1F41">
        <w:rPr>
          <w:lang w:eastAsia="zh-CN"/>
        </w:rPr>
        <w:t>s</w:t>
      </w:r>
      <w:r>
        <w:rPr>
          <w:lang w:eastAsia="zh-CN"/>
        </w:rPr>
        <w:t xml:space="preserve"> in depth </w:t>
      </w:r>
      <w:r w:rsidR="00FE4DB0">
        <w:rPr>
          <w:lang w:eastAsia="zh-CN"/>
        </w:rPr>
        <w:t xml:space="preserve">and </w:t>
      </w:r>
      <w:r>
        <w:rPr>
          <w:lang w:eastAsia="zh-CN"/>
        </w:rPr>
        <w:t>provid</w:t>
      </w:r>
      <w:r w:rsidR="00FE4DB0">
        <w:rPr>
          <w:lang w:eastAsia="zh-CN"/>
        </w:rPr>
        <w:t>ed</w:t>
      </w:r>
      <w:r>
        <w:rPr>
          <w:lang w:eastAsia="zh-CN"/>
        </w:rPr>
        <w:t xml:space="preserve"> limited descriptions about </w:t>
      </w:r>
      <w:r w:rsidR="00FF42E0">
        <w:rPr>
          <w:lang w:eastAsia="zh-CN"/>
        </w:rPr>
        <w:t>the</w:t>
      </w:r>
      <w:r>
        <w:rPr>
          <w:lang w:eastAsia="zh-CN"/>
        </w:rPr>
        <w:t xml:space="preserve"> aspects of their topics.</w:t>
      </w:r>
    </w:p>
    <w:p w:rsidR="00E262D7" w:rsidRDefault="005C72C6" w:rsidP="00FF0CCA">
      <w:pPr>
        <w:pStyle w:val="BodyText1"/>
        <w:rPr>
          <w:lang w:eastAsia="zh-CN"/>
        </w:rPr>
      </w:pPr>
      <w:r>
        <w:rPr>
          <w:lang w:eastAsia="zh-CN"/>
        </w:rPr>
        <w:t>It is strongly recommended that</w:t>
      </w:r>
      <w:r w:rsidR="00CF036B">
        <w:rPr>
          <w:lang w:eastAsia="zh-CN"/>
        </w:rPr>
        <w:t xml:space="preserve"> teachers </w:t>
      </w:r>
      <w:r>
        <w:rPr>
          <w:lang w:eastAsia="zh-CN"/>
        </w:rPr>
        <w:t>g</w:t>
      </w:r>
      <w:r w:rsidR="00C04B0A">
        <w:rPr>
          <w:lang w:eastAsia="zh-CN"/>
        </w:rPr>
        <w:t>uid</w:t>
      </w:r>
      <w:r>
        <w:rPr>
          <w:lang w:eastAsia="zh-CN"/>
        </w:rPr>
        <w:t>e</w:t>
      </w:r>
      <w:r w:rsidR="00C04B0A">
        <w:rPr>
          <w:lang w:eastAsia="zh-CN"/>
        </w:rPr>
        <w:t xml:space="preserve"> students to choose </w:t>
      </w:r>
      <w:r>
        <w:rPr>
          <w:lang w:eastAsia="zh-CN"/>
        </w:rPr>
        <w:t xml:space="preserve">a </w:t>
      </w:r>
      <w:r w:rsidR="00C04B0A">
        <w:rPr>
          <w:lang w:eastAsia="zh-CN"/>
        </w:rPr>
        <w:t xml:space="preserve">suitable topic </w:t>
      </w:r>
      <w:r>
        <w:rPr>
          <w:lang w:eastAsia="zh-CN"/>
        </w:rPr>
        <w:t xml:space="preserve">for their in-depth study </w:t>
      </w:r>
      <w:r w:rsidR="00621AE5">
        <w:rPr>
          <w:lang w:eastAsia="zh-CN"/>
        </w:rPr>
        <w:t>that</w:t>
      </w:r>
      <w:r>
        <w:rPr>
          <w:lang w:eastAsia="zh-CN"/>
        </w:rPr>
        <w:t xml:space="preserve"> is appropriate to </w:t>
      </w:r>
      <w:r w:rsidR="00C04B0A">
        <w:rPr>
          <w:lang w:eastAsia="zh-CN"/>
        </w:rPr>
        <w:t xml:space="preserve">their </w:t>
      </w:r>
      <w:r w:rsidR="00FE4DB0">
        <w:rPr>
          <w:lang w:eastAsia="zh-CN"/>
        </w:rPr>
        <w:t xml:space="preserve">language </w:t>
      </w:r>
      <w:r w:rsidR="00C04B0A">
        <w:rPr>
          <w:lang w:eastAsia="zh-CN"/>
        </w:rPr>
        <w:t>level and linguistic skills</w:t>
      </w:r>
      <w:r>
        <w:rPr>
          <w:lang w:eastAsia="zh-CN"/>
        </w:rPr>
        <w:t>.</w:t>
      </w:r>
      <w:r w:rsidR="00CF036B">
        <w:rPr>
          <w:lang w:eastAsia="zh-CN"/>
        </w:rPr>
        <w:t xml:space="preserve"> </w:t>
      </w:r>
      <w:r>
        <w:rPr>
          <w:lang w:eastAsia="zh-CN"/>
        </w:rPr>
        <w:t xml:space="preserve">Teachers should also </w:t>
      </w:r>
      <w:r w:rsidR="00CF036B">
        <w:rPr>
          <w:lang w:eastAsia="zh-CN"/>
        </w:rPr>
        <w:t>explicit</w:t>
      </w:r>
      <w:r>
        <w:rPr>
          <w:lang w:eastAsia="zh-CN"/>
        </w:rPr>
        <w:t>ly</w:t>
      </w:r>
      <w:r w:rsidR="00CF036B">
        <w:rPr>
          <w:lang w:eastAsia="zh-CN"/>
        </w:rPr>
        <w:t xml:space="preserve"> teach reflection on </w:t>
      </w:r>
      <w:r w:rsidR="00D26BA1">
        <w:rPr>
          <w:lang w:eastAsia="zh-CN"/>
        </w:rPr>
        <w:t>culture, values</w:t>
      </w:r>
      <w:r>
        <w:rPr>
          <w:lang w:eastAsia="zh-CN"/>
        </w:rPr>
        <w:t>,</w:t>
      </w:r>
      <w:r w:rsidR="00D26BA1">
        <w:rPr>
          <w:lang w:eastAsia="zh-CN"/>
        </w:rPr>
        <w:t xml:space="preserve"> and </w:t>
      </w:r>
      <w:r w:rsidR="00C858B6">
        <w:rPr>
          <w:lang w:eastAsia="zh-CN"/>
        </w:rPr>
        <w:t>beliefs</w:t>
      </w:r>
      <w:r>
        <w:rPr>
          <w:lang w:eastAsia="zh-CN"/>
        </w:rPr>
        <w:t>,</w:t>
      </w:r>
      <w:r w:rsidR="00C858B6">
        <w:rPr>
          <w:lang w:eastAsia="zh-CN"/>
        </w:rPr>
        <w:t xml:space="preserve"> </w:t>
      </w:r>
      <w:r>
        <w:rPr>
          <w:lang w:eastAsia="zh-CN"/>
        </w:rPr>
        <w:t>as well as</w:t>
      </w:r>
      <w:r w:rsidR="00C858B6">
        <w:rPr>
          <w:lang w:eastAsia="zh-CN"/>
        </w:rPr>
        <w:t xml:space="preserve"> ways of asking for assistance to maintain a conversation.</w:t>
      </w:r>
    </w:p>
    <w:p w:rsidR="00EF23A0" w:rsidRDefault="002943DE" w:rsidP="00EF23A0">
      <w:pPr>
        <w:pStyle w:val="Topicheading2"/>
        <w:jc w:val="left"/>
        <w:rPr>
          <w:rFonts w:eastAsia="Times New Roman"/>
        </w:rPr>
      </w:pPr>
      <w:r w:rsidRPr="00FF0CCA">
        <w:rPr>
          <w:rFonts w:eastAsia="Times New Roman"/>
        </w:rPr>
        <w:t>Written Examination</w:t>
      </w:r>
    </w:p>
    <w:p w:rsidR="00C679BD" w:rsidRPr="00A553FB" w:rsidRDefault="00973DFD" w:rsidP="00FF0CCA">
      <w:pPr>
        <w:pStyle w:val="BodyText1"/>
      </w:pPr>
      <w:r>
        <w:t xml:space="preserve">In general, students performed well in the written examination. </w:t>
      </w:r>
      <w:r w:rsidR="007B0443">
        <w:t>Overall</w:t>
      </w:r>
      <w:r w:rsidR="001E5B81">
        <w:t>,</w:t>
      </w:r>
      <w:r w:rsidR="007B0443">
        <w:t xml:space="preserve"> t</w:t>
      </w:r>
      <w:r>
        <w:t xml:space="preserve">he </w:t>
      </w:r>
      <w:r w:rsidR="007B0443">
        <w:t xml:space="preserve">standard of </w:t>
      </w:r>
      <w:r w:rsidR="001E5B81">
        <w:t>Section 1: L</w:t>
      </w:r>
      <w:r>
        <w:t xml:space="preserve">istening </w:t>
      </w:r>
      <w:r w:rsidR="001E5B81">
        <w:t>and Responding</w:t>
      </w:r>
      <w:r>
        <w:t xml:space="preserve"> was </w:t>
      </w:r>
      <w:r w:rsidR="007B0443">
        <w:t>better than in previous years.</w:t>
      </w:r>
      <w:r w:rsidR="00473B52">
        <w:t xml:space="preserve"> </w:t>
      </w:r>
      <w:r w:rsidR="001E5B81">
        <w:t xml:space="preserve">The variance of achievement in </w:t>
      </w:r>
      <w:r w:rsidR="00621AE5">
        <w:t xml:space="preserve">Section 2: </w:t>
      </w:r>
      <w:r w:rsidR="001E5B81">
        <w:t xml:space="preserve">Reading and Responding, Part A, was reflected in students’ ability to analyse, interpret, and reflect on texts. </w:t>
      </w:r>
      <w:r w:rsidR="00EB0334">
        <w:t>Reading and Responding</w:t>
      </w:r>
      <w:r w:rsidR="001E5B81">
        <w:t>, Part </w:t>
      </w:r>
      <w:r w:rsidR="00EB0334">
        <w:t>B</w:t>
      </w:r>
      <w:r w:rsidR="001E5B81">
        <w:t>,</w:t>
      </w:r>
      <w:r w:rsidR="00EB0334">
        <w:t xml:space="preserve"> was </w:t>
      </w:r>
      <w:r w:rsidR="00146C7C">
        <w:t xml:space="preserve">answered </w:t>
      </w:r>
      <w:r w:rsidR="00EB0334">
        <w:t xml:space="preserve">very well by most students. </w:t>
      </w:r>
      <w:r w:rsidR="00E45747">
        <w:t>In Section 3</w:t>
      </w:r>
      <w:r w:rsidR="001E5B81">
        <w:t>:</w:t>
      </w:r>
      <w:r w:rsidR="00E45747">
        <w:t xml:space="preserve"> Writing in Chinese,</w:t>
      </w:r>
      <w:r w:rsidR="007B0443">
        <w:t xml:space="preserve"> more students chose</w:t>
      </w:r>
      <w:r w:rsidR="00E45747">
        <w:t xml:space="preserve"> </w:t>
      </w:r>
      <w:r w:rsidR="005C72C6">
        <w:t>Q</w:t>
      </w:r>
      <w:r w:rsidR="00E45747">
        <w:t xml:space="preserve">uestions </w:t>
      </w:r>
      <w:r w:rsidR="005C72C6">
        <w:t>9</w:t>
      </w:r>
      <w:r w:rsidR="00E45747">
        <w:t xml:space="preserve"> and </w:t>
      </w:r>
      <w:r w:rsidR="005C72C6">
        <w:t>10</w:t>
      </w:r>
      <w:r w:rsidR="00E45747">
        <w:t xml:space="preserve"> than </w:t>
      </w:r>
      <w:r w:rsidR="005C72C6">
        <w:t>Q</w:t>
      </w:r>
      <w:r w:rsidR="00E45747">
        <w:t xml:space="preserve">uestion </w:t>
      </w:r>
      <w:r w:rsidR="005C72C6">
        <w:t>11</w:t>
      </w:r>
      <w:r w:rsidR="007B0443">
        <w:t xml:space="preserve">. </w:t>
      </w:r>
    </w:p>
    <w:p w:rsidR="00E45747" w:rsidRPr="00FF0CCA" w:rsidRDefault="002943DE" w:rsidP="00FF0CCA">
      <w:pPr>
        <w:pStyle w:val="Italicsheading"/>
        <w:rPr>
          <w:rFonts w:eastAsia="Times New Roman"/>
        </w:rPr>
      </w:pPr>
      <w:r w:rsidRPr="00FF0CCA">
        <w:rPr>
          <w:rFonts w:eastAsia="Times New Roman"/>
        </w:rPr>
        <w:t>Section 1: Listening</w:t>
      </w:r>
      <w:r w:rsidR="00CE04CE" w:rsidRPr="00FF0CCA">
        <w:rPr>
          <w:rFonts w:eastAsia="Times New Roman"/>
        </w:rPr>
        <w:t xml:space="preserve"> and Responding</w:t>
      </w:r>
    </w:p>
    <w:p w:rsidR="007027D7" w:rsidRDefault="007027D7" w:rsidP="007027D7">
      <w:pPr>
        <w:pStyle w:val="BodyText1"/>
      </w:pPr>
      <w:r>
        <w:t>For Question 1</w:t>
      </w:r>
      <w:r w:rsidR="001E5B81">
        <w:t>(</w:t>
      </w:r>
      <w:r>
        <w:t>a</w:t>
      </w:r>
      <w:r w:rsidR="001E5B81">
        <w:t>)</w:t>
      </w:r>
      <w:r>
        <w:t>, m</w:t>
      </w:r>
      <w:r w:rsidR="00E45747">
        <w:t xml:space="preserve">ost students were able to identify </w:t>
      </w:r>
      <w:r>
        <w:t>that the audience for the announcement were visiting Australian students. In Question 1</w:t>
      </w:r>
      <w:r w:rsidR="001E5B81">
        <w:t>(</w:t>
      </w:r>
      <w:r>
        <w:t>b</w:t>
      </w:r>
      <w:r w:rsidR="001E5B81">
        <w:t>)</w:t>
      </w:r>
      <w:r>
        <w:t>, most students identified that it was a cultural performance involving singing, dancing</w:t>
      </w:r>
      <w:r w:rsidR="001F6B1A">
        <w:t>,</w:t>
      </w:r>
      <w:r>
        <w:t xml:space="preserve"> and the playing of instruments</w:t>
      </w:r>
      <w:r w:rsidR="001F6B1A">
        <w:t>,</w:t>
      </w:r>
      <w:r>
        <w:t xml:space="preserve"> and other details</w:t>
      </w:r>
      <w:r w:rsidR="00621AE5">
        <w:t>,</w:t>
      </w:r>
      <w:r>
        <w:t xml:space="preserve"> such as </w:t>
      </w:r>
      <w:r w:rsidR="001F6B1A">
        <w:t xml:space="preserve">that </w:t>
      </w:r>
      <w:r>
        <w:t>the performance takes place at 5</w:t>
      </w:r>
      <w:r w:rsidR="001F6B1A">
        <w:t> </w:t>
      </w:r>
      <w:r>
        <w:t>p</w:t>
      </w:r>
      <w:r w:rsidR="001F6B1A">
        <w:t>.</w:t>
      </w:r>
      <w:r>
        <w:t>m.</w:t>
      </w:r>
      <w:r w:rsidRPr="007027D7">
        <w:t xml:space="preserve"> </w:t>
      </w:r>
      <w:r>
        <w:t xml:space="preserve">The more able students specifically identified that the audience were exchange students at Xi’an High School and the performance was to take place </w:t>
      </w:r>
      <w:r w:rsidR="001F6B1A">
        <w:t>on</w:t>
      </w:r>
      <w:r>
        <w:t xml:space="preserve"> the 4</w:t>
      </w:r>
      <w:r w:rsidR="00EF23A0" w:rsidRPr="00EF23A0">
        <w:t>th</w:t>
      </w:r>
      <w:r>
        <w:t xml:space="preserve"> floor in the Music </w:t>
      </w:r>
      <w:r w:rsidR="00621AE5">
        <w:t>R</w:t>
      </w:r>
      <w:r>
        <w:t>oom.</w:t>
      </w:r>
    </w:p>
    <w:p w:rsidR="002C588B" w:rsidRPr="00FF0CCA" w:rsidRDefault="007027D7" w:rsidP="00FF0CCA">
      <w:pPr>
        <w:rPr>
          <w:rFonts w:ascii="Arial" w:hAnsi="Arial"/>
        </w:rPr>
      </w:pPr>
      <w:r w:rsidRPr="00FF0CCA">
        <w:rPr>
          <w:rFonts w:ascii="Arial" w:hAnsi="Arial" w:cs="Arial"/>
        </w:rPr>
        <w:t>For Question 2, m</w:t>
      </w:r>
      <w:r w:rsidR="00E45747" w:rsidRPr="00FF0CCA">
        <w:rPr>
          <w:rFonts w:ascii="Arial" w:hAnsi="Arial" w:cs="Arial"/>
        </w:rPr>
        <w:t xml:space="preserve">ost students were able to </w:t>
      </w:r>
      <w:r w:rsidR="002C588B" w:rsidRPr="00FF0CCA">
        <w:rPr>
          <w:rFonts w:ascii="Arial" w:hAnsi="Arial" w:cs="Arial"/>
        </w:rPr>
        <w:t xml:space="preserve">identify </w:t>
      </w:r>
      <w:r w:rsidR="001F6B1A">
        <w:rPr>
          <w:rFonts w:ascii="Arial" w:hAnsi="Arial" w:cs="Arial"/>
        </w:rPr>
        <w:t>four</w:t>
      </w:r>
      <w:r w:rsidR="002C588B" w:rsidRPr="00FF0CCA">
        <w:rPr>
          <w:rFonts w:ascii="Arial" w:hAnsi="Arial" w:cs="Arial"/>
        </w:rPr>
        <w:t xml:space="preserve"> </w:t>
      </w:r>
      <w:r w:rsidR="00B4559B">
        <w:rPr>
          <w:rFonts w:ascii="Arial" w:hAnsi="Arial" w:cs="Arial"/>
        </w:rPr>
        <w:t>reasons referred to</w:t>
      </w:r>
      <w:r w:rsidR="002C588B" w:rsidRPr="00FF0CCA">
        <w:rPr>
          <w:rFonts w:ascii="Arial" w:hAnsi="Arial" w:cs="Arial"/>
        </w:rPr>
        <w:t xml:space="preserve"> in the text</w:t>
      </w:r>
      <w:r w:rsidR="00B4559B">
        <w:rPr>
          <w:rFonts w:ascii="Arial" w:hAnsi="Arial" w:cs="Arial"/>
        </w:rPr>
        <w:t>,</w:t>
      </w:r>
      <w:r w:rsidR="00F37E7C" w:rsidRPr="00FF0CCA">
        <w:rPr>
          <w:rFonts w:ascii="Arial" w:hAnsi="Arial" w:cs="Arial"/>
        </w:rPr>
        <w:t xml:space="preserve"> such as</w:t>
      </w:r>
      <w:r w:rsidR="00F005AB">
        <w:rPr>
          <w:rFonts w:ascii="Arial" w:hAnsi="Arial" w:cs="Arial"/>
        </w:rPr>
        <w:t xml:space="preserve"> </w:t>
      </w:r>
      <w:r w:rsidR="00B4559B">
        <w:rPr>
          <w:rFonts w:ascii="Arial" w:hAnsi="Arial" w:cs="Arial"/>
        </w:rPr>
        <w:t>the</w:t>
      </w:r>
      <w:r w:rsidR="002C588B" w:rsidRPr="00FF0CCA">
        <w:rPr>
          <w:rFonts w:ascii="Arial" w:hAnsi="Arial" w:cs="Arial"/>
        </w:rPr>
        <w:t xml:space="preserve"> special New Year dinner</w:t>
      </w:r>
      <w:r w:rsidR="00B4559B">
        <w:rPr>
          <w:rFonts w:ascii="Arial" w:hAnsi="Arial" w:cs="Arial"/>
        </w:rPr>
        <w:t>,</w:t>
      </w:r>
      <w:r w:rsidR="002C588B" w:rsidRPr="00FF0CCA">
        <w:rPr>
          <w:rFonts w:ascii="Arial" w:hAnsi="Arial" w:cs="Arial"/>
        </w:rPr>
        <w:t xml:space="preserve"> don’t need to cook</w:t>
      </w:r>
      <w:r w:rsidR="00B4559B">
        <w:rPr>
          <w:rFonts w:ascii="Arial" w:hAnsi="Arial" w:cs="Arial"/>
        </w:rPr>
        <w:t>,</w:t>
      </w:r>
      <w:r w:rsidR="002C588B" w:rsidRPr="00FF0CCA">
        <w:rPr>
          <w:rFonts w:ascii="Arial" w:hAnsi="Arial" w:cs="Arial"/>
        </w:rPr>
        <w:t xml:space="preserve"> don’t need to do dishes</w:t>
      </w:r>
      <w:r w:rsidR="00B4559B">
        <w:rPr>
          <w:rFonts w:ascii="Arial" w:hAnsi="Arial" w:cs="Arial"/>
        </w:rPr>
        <w:t>,</w:t>
      </w:r>
      <w:r w:rsidR="002C588B" w:rsidRPr="00FF0CCA">
        <w:rPr>
          <w:rFonts w:ascii="Arial" w:hAnsi="Arial" w:cs="Arial"/>
        </w:rPr>
        <w:t xml:space="preserve"> gifts for children</w:t>
      </w:r>
      <w:r w:rsidR="00B4559B">
        <w:rPr>
          <w:rFonts w:ascii="Arial" w:hAnsi="Arial" w:cs="Arial"/>
        </w:rPr>
        <w:t>,</w:t>
      </w:r>
      <w:r w:rsidR="002C588B" w:rsidRPr="00FF0CCA">
        <w:rPr>
          <w:rFonts w:ascii="Arial" w:hAnsi="Arial" w:cs="Arial"/>
        </w:rPr>
        <w:t xml:space="preserve"> </w:t>
      </w:r>
      <w:r w:rsidR="00B4559B">
        <w:rPr>
          <w:rFonts w:ascii="Arial" w:hAnsi="Arial" w:cs="Arial"/>
        </w:rPr>
        <w:t xml:space="preserve">the </w:t>
      </w:r>
      <w:r w:rsidR="002C588B" w:rsidRPr="00FF0CCA">
        <w:rPr>
          <w:rFonts w:ascii="Arial" w:hAnsi="Arial" w:cs="Arial"/>
        </w:rPr>
        <w:t>most delicious food in Beijing</w:t>
      </w:r>
      <w:r w:rsidR="00B4559B">
        <w:rPr>
          <w:rFonts w:ascii="Arial" w:hAnsi="Arial" w:cs="Arial"/>
        </w:rPr>
        <w:t>,</w:t>
      </w:r>
      <w:r w:rsidR="002C588B" w:rsidRPr="00FF0CCA">
        <w:rPr>
          <w:rFonts w:ascii="Arial" w:hAnsi="Arial" w:cs="Arial"/>
        </w:rPr>
        <w:t xml:space="preserve"> and </w:t>
      </w:r>
      <w:r w:rsidR="00B4559B">
        <w:rPr>
          <w:rFonts w:ascii="Arial" w:hAnsi="Arial" w:cs="Arial"/>
        </w:rPr>
        <w:t xml:space="preserve">the </w:t>
      </w:r>
      <w:r w:rsidR="002C588B" w:rsidRPr="00FF0CCA">
        <w:rPr>
          <w:rFonts w:ascii="Arial" w:hAnsi="Arial" w:cs="Arial"/>
        </w:rPr>
        <w:t>variety of dishes.</w:t>
      </w:r>
    </w:p>
    <w:p w:rsidR="002C588B" w:rsidRPr="00C83DD2" w:rsidRDefault="007027D7" w:rsidP="00FF0CCA">
      <w:pPr>
        <w:pStyle w:val="BodyText1"/>
      </w:pPr>
      <w:r>
        <w:t>For Question</w:t>
      </w:r>
      <w:r w:rsidR="001F6B1A">
        <w:t>s</w:t>
      </w:r>
      <w:r>
        <w:t xml:space="preserve"> 3</w:t>
      </w:r>
      <w:r w:rsidR="001F6B1A">
        <w:t>(</w:t>
      </w:r>
      <w:r>
        <w:t>a</w:t>
      </w:r>
      <w:r w:rsidR="001F6B1A">
        <w:t>)</w:t>
      </w:r>
      <w:r>
        <w:t xml:space="preserve"> and 3</w:t>
      </w:r>
      <w:r w:rsidR="001F6B1A">
        <w:t>(</w:t>
      </w:r>
      <w:r>
        <w:t>b</w:t>
      </w:r>
      <w:r w:rsidR="001F6B1A">
        <w:t>)</w:t>
      </w:r>
      <w:r>
        <w:t>, m</w:t>
      </w:r>
      <w:r w:rsidR="002C588B">
        <w:t xml:space="preserve">ost students correctly identified that David travelled to Beijing by train and </w:t>
      </w:r>
      <w:r w:rsidR="001F6B1A">
        <w:t xml:space="preserve">that </w:t>
      </w:r>
      <w:r w:rsidR="002C588B">
        <w:t xml:space="preserve">the </w:t>
      </w:r>
      <w:r w:rsidR="00EB0334">
        <w:t>three</w:t>
      </w:r>
      <w:r w:rsidR="002C588B">
        <w:t xml:space="preserve"> goals for his visit to Beijing</w:t>
      </w:r>
      <w:r>
        <w:t xml:space="preserve"> were </w:t>
      </w:r>
      <w:r w:rsidR="002C588B">
        <w:t>to visit the tourist sites</w:t>
      </w:r>
      <w:r w:rsidR="001F6B1A">
        <w:t>,</w:t>
      </w:r>
      <w:r w:rsidR="002C588B">
        <w:t xml:space="preserve"> to visit his brother</w:t>
      </w:r>
      <w:r w:rsidR="001F6B1A">
        <w:t>,</w:t>
      </w:r>
      <w:r>
        <w:t xml:space="preserve"> and </w:t>
      </w:r>
      <w:r w:rsidR="002C588B">
        <w:t xml:space="preserve">to improve his Chinese oral </w:t>
      </w:r>
      <w:r>
        <w:t xml:space="preserve">language </w:t>
      </w:r>
      <w:r w:rsidR="002C588B">
        <w:t>skill</w:t>
      </w:r>
      <w:r>
        <w:t>s</w:t>
      </w:r>
      <w:r w:rsidR="002C588B">
        <w:t xml:space="preserve">. However, some students </w:t>
      </w:r>
      <w:r>
        <w:t>were unable to identify</w:t>
      </w:r>
      <w:r w:rsidR="002C588B">
        <w:t xml:space="preserve"> that David travelled by plane to Shanghai</w:t>
      </w:r>
      <w:r w:rsidR="001F6B1A">
        <w:t>,</w:t>
      </w:r>
      <w:r w:rsidR="002C588B">
        <w:t xml:space="preserve"> not Beijing.</w:t>
      </w:r>
    </w:p>
    <w:p w:rsidR="00646A43" w:rsidRPr="00C83DD2" w:rsidRDefault="007027D7" w:rsidP="00FF0CCA">
      <w:pPr>
        <w:pStyle w:val="BodyText1"/>
      </w:pPr>
      <w:r>
        <w:t>For Question 4</w:t>
      </w:r>
      <w:r w:rsidR="001F6B1A">
        <w:t>(</w:t>
      </w:r>
      <w:r>
        <w:t>a</w:t>
      </w:r>
      <w:r w:rsidR="001F6B1A">
        <w:t>),</w:t>
      </w:r>
      <w:r>
        <w:t xml:space="preserve"> m</w:t>
      </w:r>
      <w:r w:rsidR="002C588B">
        <w:t xml:space="preserve">ost students </w:t>
      </w:r>
      <w:r w:rsidR="00267283">
        <w:t xml:space="preserve">were able to correctly identify that </w:t>
      </w:r>
      <w:proofErr w:type="spellStart"/>
      <w:r w:rsidR="00267283">
        <w:t>Xiaopeng</w:t>
      </w:r>
      <w:proofErr w:type="spellEnd"/>
      <w:r w:rsidR="00267283">
        <w:t xml:space="preserve"> wished Kylie good luck</w:t>
      </w:r>
      <w:r w:rsidR="00EE40FC">
        <w:t>,</w:t>
      </w:r>
      <w:r w:rsidR="00267283">
        <w:t xml:space="preserve"> as it </w:t>
      </w:r>
      <w:r w:rsidR="00FE4DB0">
        <w:t>wa</w:t>
      </w:r>
      <w:r w:rsidR="00267283">
        <w:t xml:space="preserve">s difficult to </w:t>
      </w:r>
      <w:r w:rsidR="00822582">
        <w:t xml:space="preserve">find a job in China for high school students. Most students </w:t>
      </w:r>
      <w:r w:rsidR="00FE4DB0">
        <w:t>also</w:t>
      </w:r>
      <w:r w:rsidR="00822582">
        <w:t xml:space="preserve"> identif</w:t>
      </w:r>
      <w:r w:rsidR="00146C7C">
        <w:t>ied</w:t>
      </w:r>
      <w:r w:rsidR="00FE4DB0">
        <w:t xml:space="preserve"> that</w:t>
      </w:r>
      <w:r w:rsidR="00822582">
        <w:t xml:space="preserve"> </w:t>
      </w:r>
      <w:r w:rsidR="00051E27">
        <w:t>Kylie</w:t>
      </w:r>
      <w:r w:rsidR="00822582">
        <w:t xml:space="preserve"> wanted to work part-time at a supermarket and </w:t>
      </w:r>
      <w:r>
        <w:t xml:space="preserve">the </w:t>
      </w:r>
      <w:r w:rsidR="00822582">
        <w:t xml:space="preserve">more able students </w:t>
      </w:r>
      <w:r w:rsidR="00146C7C">
        <w:t>identified</w:t>
      </w:r>
      <w:r w:rsidR="00822582">
        <w:t xml:space="preserve"> that she </w:t>
      </w:r>
      <w:r w:rsidR="00004744">
        <w:t xml:space="preserve">also wanted </w:t>
      </w:r>
      <w:r w:rsidR="00647756">
        <w:t>to work in</w:t>
      </w:r>
      <w:r w:rsidR="00822582">
        <w:t xml:space="preserve"> a restaurant. </w:t>
      </w:r>
      <w:r w:rsidR="00646A43">
        <w:t xml:space="preserve">Most students </w:t>
      </w:r>
      <w:r w:rsidR="00F005AB">
        <w:t>stated</w:t>
      </w:r>
      <w:r w:rsidR="00646A43">
        <w:t xml:space="preserve"> that </w:t>
      </w:r>
      <w:proofErr w:type="spellStart"/>
      <w:r w:rsidR="00646A43">
        <w:t>Xiaopeng</w:t>
      </w:r>
      <w:proofErr w:type="spellEnd"/>
      <w:r w:rsidR="00646A43">
        <w:t xml:space="preserve"> want</w:t>
      </w:r>
      <w:r w:rsidR="00FE4DB0">
        <w:t>ed</w:t>
      </w:r>
      <w:r w:rsidR="00646A43">
        <w:t xml:space="preserve"> to study medicine at Beijing University to become a paediatrician, and that his reason</w:t>
      </w:r>
      <w:r>
        <w:t xml:space="preserve"> for doing so</w:t>
      </w:r>
      <w:r w:rsidR="00646A43">
        <w:t xml:space="preserve"> was to help his little brother and other children be happy and healthy.</w:t>
      </w:r>
    </w:p>
    <w:p w:rsidR="000F6B01" w:rsidRDefault="007027D7" w:rsidP="00FF0CCA">
      <w:pPr>
        <w:pStyle w:val="BodyText1"/>
      </w:pPr>
      <w:r>
        <w:t>For Question</w:t>
      </w:r>
      <w:r w:rsidR="00EE40FC">
        <w:t>s</w:t>
      </w:r>
      <w:r>
        <w:t xml:space="preserve"> 5</w:t>
      </w:r>
      <w:r w:rsidR="00EE40FC">
        <w:t>(</w:t>
      </w:r>
      <w:r>
        <w:t>a</w:t>
      </w:r>
      <w:r w:rsidR="00EE40FC">
        <w:t>)</w:t>
      </w:r>
      <w:r>
        <w:t xml:space="preserve"> and 5</w:t>
      </w:r>
      <w:r w:rsidR="00EE40FC">
        <w:t>(</w:t>
      </w:r>
      <w:r>
        <w:t>b</w:t>
      </w:r>
      <w:r w:rsidR="00EE40FC">
        <w:t>)</w:t>
      </w:r>
      <w:r>
        <w:t>, m</w:t>
      </w:r>
      <w:r w:rsidR="00646A43">
        <w:t xml:space="preserve">ost students identified that the speaker had spent </w:t>
      </w:r>
      <w:r w:rsidR="00EE40FC">
        <w:t>four</w:t>
      </w:r>
      <w:r w:rsidR="00646A43">
        <w:t xml:space="preserve"> weeks in Shanghai and </w:t>
      </w:r>
      <w:r w:rsidR="00EE40FC">
        <w:t xml:space="preserve">that </w:t>
      </w:r>
      <w:r w:rsidR="00646A43">
        <w:t>the speaker thought young people were traditional before</w:t>
      </w:r>
      <w:r w:rsidR="00FE4DB0">
        <w:t xml:space="preserve"> his</w:t>
      </w:r>
      <w:r w:rsidR="00646A43">
        <w:t xml:space="preserve"> visit and modern after his visit. Most students </w:t>
      </w:r>
      <w:r>
        <w:t xml:space="preserve">were able to </w:t>
      </w:r>
      <w:r w:rsidR="00646A43">
        <w:t>identif</w:t>
      </w:r>
      <w:r>
        <w:t>y</w:t>
      </w:r>
      <w:r w:rsidR="00646A43">
        <w:t xml:space="preserve"> at least </w:t>
      </w:r>
      <w:r w:rsidR="000F6B01">
        <w:t xml:space="preserve">one </w:t>
      </w:r>
      <w:r w:rsidR="00146C7C">
        <w:t>way</w:t>
      </w:r>
      <w:r w:rsidR="000F6B01">
        <w:t xml:space="preserve"> Chinese young people connect with their culture.</w:t>
      </w:r>
    </w:p>
    <w:p w:rsidR="004A1585" w:rsidRPr="00A553FB" w:rsidRDefault="004A1585" w:rsidP="00FF0CCA">
      <w:pPr>
        <w:pStyle w:val="BodyText1"/>
      </w:pPr>
      <w:r>
        <w:t>Overall</w:t>
      </w:r>
      <w:r w:rsidR="00EE40FC">
        <w:t>,</w:t>
      </w:r>
      <w:r>
        <w:t xml:space="preserve"> the interpretation of meaning</w:t>
      </w:r>
      <w:r w:rsidR="000F6B01">
        <w:t xml:space="preserve"> in the Listening and Responding section was v</w:t>
      </w:r>
      <w:r>
        <w:t>ery good</w:t>
      </w:r>
      <w:r w:rsidR="000F6B01">
        <w:t>. In order to gain maximum marks</w:t>
      </w:r>
      <w:r>
        <w:t xml:space="preserve">, </w:t>
      </w:r>
      <w:r w:rsidR="000F6B01">
        <w:t>student</w:t>
      </w:r>
      <w:r>
        <w:t>s</w:t>
      </w:r>
      <w:r w:rsidR="000F6B01">
        <w:t xml:space="preserve"> should </w:t>
      </w:r>
      <w:r>
        <w:t>give evidence, examples</w:t>
      </w:r>
      <w:r w:rsidR="00EE40FC">
        <w:t>,</w:t>
      </w:r>
      <w:r>
        <w:t xml:space="preserve"> or more details for their answers</w:t>
      </w:r>
      <w:r w:rsidR="008E4447">
        <w:t>, especially where requested to do so</w:t>
      </w:r>
      <w:r>
        <w:t>.</w:t>
      </w:r>
    </w:p>
    <w:p w:rsidR="00EF23A0" w:rsidRDefault="002943DE" w:rsidP="00EF23A0">
      <w:pPr>
        <w:pStyle w:val="Italicsheading"/>
        <w:keepNext/>
        <w:rPr>
          <w:rFonts w:eastAsia="Times New Roman"/>
        </w:rPr>
      </w:pPr>
      <w:r w:rsidRPr="00FF0CCA">
        <w:rPr>
          <w:rFonts w:eastAsia="Times New Roman"/>
        </w:rPr>
        <w:lastRenderedPageBreak/>
        <w:t xml:space="preserve">Section 2: Reading </w:t>
      </w:r>
      <w:r w:rsidR="001E5B81">
        <w:rPr>
          <w:rFonts w:eastAsia="Times New Roman"/>
        </w:rPr>
        <w:t xml:space="preserve">and </w:t>
      </w:r>
      <w:r w:rsidRPr="00FF0CCA">
        <w:rPr>
          <w:rFonts w:eastAsia="Times New Roman"/>
        </w:rPr>
        <w:t>Responding</w:t>
      </w:r>
      <w:r w:rsidR="001E5B81">
        <w:rPr>
          <w:rFonts w:eastAsia="Times New Roman"/>
        </w:rPr>
        <w:t>,</w:t>
      </w:r>
      <w:r w:rsidRPr="00FF0CCA">
        <w:rPr>
          <w:rFonts w:eastAsia="Times New Roman"/>
        </w:rPr>
        <w:t xml:space="preserve"> </w:t>
      </w:r>
      <w:r w:rsidR="001E5B81">
        <w:rPr>
          <w:rFonts w:eastAsia="Times New Roman"/>
        </w:rPr>
        <w:t xml:space="preserve">Part </w:t>
      </w:r>
      <w:r w:rsidRPr="00FF0CCA">
        <w:rPr>
          <w:rFonts w:eastAsia="Times New Roman"/>
        </w:rPr>
        <w:t>A</w:t>
      </w:r>
    </w:p>
    <w:p w:rsidR="00F37E7C" w:rsidRDefault="000F6B01" w:rsidP="00FF0CCA">
      <w:pPr>
        <w:pStyle w:val="BodyText1"/>
      </w:pPr>
      <w:r>
        <w:t>For Question 6, m</w:t>
      </w:r>
      <w:r w:rsidR="00F86B77">
        <w:t>ost stu</w:t>
      </w:r>
      <w:r w:rsidR="00357C57">
        <w:t xml:space="preserve">dents </w:t>
      </w:r>
      <w:r>
        <w:t>correctly</w:t>
      </w:r>
      <w:r w:rsidR="00F86B77">
        <w:t xml:space="preserve"> analys</w:t>
      </w:r>
      <w:r>
        <w:t>ed</w:t>
      </w:r>
      <w:r w:rsidR="00F86B77">
        <w:t xml:space="preserve"> the tone and register of the language </w:t>
      </w:r>
      <w:r w:rsidR="00357C57">
        <w:t>in T</w:t>
      </w:r>
      <w:r w:rsidR="00F86B77">
        <w:t xml:space="preserve">ext 6. Most students were able to identify </w:t>
      </w:r>
      <w:r w:rsidR="00A61259">
        <w:t xml:space="preserve">that </w:t>
      </w:r>
      <w:r w:rsidR="00F86B77">
        <w:t>the author of the text was from the country and was advocating for better conditions for the country.</w:t>
      </w:r>
    </w:p>
    <w:p w:rsidR="00F86B77" w:rsidRDefault="000F6B01" w:rsidP="00FF0CCA">
      <w:pPr>
        <w:pStyle w:val="BodyText1"/>
      </w:pPr>
      <w:r>
        <w:t xml:space="preserve">For Question </w:t>
      </w:r>
      <w:r w:rsidR="00357C57">
        <w:t>7, most students</w:t>
      </w:r>
      <w:r>
        <w:t xml:space="preserve"> were able to interpret the meaning of the text. </w:t>
      </w:r>
      <w:r w:rsidR="00357C57">
        <w:t xml:space="preserve">Students need to aim at answering the </w:t>
      </w:r>
      <w:r w:rsidR="00366943">
        <w:t xml:space="preserve">points of the </w:t>
      </w:r>
      <w:r w:rsidR="00357C57">
        <w:t xml:space="preserve">questions </w:t>
      </w:r>
      <w:r w:rsidR="00366943">
        <w:t xml:space="preserve">accurately </w:t>
      </w:r>
      <w:r w:rsidR="00357C57">
        <w:t xml:space="preserve">rather than translating </w:t>
      </w:r>
      <w:r w:rsidR="00A61259">
        <w:t>a</w:t>
      </w:r>
      <w:r w:rsidR="00357C57">
        <w:t xml:space="preserve"> whole paragraph</w:t>
      </w:r>
      <w:r w:rsidR="00A61259">
        <w:t>,</w:t>
      </w:r>
      <w:r>
        <w:t xml:space="preserve"> which is unnecessary</w:t>
      </w:r>
      <w:r w:rsidR="00357C57">
        <w:t xml:space="preserve">. </w:t>
      </w:r>
      <w:r>
        <w:t xml:space="preserve">The most able </w:t>
      </w:r>
      <w:r w:rsidR="00357C57">
        <w:t xml:space="preserve">students </w:t>
      </w:r>
      <w:r>
        <w:t>correctly identif</w:t>
      </w:r>
      <w:r w:rsidR="00C07AD7">
        <w:t>ied</w:t>
      </w:r>
      <w:r>
        <w:t xml:space="preserve"> the language that the author use</w:t>
      </w:r>
      <w:r w:rsidR="00A30630">
        <w:t>d</w:t>
      </w:r>
      <w:r>
        <w:t xml:space="preserve"> to encourage people to respond</w:t>
      </w:r>
      <w:r w:rsidR="00A61259">
        <w:t>;</w:t>
      </w:r>
      <w:r>
        <w:t xml:space="preserve"> however</w:t>
      </w:r>
      <w:r w:rsidR="00A61259">
        <w:t>,</w:t>
      </w:r>
      <w:r>
        <w:t xml:space="preserve"> several students were unable to </w:t>
      </w:r>
      <w:r w:rsidR="00357C57">
        <w:t>analyse the structure of the argument.</w:t>
      </w:r>
    </w:p>
    <w:p w:rsidR="00AC705F" w:rsidRPr="00A553FB" w:rsidRDefault="000F6B01" w:rsidP="00FF0CCA">
      <w:pPr>
        <w:pStyle w:val="BodyText1"/>
      </w:pPr>
      <w:r>
        <w:t>For Question</w:t>
      </w:r>
      <w:r w:rsidR="00056744">
        <w:t>s 6 and 7</w:t>
      </w:r>
      <w:r>
        <w:t xml:space="preserve">, </w:t>
      </w:r>
      <w:r w:rsidR="00EB18F2">
        <w:t xml:space="preserve">many students were </w:t>
      </w:r>
      <w:r w:rsidR="00AC705F">
        <w:t>able to provide detailed analysis of interpretation and reflection by giving evidence and examples to support their viewpoints and opinions. Interpretation and reflection of tone, register</w:t>
      </w:r>
      <w:r w:rsidR="00056744">
        <w:t>,</w:t>
      </w:r>
      <w:r w:rsidR="00AC705F">
        <w:t xml:space="preserve"> and linguistic features were very good. However, analysis of content, context, purpose, concepts and perspectives </w:t>
      </w:r>
      <w:r w:rsidR="00EB18F2">
        <w:t>was difficult for some students. In order to do well in th</w:t>
      </w:r>
      <w:r w:rsidR="00056744">
        <w:t>ese</w:t>
      </w:r>
      <w:r w:rsidR="00EB18F2">
        <w:t xml:space="preserve"> question</w:t>
      </w:r>
      <w:r w:rsidR="00056744">
        <w:t>s</w:t>
      </w:r>
      <w:r w:rsidR="00EB18F2">
        <w:t xml:space="preserve">, students needed to </w:t>
      </w:r>
      <w:r w:rsidR="00AC705F">
        <w:t>extract evidence and examples from the texts to support their answers. A suggestion for teachers would be to give guidance and support for students to identify the features of text types and to provide evidence</w:t>
      </w:r>
      <w:r w:rsidR="00901EC8">
        <w:t xml:space="preserve"> and examples</w:t>
      </w:r>
      <w:r w:rsidR="00AC705F">
        <w:t xml:space="preserve"> from the text to support their viewpoints.</w:t>
      </w:r>
    </w:p>
    <w:p w:rsidR="002943DE" w:rsidRPr="00FF0CCA" w:rsidRDefault="002943DE" w:rsidP="00FF0CCA">
      <w:pPr>
        <w:pStyle w:val="Italicsheading"/>
        <w:rPr>
          <w:rFonts w:eastAsia="Times New Roman"/>
        </w:rPr>
      </w:pPr>
      <w:r w:rsidRPr="00FF0CCA">
        <w:rPr>
          <w:rFonts w:eastAsia="Times New Roman"/>
        </w:rPr>
        <w:t xml:space="preserve">Section 2: Reading </w:t>
      </w:r>
      <w:r w:rsidR="001E5B81">
        <w:rPr>
          <w:rFonts w:eastAsia="Times New Roman"/>
        </w:rPr>
        <w:t xml:space="preserve">and </w:t>
      </w:r>
      <w:r w:rsidRPr="00FF0CCA">
        <w:rPr>
          <w:rFonts w:eastAsia="Times New Roman"/>
        </w:rPr>
        <w:t>Responding</w:t>
      </w:r>
      <w:r w:rsidR="001E5B81">
        <w:rPr>
          <w:rFonts w:eastAsia="Times New Roman"/>
        </w:rPr>
        <w:t>, Part</w:t>
      </w:r>
      <w:r w:rsidRPr="00FF0CCA">
        <w:rPr>
          <w:rFonts w:eastAsia="Times New Roman"/>
        </w:rPr>
        <w:t xml:space="preserve"> B</w:t>
      </w:r>
    </w:p>
    <w:p w:rsidR="00EB18F2" w:rsidRDefault="00EB18F2" w:rsidP="00FF0CCA">
      <w:pPr>
        <w:pStyle w:val="BodyText1"/>
      </w:pPr>
      <w:r>
        <w:t xml:space="preserve">In </w:t>
      </w:r>
      <w:r w:rsidR="008D6802">
        <w:t>Question 8, m</w:t>
      </w:r>
      <w:r>
        <w:t>ost students were able to elaborate on their ideas</w:t>
      </w:r>
      <w:r w:rsidR="007D4677">
        <w:t xml:space="preserve"> and </w:t>
      </w:r>
      <w:r>
        <w:t>opinions with well</w:t>
      </w:r>
      <w:r w:rsidR="00C07AD7">
        <w:t>-</w:t>
      </w:r>
      <w:r>
        <w:t xml:space="preserve">supported arguments. </w:t>
      </w:r>
      <w:r w:rsidR="007D4677">
        <w:t xml:space="preserve">The </w:t>
      </w:r>
      <w:r>
        <w:t>majority of the students were able to use an extensive range of complex linguistic structures with accuracy and a range of cohesive devices. Most students were able to organise information and ideas logically and coherently. The most successful students also applied</w:t>
      </w:r>
      <w:r w:rsidR="00473B52">
        <w:t xml:space="preserve"> </w:t>
      </w:r>
      <w:r>
        <w:t xml:space="preserve">the conventions of the </w:t>
      </w:r>
      <w:r w:rsidR="00004744">
        <w:t xml:space="preserve">letter </w:t>
      </w:r>
      <w:r>
        <w:t xml:space="preserve">text type, such as </w:t>
      </w:r>
      <w:proofErr w:type="spellStart"/>
      <w:r w:rsidR="00EF23A0">
        <w:rPr>
          <w:rFonts w:hint="eastAsia"/>
        </w:rPr>
        <w:t>亲爱的</w:t>
      </w:r>
      <w:proofErr w:type="spellEnd"/>
      <w:r w:rsidR="00EF23A0">
        <w:t xml:space="preserve">, </w:t>
      </w:r>
      <w:proofErr w:type="spellStart"/>
      <w:r w:rsidR="00EF23A0">
        <w:rPr>
          <w:rFonts w:hint="eastAsia"/>
        </w:rPr>
        <w:t>你的朋友</w:t>
      </w:r>
      <w:proofErr w:type="spellEnd"/>
      <w:r w:rsidR="00EF23A0">
        <w:rPr>
          <w:lang w:eastAsia="zh-CN"/>
        </w:rPr>
        <w:t xml:space="preserve">…, </w:t>
      </w:r>
      <w:r>
        <w:rPr>
          <w:lang w:eastAsia="zh-CN"/>
        </w:rPr>
        <w:t xml:space="preserve">which included the date and name at the end. </w:t>
      </w:r>
      <w:r w:rsidR="007D4677">
        <w:rPr>
          <w:lang w:eastAsia="zh-CN"/>
        </w:rPr>
        <w:t xml:space="preserve">The less successful </w:t>
      </w:r>
      <w:r>
        <w:rPr>
          <w:lang w:eastAsia="zh-CN"/>
        </w:rPr>
        <w:t>students did not us</w:t>
      </w:r>
      <w:r w:rsidR="007D4677">
        <w:rPr>
          <w:lang w:eastAsia="zh-CN"/>
        </w:rPr>
        <w:t>e</w:t>
      </w:r>
      <w:r>
        <w:rPr>
          <w:lang w:eastAsia="zh-CN"/>
        </w:rPr>
        <w:t xml:space="preserve"> the name of the writer</w:t>
      </w:r>
      <w:r w:rsidR="007D4677">
        <w:rPr>
          <w:lang w:eastAsia="zh-CN"/>
        </w:rPr>
        <w:t xml:space="preserve"> </w:t>
      </w:r>
      <w:r w:rsidR="008E4447">
        <w:rPr>
          <w:lang w:eastAsia="zh-CN"/>
        </w:rPr>
        <w:t xml:space="preserve">(Taylor), </w:t>
      </w:r>
      <w:r w:rsidR="007D4677">
        <w:rPr>
          <w:lang w:eastAsia="zh-CN"/>
        </w:rPr>
        <w:t>as instructed.</w:t>
      </w:r>
      <w:r>
        <w:rPr>
          <w:lang w:eastAsia="zh-CN"/>
        </w:rPr>
        <w:t xml:space="preserve"> Some </w:t>
      </w:r>
      <w:r w:rsidR="007D4677">
        <w:rPr>
          <w:lang w:eastAsia="zh-CN"/>
        </w:rPr>
        <w:t>students</w:t>
      </w:r>
      <w:r>
        <w:rPr>
          <w:lang w:eastAsia="zh-CN"/>
        </w:rPr>
        <w:t xml:space="preserve"> used their own names.</w:t>
      </w:r>
    </w:p>
    <w:p w:rsidR="00AC705F" w:rsidRDefault="00EB18F2" w:rsidP="00FF0CCA">
      <w:pPr>
        <w:pStyle w:val="BodyText1"/>
      </w:pPr>
      <w:r>
        <w:t>The m</w:t>
      </w:r>
      <w:r w:rsidR="00385A9C">
        <w:t>ajority of student responses were relevant to content, purpose</w:t>
      </w:r>
      <w:r w:rsidR="00C07AD7">
        <w:t>,</w:t>
      </w:r>
      <w:r w:rsidR="00385A9C">
        <w:t xml:space="preserve"> and audience. Their responses also conveyed appropriate detail</w:t>
      </w:r>
      <w:r w:rsidR="00D40CE9">
        <w:t>s</w:t>
      </w:r>
      <w:r w:rsidR="00385A9C">
        <w:t>, ideas, information</w:t>
      </w:r>
      <w:r w:rsidR="00C07AD7">
        <w:t>,</w:t>
      </w:r>
      <w:r w:rsidR="00385A9C">
        <w:t xml:space="preserve"> and opinions</w:t>
      </w:r>
      <w:r w:rsidR="007D4677">
        <w:t>.</w:t>
      </w:r>
      <w:r w:rsidR="00473B52">
        <w:t xml:space="preserve"> </w:t>
      </w:r>
      <w:r w:rsidR="00385A9C">
        <w:t>Students applied the information in the text well and were able to organise their ideas around the questions asked in the text.</w:t>
      </w:r>
    </w:p>
    <w:p w:rsidR="00EB18F2" w:rsidRDefault="00785140" w:rsidP="00FF0CCA">
      <w:pPr>
        <w:pStyle w:val="BodyText1"/>
      </w:pPr>
      <w:r>
        <w:t>Though most of the students were able to state their opinions very well</w:t>
      </w:r>
      <w:r w:rsidR="00B352B7">
        <w:t xml:space="preserve">, </w:t>
      </w:r>
      <w:r w:rsidR="000578DA">
        <w:t>quite a few</w:t>
      </w:r>
      <w:r w:rsidR="004A7FFC">
        <w:t xml:space="preserve"> </w:t>
      </w:r>
      <w:r>
        <w:t xml:space="preserve">students struggled to </w:t>
      </w:r>
      <w:r w:rsidR="004A7FFC">
        <w:t>explain how to get along with roommates</w:t>
      </w:r>
      <w:r w:rsidR="00C07AD7">
        <w:t>,</w:t>
      </w:r>
      <w:r w:rsidR="004A7FFC">
        <w:t xml:space="preserve"> </w:t>
      </w:r>
      <w:proofErr w:type="gramStart"/>
      <w:r w:rsidR="004A7FFC">
        <w:t>which</w:t>
      </w:r>
      <w:proofErr w:type="gramEnd"/>
      <w:r w:rsidR="004A7FFC">
        <w:t xml:space="preserve"> indicated that students need to practise answer</w:t>
      </w:r>
      <w:r w:rsidR="00C07AD7">
        <w:t>ing</w:t>
      </w:r>
      <w:r w:rsidR="004A7FFC">
        <w:t xml:space="preserve"> ‘how’</w:t>
      </w:r>
      <w:r w:rsidR="006A4779">
        <w:t xml:space="preserve"> questions</w:t>
      </w:r>
      <w:r w:rsidR="00EB18F2">
        <w:t>.</w:t>
      </w:r>
    </w:p>
    <w:p w:rsidR="004A7FFC" w:rsidRPr="00A553FB" w:rsidRDefault="006A4779" w:rsidP="00FF0CCA">
      <w:pPr>
        <w:pStyle w:val="BodyText1"/>
      </w:pPr>
      <w:r>
        <w:t>Overall,</w:t>
      </w:r>
      <w:r w:rsidR="004A7FFC">
        <w:t xml:space="preserve"> students demonstrated excellent understanding in responding </w:t>
      </w:r>
      <w:r>
        <w:t>to T</w:t>
      </w:r>
      <w:r w:rsidR="004A7FFC">
        <w:t>ext</w:t>
      </w:r>
      <w:r>
        <w:t xml:space="preserve"> 8</w:t>
      </w:r>
      <w:r w:rsidR="004A7FFC">
        <w:t xml:space="preserve"> in Chinese. </w:t>
      </w:r>
      <w:r>
        <w:t xml:space="preserve">It </w:t>
      </w:r>
      <w:r w:rsidR="000578DA">
        <w:t>wa</w:t>
      </w:r>
      <w:r>
        <w:t xml:space="preserve">s </w:t>
      </w:r>
      <w:r w:rsidR="00D468E1">
        <w:t>encouraging to</w:t>
      </w:r>
      <w:r>
        <w:t xml:space="preserve"> see that students ha</w:t>
      </w:r>
      <w:r w:rsidR="000578DA">
        <w:t>d</w:t>
      </w:r>
      <w:r>
        <w:t xml:space="preserve"> a </w:t>
      </w:r>
      <w:r w:rsidR="00B4559B">
        <w:t>strong</w:t>
      </w:r>
      <w:r>
        <w:t xml:space="preserve"> command of using the letter format. </w:t>
      </w:r>
      <w:r w:rsidR="00051E27">
        <w:t>S</w:t>
      </w:r>
      <w:r>
        <w:t>uggestion</w:t>
      </w:r>
      <w:r w:rsidR="00051E27">
        <w:t>s</w:t>
      </w:r>
      <w:r>
        <w:t xml:space="preserve"> for teachers would be to teach students to explain ‘how’ question</w:t>
      </w:r>
      <w:r w:rsidR="000578DA">
        <w:t>s</w:t>
      </w:r>
      <w:r>
        <w:t xml:space="preserve"> with details and examples</w:t>
      </w:r>
      <w:r w:rsidR="00051E27">
        <w:t>,</w:t>
      </w:r>
      <w:r>
        <w:t xml:space="preserve"> and also </w:t>
      </w:r>
      <w:r w:rsidR="006E41B5">
        <w:t xml:space="preserve">to </w:t>
      </w:r>
      <w:r>
        <w:t>explain to students to read instructions carefully</w:t>
      </w:r>
      <w:r w:rsidR="008E4447">
        <w:t>, such as using the designated</w:t>
      </w:r>
      <w:r>
        <w:t xml:space="preserve"> name for the</w:t>
      </w:r>
      <w:r w:rsidR="00D40CE9">
        <w:t>ir</w:t>
      </w:r>
      <w:r>
        <w:t xml:space="preserve"> responding letter rather than using their </w:t>
      </w:r>
      <w:r w:rsidR="00D40CE9">
        <w:t xml:space="preserve">own </w:t>
      </w:r>
      <w:r>
        <w:t>personal name</w:t>
      </w:r>
      <w:r w:rsidR="006E41B5">
        <w:t>s</w:t>
      </w:r>
      <w:r>
        <w:t xml:space="preserve">. </w:t>
      </w:r>
      <w:r w:rsidR="000578DA">
        <w:t xml:space="preserve">It is also important to guide students to read questions carefully and make sure </w:t>
      </w:r>
      <w:r w:rsidR="008E4447">
        <w:t xml:space="preserve">that </w:t>
      </w:r>
      <w:r w:rsidR="000578DA">
        <w:t xml:space="preserve">all parts of </w:t>
      </w:r>
      <w:r w:rsidR="00D40CE9">
        <w:t>a</w:t>
      </w:r>
      <w:r w:rsidR="000578DA">
        <w:t xml:space="preserve"> question</w:t>
      </w:r>
      <w:r w:rsidR="00D40CE9">
        <w:t xml:space="preserve"> are answered</w:t>
      </w:r>
      <w:r w:rsidR="000578DA">
        <w:t>.</w:t>
      </w:r>
    </w:p>
    <w:p w:rsidR="002943DE" w:rsidRPr="00FF0CCA" w:rsidRDefault="002943DE" w:rsidP="00FF0CCA">
      <w:pPr>
        <w:pStyle w:val="Italicsheading"/>
        <w:rPr>
          <w:rFonts w:eastAsia="Times New Roman"/>
        </w:rPr>
      </w:pPr>
      <w:r w:rsidRPr="00FF0CCA">
        <w:rPr>
          <w:rFonts w:eastAsia="Times New Roman"/>
        </w:rPr>
        <w:t>Section 3: Writing</w:t>
      </w:r>
      <w:r w:rsidR="00973CAC" w:rsidRPr="00FF0CCA">
        <w:rPr>
          <w:rFonts w:eastAsia="Times New Roman"/>
        </w:rPr>
        <w:t xml:space="preserve"> in Chinese</w:t>
      </w:r>
    </w:p>
    <w:p w:rsidR="004C1992" w:rsidRDefault="00EB18F2" w:rsidP="004C1992">
      <w:pPr>
        <w:pStyle w:val="BodyText1"/>
        <w:rPr>
          <w:lang w:eastAsia="zh-CN"/>
        </w:rPr>
      </w:pPr>
      <w:r>
        <w:rPr>
          <w:lang w:eastAsia="zh-CN"/>
        </w:rPr>
        <w:t>In this section</w:t>
      </w:r>
      <w:r w:rsidR="00973CAC">
        <w:rPr>
          <w:lang w:eastAsia="zh-CN"/>
        </w:rPr>
        <w:t xml:space="preserve">, students </w:t>
      </w:r>
      <w:r>
        <w:rPr>
          <w:lang w:eastAsia="zh-CN"/>
        </w:rPr>
        <w:t xml:space="preserve">are required to answer </w:t>
      </w:r>
      <w:r w:rsidR="00973CAC">
        <w:rPr>
          <w:lang w:eastAsia="zh-CN"/>
        </w:rPr>
        <w:t xml:space="preserve">one question out </w:t>
      </w:r>
      <w:r w:rsidR="001E5B81">
        <w:rPr>
          <w:lang w:eastAsia="zh-CN"/>
        </w:rPr>
        <w:t xml:space="preserve">of </w:t>
      </w:r>
      <w:r w:rsidR="00973CAC">
        <w:rPr>
          <w:lang w:eastAsia="zh-CN"/>
        </w:rPr>
        <w:t>the three options</w:t>
      </w:r>
      <w:r>
        <w:rPr>
          <w:lang w:eastAsia="zh-CN"/>
        </w:rPr>
        <w:t>.</w:t>
      </w:r>
      <w:r w:rsidR="00473B52">
        <w:rPr>
          <w:lang w:eastAsia="zh-CN"/>
        </w:rPr>
        <w:t xml:space="preserve"> </w:t>
      </w:r>
      <w:r w:rsidR="005324DD">
        <w:rPr>
          <w:lang w:eastAsia="zh-CN"/>
        </w:rPr>
        <w:t xml:space="preserve">Approximately </w:t>
      </w:r>
      <w:r w:rsidR="00973CAC">
        <w:rPr>
          <w:lang w:eastAsia="zh-CN"/>
        </w:rPr>
        <w:t xml:space="preserve">50% </w:t>
      </w:r>
      <w:r w:rsidR="00196580">
        <w:rPr>
          <w:lang w:eastAsia="zh-CN"/>
        </w:rPr>
        <w:t xml:space="preserve">of </w:t>
      </w:r>
      <w:r w:rsidR="00973CAC">
        <w:rPr>
          <w:lang w:eastAsia="zh-CN"/>
        </w:rPr>
        <w:t xml:space="preserve">students </w:t>
      </w:r>
      <w:r w:rsidR="00D40CE9">
        <w:rPr>
          <w:lang w:eastAsia="zh-CN"/>
        </w:rPr>
        <w:t xml:space="preserve">selected </w:t>
      </w:r>
      <w:r w:rsidR="00973CAC">
        <w:rPr>
          <w:lang w:eastAsia="zh-CN"/>
        </w:rPr>
        <w:t xml:space="preserve">the first question (Question 9), </w:t>
      </w:r>
      <w:r w:rsidR="005324DD">
        <w:rPr>
          <w:lang w:eastAsia="zh-CN"/>
        </w:rPr>
        <w:lastRenderedPageBreak/>
        <w:t xml:space="preserve">approximately </w:t>
      </w:r>
      <w:r w:rsidR="00973CAC">
        <w:rPr>
          <w:lang w:eastAsia="zh-CN"/>
        </w:rPr>
        <w:t>40% of students selected the second question (Question 10)</w:t>
      </w:r>
      <w:r w:rsidR="00BC2391">
        <w:rPr>
          <w:lang w:eastAsia="zh-CN"/>
        </w:rPr>
        <w:t>,</w:t>
      </w:r>
      <w:r w:rsidR="00973CAC">
        <w:rPr>
          <w:lang w:eastAsia="zh-CN"/>
        </w:rPr>
        <w:t xml:space="preserve"> and the re</w:t>
      </w:r>
      <w:r w:rsidR="001101B6">
        <w:rPr>
          <w:lang w:eastAsia="zh-CN"/>
        </w:rPr>
        <w:t>maining</w:t>
      </w:r>
      <w:r w:rsidR="000578DA">
        <w:rPr>
          <w:lang w:eastAsia="zh-CN"/>
        </w:rPr>
        <w:t xml:space="preserve"> </w:t>
      </w:r>
      <w:r w:rsidR="00973CAC">
        <w:rPr>
          <w:lang w:eastAsia="zh-CN"/>
        </w:rPr>
        <w:t>students chose the third question (Question 11). Most students coped well with the writing task</w:t>
      </w:r>
      <w:r w:rsidR="001E5B81">
        <w:rPr>
          <w:lang w:eastAsia="zh-CN"/>
        </w:rPr>
        <w:t>,</w:t>
      </w:r>
      <w:r w:rsidR="00973CAC">
        <w:rPr>
          <w:lang w:eastAsia="zh-CN"/>
        </w:rPr>
        <w:t xml:space="preserve"> which indicated </w:t>
      </w:r>
      <w:r w:rsidR="001E5B81">
        <w:rPr>
          <w:lang w:eastAsia="zh-CN"/>
        </w:rPr>
        <w:t xml:space="preserve">that </w:t>
      </w:r>
      <w:r w:rsidR="00973CAC">
        <w:rPr>
          <w:lang w:eastAsia="zh-CN"/>
        </w:rPr>
        <w:t xml:space="preserve">the level of challenge was suitable for </w:t>
      </w:r>
      <w:r w:rsidR="001101B6">
        <w:rPr>
          <w:lang w:eastAsia="zh-CN"/>
        </w:rPr>
        <w:t xml:space="preserve">the </w:t>
      </w:r>
      <w:r w:rsidR="00973CAC">
        <w:rPr>
          <w:lang w:eastAsia="zh-CN"/>
        </w:rPr>
        <w:t xml:space="preserve">majority of students. </w:t>
      </w:r>
      <w:r w:rsidR="00051E27">
        <w:rPr>
          <w:lang w:eastAsia="zh-CN"/>
        </w:rPr>
        <w:t>Some</w:t>
      </w:r>
      <w:r w:rsidR="001101B6">
        <w:rPr>
          <w:lang w:eastAsia="zh-CN"/>
        </w:rPr>
        <w:t xml:space="preserve"> </w:t>
      </w:r>
      <w:r w:rsidR="001101B6" w:rsidRPr="00B01158">
        <w:rPr>
          <w:lang w:eastAsia="zh-CN"/>
        </w:rPr>
        <w:t xml:space="preserve">students </w:t>
      </w:r>
      <w:r w:rsidR="005324DD">
        <w:rPr>
          <w:lang w:eastAsia="zh-CN"/>
        </w:rPr>
        <w:t xml:space="preserve">only </w:t>
      </w:r>
      <w:r w:rsidR="001101B6" w:rsidRPr="00B01158">
        <w:rPr>
          <w:lang w:eastAsia="zh-CN"/>
        </w:rPr>
        <w:t>partially answered Q</w:t>
      </w:r>
      <w:r w:rsidR="001101B6">
        <w:rPr>
          <w:lang w:eastAsia="zh-CN"/>
        </w:rPr>
        <w:t xml:space="preserve">uestion </w:t>
      </w:r>
      <w:r w:rsidR="001101B6" w:rsidRPr="00B01158">
        <w:rPr>
          <w:lang w:eastAsia="zh-CN"/>
        </w:rPr>
        <w:t xml:space="preserve">9 </w:t>
      </w:r>
      <w:r w:rsidR="001101B6">
        <w:rPr>
          <w:lang w:eastAsia="zh-CN"/>
        </w:rPr>
        <w:t>by failing to write the</w:t>
      </w:r>
      <w:r w:rsidR="009055C9">
        <w:rPr>
          <w:lang w:eastAsia="zh-CN"/>
        </w:rPr>
        <w:t>ir</w:t>
      </w:r>
      <w:r w:rsidR="001101B6">
        <w:rPr>
          <w:lang w:eastAsia="zh-CN"/>
        </w:rPr>
        <w:t xml:space="preserve"> reasons </w:t>
      </w:r>
      <w:r w:rsidR="009055C9">
        <w:rPr>
          <w:lang w:eastAsia="zh-CN"/>
        </w:rPr>
        <w:t>for</w:t>
      </w:r>
      <w:r w:rsidR="001101B6">
        <w:rPr>
          <w:lang w:eastAsia="zh-CN"/>
        </w:rPr>
        <w:t xml:space="preserve"> thank</w:t>
      </w:r>
      <w:r w:rsidR="009055C9">
        <w:rPr>
          <w:lang w:eastAsia="zh-CN"/>
        </w:rPr>
        <w:t>ing</w:t>
      </w:r>
      <w:r w:rsidR="001101B6">
        <w:rPr>
          <w:lang w:eastAsia="zh-CN"/>
        </w:rPr>
        <w:t xml:space="preserve"> the host.</w:t>
      </w:r>
      <w:r w:rsidR="001101B6" w:rsidRPr="00B01158">
        <w:rPr>
          <w:lang w:eastAsia="zh-CN"/>
        </w:rPr>
        <w:t xml:space="preserve"> In Q</w:t>
      </w:r>
      <w:r w:rsidR="001101B6">
        <w:rPr>
          <w:lang w:eastAsia="zh-CN"/>
        </w:rPr>
        <w:t xml:space="preserve">uestion </w:t>
      </w:r>
      <w:r w:rsidR="001101B6" w:rsidRPr="00B01158">
        <w:rPr>
          <w:lang w:eastAsia="zh-CN"/>
        </w:rPr>
        <w:t>10,</w:t>
      </w:r>
      <w:r w:rsidR="001101B6">
        <w:rPr>
          <w:lang w:eastAsia="zh-CN"/>
        </w:rPr>
        <w:t xml:space="preserve"> some students were unable to </w:t>
      </w:r>
      <w:r w:rsidR="001101B6" w:rsidRPr="00B01158">
        <w:rPr>
          <w:lang w:eastAsia="zh-CN"/>
        </w:rPr>
        <w:t>explain the benefit</w:t>
      </w:r>
      <w:r w:rsidR="001101B6">
        <w:rPr>
          <w:lang w:eastAsia="zh-CN"/>
        </w:rPr>
        <w:t>s</w:t>
      </w:r>
      <w:r w:rsidR="001101B6" w:rsidRPr="00B01158">
        <w:rPr>
          <w:lang w:eastAsia="zh-CN"/>
        </w:rPr>
        <w:t xml:space="preserve"> for overseas students </w:t>
      </w:r>
      <w:r w:rsidR="00BC2391">
        <w:rPr>
          <w:lang w:eastAsia="zh-CN"/>
        </w:rPr>
        <w:t>of</w:t>
      </w:r>
      <w:r w:rsidR="001101B6" w:rsidRPr="00B01158">
        <w:rPr>
          <w:lang w:eastAsia="zh-CN"/>
        </w:rPr>
        <w:t xml:space="preserve"> participat</w:t>
      </w:r>
      <w:r w:rsidR="00BC2391">
        <w:rPr>
          <w:lang w:eastAsia="zh-CN"/>
        </w:rPr>
        <w:t>ing in</w:t>
      </w:r>
      <w:r w:rsidR="001101B6" w:rsidRPr="00B01158">
        <w:rPr>
          <w:lang w:eastAsia="zh-CN"/>
        </w:rPr>
        <w:t xml:space="preserve"> extracurricul</w:t>
      </w:r>
      <w:r w:rsidR="00BC2391">
        <w:rPr>
          <w:lang w:eastAsia="zh-CN"/>
        </w:rPr>
        <w:t>ar</w:t>
      </w:r>
      <w:r w:rsidR="001101B6">
        <w:rPr>
          <w:lang w:eastAsia="zh-CN"/>
        </w:rPr>
        <w:t xml:space="preserve"> activities. I</w:t>
      </w:r>
      <w:r w:rsidR="001101B6" w:rsidRPr="00B01158">
        <w:rPr>
          <w:lang w:eastAsia="zh-CN"/>
        </w:rPr>
        <w:t>n Q</w:t>
      </w:r>
      <w:r w:rsidR="001101B6">
        <w:rPr>
          <w:lang w:eastAsia="zh-CN"/>
        </w:rPr>
        <w:t xml:space="preserve">uestion 11, </w:t>
      </w:r>
      <w:r w:rsidR="00BC2391">
        <w:rPr>
          <w:lang w:eastAsia="zh-CN"/>
        </w:rPr>
        <w:t>al</w:t>
      </w:r>
      <w:r w:rsidR="001101B6">
        <w:rPr>
          <w:lang w:eastAsia="zh-CN"/>
        </w:rPr>
        <w:t>though most students described the festival activities very well</w:t>
      </w:r>
      <w:r w:rsidR="004C1992">
        <w:rPr>
          <w:lang w:eastAsia="zh-CN"/>
        </w:rPr>
        <w:t>, many</w:t>
      </w:r>
      <w:r w:rsidR="001101B6">
        <w:rPr>
          <w:lang w:eastAsia="zh-CN"/>
        </w:rPr>
        <w:t xml:space="preserve"> did not make </w:t>
      </w:r>
      <w:r w:rsidR="001101B6" w:rsidRPr="00B01158">
        <w:rPr>
          <w:lang w:eastAsia="zh-CN"/>
        </w:rPr>
        <w:t>comparison</w:t>
      </w:r>
      <w:r w:rsidR="001101B6">
        <w:rPr>
          <w:lang w:eastAsia="zh-CN"/>
        </w:rPr>
        <w:t>s between festivals in China and Australia</w:t>
      </w:r>
      <w:r w:rsidR="001101B6" w:rsidRPr="00B01158">
        <w:rPr>
          <w:lang w:eastAsia="zh-CN"/>
        </w:rPr>
        <w:t>.</w:t>
      </w:r>
      <w:r w:rsidR="004C1992">
        <w:rPr>
          <w:lang w:eastAsia="zh-CN"/>
        </w:rPr>
        <w:t xml:space="preserve"> </w:t>
      </w:r>
      <w:r w:rsidR="00051E27">
        <w:rPr>
          <w:lang w:eastAsia="zh-CN"/>
        </w:rPr>
        <w:t>Some</w:t>
      </w:r>
      <w:r w:rsidR="004C1992">
        <w:rPr>
          <w:lang w:eastAsia="zh-CN"/>
        </w:rPr>
        <w:t xml:space="preserve"> students </w:t>
      </w:r>
      <w:r w:rsidR="004C1992" w:rsidRPr="00B01158">
        <w:rPr>
          <w:lang w:eastAsia="zh-CN"/>
        </w:rPr>
        <w:t xml:space="preserve">were not familiar </w:t>
      </w:r>
      <w:r w:rsidR="009055C9">
        <w:rPr>
          <w:lang w:eastAsia="zh-CN"/>
        </w:rPr>
        <w:t>with</w:t>
      </w:r>
      <w:r w:rsidR="004C1992" w:rsidRPr="00B01158">
        <w:rPr>
          <w:lang w:eastAsia="zh-CN"/>
        </w:rPr>
        <w:t xml:space="preserve"> writing a blog in Chinese (Q</w:t>
      </w:r>
      <w:r w:rsidR="004C1992">
        <w:rPr>
          <w:lang w:eastAsia="zh-CN"/>
        </w:rPr>
        <w:t xml:space="preserve">uestion </w:t>
      </w:r>
      <w:r w:rsidR="004C1992" w:rsidRPr="00B01158">
        <w:rPr>
          <w:lang w:eastAsia="zh-CN"/>
        </w:rPr>
        <w:t>11).</w:t>
      </w:r>
    </w:p>
    <w:p w:rsidR="00B01158" w:rsidRDefault="00D20045" w:rsidP="00FF0CCA">
      <w:pPr>
        <w:pStyle w:val="BodyText1"/>
        <w:rPr>
          <w:lang w:eastAsia="zh-CN"/>
        </w:rPr>
      </w:pPr>
      <w:r>
        <w:rPr>
          <w:lang w:eastAsia="zh-CN"/>
        </w:rPr>
        <w:t>There were s</w:t>
      </w:r>
      <w:r w:rsidR="00B01158">
        <w:rPr>
          <w:lang w:eastAsia="zh-CN"/>
        </w:rPr>
        <w:t xml:space="preserve">ome </w:t>
      </w:r>
      <w:r w:rsidR="00647756">
        <w:rPr>
          <w:lang w:eastAsia="zh-CN"/>
        </w:rPr>
        <w:t xml:space="preserve">incorrect characters and </w:t>
      </w:r>
      <w:r w:rsidR="00B01158">
        <w:rPr>
          <w:lang w:eastAsia="zh-CN"/>
        </w:rPr>
        <w:t xml:space="preserve">grammar and expression errors </w:t>
      </w:r>
      <w:r>
        <w:rPr>
          <w:lang w:eastAsia="zh-CN"/>
        </w:rPr>
        <w:t xml:space="preserve">which </w:t>
      </w:r>
      <w:r w:rsidR="000A43C8">
        <w:rPr>
          <w:lang w:eastAsia="zh-CN"/>
        </w:rPr>
        <w:t>were</w:t>
      </w:r>
      <w:r w:rsidR="00B01158">
        <w:rPr>
          <w:lang w:eastAsia="zh-CN"/>
        </w:rPr>
        <w:t xml:space="preserve"> influenced by English grammar, such as</w:t>
      </w:r>
      <w:r w:rsidR="00FF42E0">
        <w:rPr>
          <w:rFonts w:hint="eastAsia"/>
          <w:lang w:eastAsia="zh-CN"/>
        </w:rPr>
        <w:t xml:space="preserve"> </w:t>
      </w:r>
      <w:r w:rsidR="00EF23A0">
        <w:rPr>
          <w:rFonts w:hint="eastAsia"/>
          <w:lang w:eastAsia="zh-CN"/>
        </w:rPr>
        <w:t>我很多乐趣</w:t>
      </w:r>
      <w:r w:rsidR="00EF23A0" w:rsidRPr="00EF23A0">
        <w:rPr>
          <w:lang w:eastAsia="zh-CN"/>
        </w:rPr>
        <w:t xml:space="preserve">; </w:t>
      </w:r>
      <w:r w:rsidR="00EF23A0">
        <w:rPr>
          <w:rFonts w:hint="eastAsia"/>
          <w:lang w:eastAsia="zh-CN"/>
        </w:rPr>
        <w:t>我学习的在外语国家</w:t>
      </w:r>
      <w:r w:rsidR="00EF23A0" w:rsidRPr="00EF23A0">
        <w:rPr>
          <w:lang w:eastAsia="zh-CN"/>
        </w:rPr>
        <w:t xml:space="preserve">; </w:t>
      </w:r>
      <w:r w:rsidR="00EF23A0">
        <w:rPr>
          <w:rFonts w:hint="eastAsia"/>
          <w:lang w:eastAsia="zh-CN"/>
        </w:rPr>
        <w:t>看看复合词游览胜地</w:t>
      </w:r>
      <w:r w:rsidR="00EF23A0" w:rsidRPr="00EF23A0">
        <w:rPr>
          <w:lang w:eastAsia="zh-CN"/>
        </w:rPr>
        <w:t xml:space="preserve">; </w:t>
      </w:r>
      <w:r w:rsidR="00EF23A0">
        <w:rPr>
          <w:rFonts w:hint="eastAsia"/>
          <w:lang w:eastAsia="zh-CN"/>
        </w:rPr>
        <w:t>我想你来澳大利亚和去学校一起</w:t>
      </w:r>
      <w:r w:rsidR="00EF23A0" w:rsidRPr="00EF23A0">
        <w:rPr>
          <w:lang w:eastAsia="zh-CN"/>
        </w:rPr>
        <w:t>;</w:t>
      </w:r>
      <w:r w:rsidR="00EF23A0">
        <w:rPr>
          <w:lang w:eastAsia="zh-CN"/>
        </w:rPr>
        <w:t xml:space="preserve"> </w:t>
      </w:r>
      <w:r w:rsidR="00EF23A0">
        <w:rPr>
          <w:rFonts w:hint="eastAsia"/>
          <w:lang w:eastAsia="zh-CN"/>
        </w:rPr>
        <w:t>我想祝你好运为子你的将来</w:t>
      </w:r>
      <w:r w:rsidR="00EF23A0">
        <w:rPr>
          <w:lang w:eastAsia="zh-CN"/>
        </w:rPr>
        <w:t>.</w:t>
      </w:r>
    </w:p>
    <w:p w:rsidR="00D468E1" w:rsidRPr="002C1E01" w:rsidRDefault="002C1E01" w:rsidP="00FF0CCA">
      <w:pPr>
        <w:pStyle w:val="BodyText1"/>
        <w:rPr>
          <w:lang w:eastAsia="zh-CN"/>
        </w:rPr>
      </w:pPr>
      <w:r w:rsidRPr="002C1E01">
        <w:rPr>
          <w:lang w:eastAsia="zh-CN"/>
        </w:rPr>
        <w:t>Overall,</w:t>
      </w:r>
      <w:r w:rsidR="007B01E5">
        <w:rPr>
          <w:lang w:eastAsia="zh-CN"/>
        </w:rPr>
        <w:t xml:space="preserve"> the </w:t>
      </w:r>
      <w:r w:rsidR="007B01E5" w:rsidRPr="002C1E01">
        <w:rPr>
          <w:lang w:eastAsia="zh-CN"/>
        </w:rPr>
        <w:t>majority</w:t>
      </w:r>
      <w:r w:rsidR="005324DD">
        <w:rPr>
          <w:lang w:eastAsia="zh-CN"/>
        </w:rPr>
        <w:t xml:space="preserve"> of</w:t>
      </w:r>
      <w:r w:rsidRPr="002C1E01">
        <w:rPr>
          <w:lang w:eastAsia="zh-CN"/>
        </w:rPr>
        <w:t xml:space="preserve"> students wrote very well </w:t>
      </w:r>
      <w:r w:rsidR="00B01158">
        <w:rPr>
          <w:lang w:eastAsia="zh-CN"/>
        </w:rPr>
        <w:t xml:space="preserve">for this section through </w:t>
      </w:r>
      <w:r w:rsidRPr="002C1E01">
        <w:rPr>
          <w:lang w:eastAsia="zh-CN"/>
        </w:rPr>
        <w:t xml:space="preserve">using a good command of </w:t>
      </w:r>
      <w:r w:rsidR="009055C9">
        <w:rPr>
          <w:lang w:eastAsia="zh-CN"/>
        </w:rPr>
        <w:t>Chinese</w:t>
      </w:r>
      <w:r w:rsidRPr="002C1E01">
        <w:rPr>
          <w:lang w:eastAsia="zh-CN"/>
        </w:rPr>
        <w:t xml:space="preserve">. </w:t>
      </w:r>
      <w:r w:rsidR="00B01158">
        <w:rPr>
          <w:lang w:eastAsia="zh-CN"/>
        </w:rPr>
        <w:t xml:space="preserve">They demonstrated </w:t>
      </w:r>
      <w:r w:rsidR="004C1992">
        <w:rPr>
          <w:lang w:eastAsia="zh-CN"/>
        </w:rPr>
        <w:t xml:space="preserve">a </w:t>
      </w:r>
      <w:r w:rsidR="00B01158">
        <w:rPr>
          <w:lang w:eastAsia="zh-CN"/>
        </w:rPr>
        <w:t xml:space="preserve">very good level of linguistic skill and organisation of ideas. </w:t>
      </w:r>
      <w:r w:rsidRPr="002C1E01">
        <w:rPr>
          <w:lang w:eastAsia="zh-CN"/>
        </w:rPr>
        <w:t xml:space="preserve">There were </w:t>
      </w:r>
      <w:r w:rsidR="008C2696">
        <w:rPr>
          <w:lang w:eastAsia="zh-CN"/>
        </w:rPr>
        <w:t>some</w:t>
      </w:r>
      <w:r w:rsidRPr="002C1E01">
        <w:rPr>
          <w:lang w:eastAsia="zh-CN"/>
        </w:rPr>
        <w:t xml:space="preserve"> linguistic </w:t>
      </w:r>
      <w:r w:rsidR="00062151">
        <w:rPr>
          <w:lang w:eastAsia="zh-CN"/>
        </w:rPr>
        <w:t xml:space="preserve">and expression </w:t>
      </w:r>
      <w:r w:rsidRPr="002C1E01">
        <w:rPr>
          <w:lang w:eastAsia="zh-CN"/>
        </w:rPr>
        <w:t xml:space="preserve">errors, mainly related to </w:t>
      </w:r>
      <w:r w:rsidR="007D4677">
        <w:rPr>
          <w:lang w:eastAsia="zh-CN"/>
        </w:rPr>
        <w:t xml:space="preserve">English </w:t>
      </w:r>
      <w:r w:rsidRPr="002C1E01">
        <w:rPr>
          <w:lang w:eastAsia="zh-CN"/>
        </w:rPr>
        <w:t>sentence structure</w:t>
      </w:r>
      <w:r w:rsidR="007D4677">
        <w:rPr>
          <w:lang w:eastAsia="zh-CN"/>
        </w:rPr>
        <w:t>s</w:t>
      </w:r>
      <w:r w:rsidR="00BC2391">
        <w:rPr>
          <w:lang w:eastAsia="zh-CN"/>
        </w:rPr>
        <w:t>.</w:t>
      </w:r>
      <w:r w:rsidRPr="002C1E01">
        <w:rPr>
          <w:lang w:eastAsia="zh-CN"/>
        </w:rPr>
        <w:t xml:space="preserve"> There were also some inappropriate </w:t>
      </w:r>
      <w:r w:rsidR="007D4677">
        <w:rPr>
          <w:lang w:eastAsia="zh-CN"/>
        </w:rPr>
        <w:t xml:space="preserve">word </w:t>
      </w:r>
      <w:r w:rsidRPr="002C1E01">
        <w:rPr>
          <w:lang w:eastAsia="zh-CN"/>
        </w:rPr>
        <w:t>choices</w:t>
      </w:r>
      <w:r w:rsidR="004C1992">
        <w:rPr>
          <w:lang w:eastAsia="zh-CN"/>
        </w:rPr>
        <w:t>, possibl</w:t>
      </w:r>
      <w:r w:rsidR="007D4677">
        <w:rPr>
          <w:lang w:eastAsia="zh-CN"/>
        </w:rPr>
        <w:t>y</w:t>
      </w:r>
      <w:r w:rsidR="004C1992">
        <w:rPr>
          <w:lang w:eastAsia="zh-CN"/>
        </w:rPr>
        <w:t xml:space="preserve"> chosen </w:t>
      </w:r>
      <w:r w:rsidRPr="002C1E01">
        <w:rPr>
          <w:lang w:eastAsia="zh-CN"/>
        </w:rPr>
        <w:t xml:space="preserve">directly from a dictionary. </w:t>
      </w:r>
      <w:r w:rsidR="00B01158">
        <w:rPr>
          <w:lang w:eastAsia="zh-CN"/>
        </w:rPr>
        <w:t xml:space="preserve">Some </w:t>
      </w:r>
      <w:r w:rsidR="004C1992">
        <w:rPr>
          <w:lang w:eastAsia="zh-CN"/>
        </w:rPr>
        <w:t xml:space="preserve">teaching </w:t>
      </w:r>
      <w:r w:rsidR="00B01158">
        <w:rPr>
          <w:lang w:eastAsia="zh-CN"/>
        </w:rPr>
        <w:t xml:space="preserve">suggestions </w:t>
      </w:r>
      <w:r w:rsidR="007D4677">
        <w:rPr>
          <w:lang w:eastAsia="zh-CN"/>
        </w:rPr>
        <w:t>are to explicitly teach the text organisation, grammatical features</w:t>
      </w:r>
      <w:r w:rsidR="00BC2391">
        <w:rPr>
          <w:lang w:eastAsia="zh-CN"/>
        </w:rPr>
        <w:t>,</w:t>
      </w:r>
      <w:r w:rsidR="007D4677">
        <w:rPr>
          <w:lang w:eastAsia="zh-CN"/>
        </w:rPr>
        <w:t xml:space="preserve"> and language conventions of the text types listed in the subject outline.</w:t>
      </w:r>
    </w:p>
    <w:p w:rsidR="009C5839" w:rsidRPr="00FF0CCA" w:rsidRDefault="009C5839" w:rsidP="00FF0CCA">
      <w:pPr>
        <w:pStyle w:val="Heading2"/>
        <w:rPr>
          <w:rFonts w:eastAsia="Times New Roman"/>
        </w:rPr>
      </w:pPr>
      <w:r w:rsidRPr="00FF0CCA">
        <w:rPr>
          <w:rFonts w:eastAsia="Times New Roman"/>
        </w:rPr>
        <w:t>Operational Advice</w:t>
      </w:r>
    </w:p>
    <w:p w:rsidR="009C5839" w:rsidRPr="009C5839" w:rsidRDefault="009C5839" w:rsidP="009C5839">
      <w:pPr>
        <w:spacing w:before="240" w:after="240"/>
        <w:rPr>
          <w:rFonts w:ascii="Arial" w:eastAsiaTheme="minorEastAsia" w:hAnsi="Arial"/>
        </w:rPr>
      </w:pPr>
      <w:r w:rsidRPr="009C5839">
        <w:rPr>
          <w:rFonts w:ascii="Arial" w:eastAsiaTheme="minorEastAsia" w:hAnsi="Arial"/>
        </w:rPr>
        <w:t>School assessment tasks are set and marked by teachers. Teachers’ assessment decisions are reviewed by moderators. Teacher grades/marks should be evident on all student school assessment work.</w:t>
      </w:r>
    </w:p>
    <w:p w:rsidR="009C5839" w:rsidRDefault="009C5839" w:rsidP="009C5839">
      <w:pPr>
        <w:spacing w:before="240" w:after="240"/>
        <w:rPr>
          <w:rFonts w:ascii="Arial" w:eastAsia="Times New Roman" w:hAnsi="Arial"/>
        </w:rPr>
      </w:pPr>
      <w:r>
        <w:rPr>
          <w:rFonts w:ascii="Arial" w:eastAsia="Times New Roman" w:hAnsi="Arial"/>
        </w:rPr>
        <w:t>E</w:t>
      </w:r>
      <w:r w:rsidRPr="00153C1F">
        <w:rPr>
          <w:rFonts w:ascii="Arial" w:eastAsia="Times New Roman" w:hAnsi="Arial"/>
        </w:rPr>
        <w:t>ach student should have a separate task sheet and performance standards sheet for every assessment.</w:t>
      </w:r>
    </w:p>
    <w:p w:rsidR="009C5839" w:rsidRPr="00153C1F" w:rsidRDefault="007D4677" w:rsidP="00C83DD2">
      <w:pPr>
        <w:spacing w:before="240" w:after="240"/>
        <w:rPr>
          <w:rFonts w:ascii="Arial" w:eastAsia="Times New Roman" w:hAnsi="Arial"/>
        </w:rPr>
      </w:pPr>
      <w:r>
        <w:rPr>
          <w:rFonts w:ascii="Arial" w:eastAsia="Times New Roman" w:hAnsi="Arial"/>
        </w:rPr>
        <w:t>M</w:t>
      </w:r>
      <w:r w:rsidRPr="00153C1F">
        <w:rPr>
          <w:rFonts w:ascii="Arial" w:eastAsia="Times New Roman" w:hAnsi="Arial"/>
        </w:rPr>
        <w:t>oderation</w:t>
      </w:r>
      <w:r w:rsidR="009C5839" w:rsidRPr="00153C1F">
        <w:rPr>
          <w:rFonts w:ascii="Arial" w:eastAsia="Times New Roman" w:hAnsi="Arial"/>
        </w:rPr>
        <w:t xml:space="preserve"> materials must be</w:t>
      </w:r>
      <w:r>
        <w:rPr>
          <w:rFonts w:ascii="Arial" w:eastAsia="Times New Roman" w:hAnsi="Arial"/>
        </w:rPr>
        <w:t xml:space="preserve"> the </w:t>
      </w:r>
      <w:r w:rsidRPr="00153C1F">
        <w:rPr>
          <w:rFonts w:ascii="Arial" w:eastAsia="Times New Roman" w:hAnsi="Arial"/>
        </w:rPr>
        <w:t>students’</w:t>
      </w:r>
      <w:r w:rsidR="009C5839" w:rsidRPr="00153C1F">
        <w:rPr>
          <w:rFonts w:ascii="Arial" w:eastAsia="Times New Roman" w:hAnsi="Arial"/>
        </w:rPr>
        <w:t xml:space="preserve"> original work</w:t>
      </w:r>
      <w:r w:rsidR="009C5839">
        <w:rPr>
          <w:rFonts w:ascii="Arial" w:eastAsia="Times New Roman" w:hAnsi="Arial"/>
        </w:rPr>
        <w:t>. P</w:t>
      </w:r>
      <w:r w:rsidR="009C5839" w:rsidRPr="00153C1F">
        <w:rPr>
          <w:rFonts w:ascii="Arial" w:eastAsia="Times New Roman" w:hAnsi="Arial"/>
        </w:rPr>
        <w:t>hotocopies are not suitable for moderation</w:t>
      </w:r>
      <w:r w:rsidR="00BC2391">
        <w:rPr>
          <w:rFonts w:ascii="Arial" w:eastAsia="Times New Roman" w:hAnsi="Arial"/>
        </w:rPr>
        <w:t>,</w:t>
      </w:r>
      <w:r w:rsidR="009C5839" w:rsidRPr="00153C1F">
        <w:rPr>
          <w:rFonts w:ascii="Arial" w:eastAsia="Times New Roman" w:hAnsi="Arial"/>
        </w:rPr>
        <w:t xml:space="preserve"> as they </w:t>
      </w:r>
      <w:r w:rsidR="00C83DD2">
        <w:rPr>
          <w:rFonts w:ascii="Arial" w:eastAsia="Times New Roman" w:hAnsi="Arial"/>
        </w:rPr>
        <w:t>may be</w:t>
      </w:r>
      <w:r w:rsidR="009C5839" w:rsidRPr="00153C1F">
        <w:rPr>
          <w:rFonts w:ascii="Arial" w:eastAsia="Times New Roman" w:hAnsi="Arial"/>
        </w:rPr>
        <w:t xml:space="preserve"> hard to read. Schools need to make sure not to put individual pieces of work in separate plastic sleeves. CD</w:t>
      </w:r>
      <w:r w:rsidR="00BC2391">
        <w:rPr>
          <w:rFonts w:ascii="Arial" w:eastAsia="Times New Roman" w:hAnsi="Arial"/>
        </w:rPr>
        <w:t xml:space="preserve">s, </w:t>
      </w:r>
      <w:r w:rsidR="00C83DD2">
        <w:rPr>
          <w:rFonts w:ascii="Arial" w:eastAsia="Times New Roman" w:hAnsi="Arial"/>
        </w:rPr>
        <w:t>DVD</w:t>
      </w:r>
      <w:r w:rsidR="00BC2391">
        <w:rPr>
          <w:rFonts w:ascii="Arial" w:eastAsia="Times New Roman" w:hAnsi="Arial"/>
        </w:rPr>
        <w:t xml:space="preserve">s, or </w:t>
      </w:r>
      <w:r w:rsidR="00C83DD2">
        <w:rPr>
          <w:rFonts w:ascii="Arial" w:eastAsia="Times New Roman" w:hAnsi="Arial"/>
        </w:rPr>
        <w:t>USB drive</w:t>
      </w:r>
      <w:r w:rsidR="009C5839" w:rsidRPr="00153C1F">
        <w:rPr>
          <w:rFonts w:ascii="Arial" w:eastAsia="Times New Roman" w:hAnsi="Arial"/>
        </w:rPr>
        <w:t>s for both interaction and oral presentation</w:t>
      </w:r>
      <w:r w:rsidR="00C83DD2">
        <w:rPr>
          <w:rFonts w:ascii="Arial" w:eastAsia="Times New Roman" w:hAnsi="Arial"/>
        </w:rPr>
        <w:t xml:space="preserve"> task</w:t>
      </w:r>
      <w:r w:rsidR="009C5839" w:rsidRPr="00153C1F">
        <w:rPr>
          <w:rFonts w:ascii="Arial" w:eastAsia="Times New Roman" w:hAnsi="Arial"/>
        </w:rPr>
        <w:t>s should be included for moderation. If teachers use listening materials as part of the text analysis,</w:t>
      </w:r>
      <w:r w:rsidR="00C83DD2">
        <w:rPr>
          <w:rFonts w:ascii="Arial" w:eastAsia="Times New Roman" w:hAnsi="Arial"/>
        </w:rPr>
        <w:t xml:space="preserve"> it is useful if </w:t>
      </w:r>
      <w:r w:rsidR="009C5839" w:rsidRPr="00153C1F">
        <w:rPr>
          <w:rFonts w:ascii="Arial" w:eastAsia="Times New Roman" w:hAnsi="Arial"/>
        </w:rPr>
        <w:t xml:space="preserve">the </w:t>
      </w:r>
      <w:r w:rsidR="00C83DD2">
        <w:rPr>
          <w:rFonts w:ascii="Arial" w:eastAsia="Times New Roman" w:hAnsi="Arial"/>
        </w:rPr>
        <w:t>tran</w:t>
      </w:r>
      <w:r w:rsidR="009C5839" w:rsidRPr="00153C1F">
        <w:rPr>
          <w:rFonts w:ascii="Arial" w:eastAsia="Times New Roman" w:hAnsi="Arial"/>
        </w:rPr>
        <w:t xml:space="preserve">scripts </w:t>
      </w:r>
      <w:r w:rsidR="00C83DD2">
        <w:rPr>
          <w:rFonts w:ascii="Arial" w:eastAsia="Times New Roman" w:hAnsi="Arial"/>
        </w:rPr>
        <w:t xml:space="preserve">are </w:t>
      </w:r>
      <w:r w:rsidR="009C5839" w:rsidRPr="00153C1F">
        <w:rPr>
          <w:rFonts w:ascii="Arial" w:eastAsia="Times New Roman" w:hAnsi="Arial"/>
        </w:rPr>
        <w:t xml:space="preserve">included in the moderation bag. </w:t>
      </w:r>
      <w:r>
        <w:rPr>
          <w:rFonts w:ascii="Arial" w:eastAsia="Times New Roman" w:hAnsi="Arial"/>
        </w:rPr>
        <w:t>It is recommended that th</w:t>
      </w:r>
      <w:r w:rsidR="009C5839" w:rsidRPr="00153C1F">
        <w:rPr>
          <w:rFonts w:ascii="Arial" w:eastAsia="Times New Roman" w:hAnsi="Arial"/>
        </w:rPr>
        <w:t>e audio is in MP3 format and should include all oral tasks.</w:t>
      </w:r>
    </w:p>
    <w:p w:rsidR="009C5839" w:rsidRPr="009C5839" w:rsidRDefault="009C5839" w:rsidP="00C83DD2">
      <w:pPr>
        <w:spacing w:before="240" w:after="240"/>
        <w:rPr>
          <w:rFonts w:ascii="Arial" w:eastAsiaTheme="minorEastAsia" w:hAnsi="Arial"/>
        </w:rPr>
      </w:pPr>
      <w:r w:rsidRPr="009C5839">
        <w:rPr>
          <w:rFonts w:ascii="Arial" w:eastAsiaTheme="minorEastAsia" w:hAnsi="Arial"/>
        </w:rPr>
        <w:t xml:space="preserve">It is important that a learning and </w:t>
      </w:r>
      <w:r w:rsidR="007D4677">
        <w:rPr>
          <w:rFonts w:ascii="Arial" w:eastAsiaTheme="minorEastAsia" w:hAnsi="Arial"/>
        </w:rPr>
        <w:t xml:space="preserve">assessment plan </w:t>
      </w:r>
      <w:r w:rsidR="00C83DD2">
        <w:rPr>
          <w:rFonts w:ascii="Arial" w:eastAsiaTheme="minorEastAsia" w:hAnsi="Arial"/>
        </w:rPr>
        <w:t xml:space="preserve">and </w:t>
      </w:r>
      <w:r w:rsidRPr="009C5839">
        <w:rPr>
          <w:rFonts w:ascii="Arial" w:eastAsiaTheme="minorEastAsia" w:hAnsi="Arial"/>
        </w:rPr>
        <w:t>task sheet</w:t>
      </w:r>
      <w:r w:rsidR="007D4677">
        <w:rPr>
          <w:rFonts w:ascii="Arial" w:eastAsiaTheme="minorEastAsia" w:hAnsi="Arial"/>
        </w:rPr>
        <w:t>s</w:t>
      </w:r>
      <w:r w:rsidRPr="009C5839">
        <w:rPr>
          <w:rFonts w:ascii="Arial" w:eastAsiaTheme="minorEastAsia" w:hAnsi="Arial"/>
        </w:rPr>
        <w:t xml:space="preserve"> </w:t>
      </w:r>
      <w:r w:rsidR="00C83DD2">
        <w:rPr>
          <w:rFonts w:ascii="Arial" w:eastAsiaTheme="minorEastAsia" w:hAnsi="Arial"/>
        </w:rPr>
        <w:t>are</w:t>
      </w:r>
      <w:r w:rsidRPr="009C5839">
        <w:rPr>
          <w:rFonts w:ascii="Arial" w:eastAsiaTheme="minorEastAsia" w:hAnsi="Arial"/>
        </w:rPr>
        <w:t xml:space="preserve"> submitted for moderation. If the teaching and learning program differs from the </w:t>
      </w:r>
      <w:r w:rsidR="00C83DD2">
        <w:rPr>
          <w:rFonts w:ascii="Arial" w:eastAsiaTheme="minorEastAsia" w:hAnsi="Arial"/>
        </w:rPr>
        <w:t xml:space="preserve">approved </w:t>
      </w:r>
      <w:r w:rsidRPr="009C5839">
        <w:rPr>
          <w:rFonts w:ascii="Arial" w:eastAsiaTheme="minorEastAsia" w:hAnsi="Arial"/>
        </w:rPr>
        <w:t>learning and assessment plan, an addendum must be submitted in the moderation package.</w:t>
      </w:r>
    </w:p>
    <w:p w:rsidR="009C5839" w:rsidRPr="009C5839" w:rsidRDefault="009C5839" w:rsidP="009C5839">
      <w:pPr>
        <w:spacing w:before="240" w:after="240"/>
        <w:rPr>
          <w:rFonts w:ascii="Arial" w:eastAsiaTheme="minorEastAsia" w:hAnsi="Arial"/>
        </w:rPr>
      </w:pPr>
      <w:r w:rsidRPr="009C5839">
        <w:rPr>
          <w:rFonts w:ascii="Arial" w:eastAsiaTheme="minorEastAsia" w:hAnsi="Arial"/>
        </w:rPr>
        <w:t>When schools combine to form one assessment group, it is important that there is a common interpretation of the performance standards.</w:t>
      </w:r>
    </w:p>
    <w:p w:rsidR="009C5839" w:rsidRPr="009C5839" w:rsidRDefault="009C5839" w:rsidP="00C83DD2">
      <w:pPr>
        <w:spacing w:before="240" w:after="240"/>
        <w:rPr>
          <w:rFonts w:ascii="Arial" w:eastAsiaTheme="minorEastAsia" w:hAnsi="Arial"/>
        </w:rPr>
      </w:pPr>
      <w:r w:rsidRPr="009C5839">
        <w:rPr>
          <w:rFonts w:ascii="Arial" w:eastAsiaTheme="minorEastAsia" w:hAnsi="Arial" w:hint="eastAsia"/>
          <w:lang w:eastAsia="zh-CN"/>
        </w:rPr>
        <w:t>The</w:t>
      </w:r>
      <w:r w:rsidRPr="009C5839">
        <w:rPr>
          <w:rFonts w:ascii="Arial" w:eastAsiaTheme="minorEastAsia" w:hAnsi="Arial"/>
          <w:lang w:eastAsia="zh-CN"/>
        </w:rPr>
        <w:t xml:space="preserve"> packaging and presentation of materials for moderation was generally well organised.</w:t>
      </w:r>
    </w:p>
    <w:p w:rsidR="001A0F23" w:rsidRPr="00FF0CCA" w:rsidRDefault="00220BA2" w:rsidP="00FF0CCA">
      <w:pPr>
        <w:spacing w:before="480"/>
        <w:rPr>
          <w:rFonts w:ascii="Arial" w:hAnsi="Arial" w:cs="Arial"/>
          <w:szCs w:val="22"/>
        </w:rPr>
      </w:pPr>
      <w:r w:rsidRPr="00FF0CCA">
        <w:rPr>
          <w:rFonts w:ascii="Arial" w:hAnsi="Arial" w:cs="Arial"/>
          <w:szCs w:val="22"/>
        </w:rPr>
        <w:t xml:space="preserve">Chinese </w:t>
      </w:r>
      <w:r w:rsidR="00BE3E32">
        <w:rPr>
          <w:rFonts w:ascii="Arial" w:hAnsi="Arial" w:cs="Arial"/>
          <w:szCs w:val="22"/>
        </w:rPr>
        <w:t>(continuers)</w:t>
      </w:r>
      <w:r w:rsidR="00BE3E32" w:rsidRPr="00FF0CCA">
        <w:rPr>
          <w:rFonts w:ascii="Arial" w:hAnsi="Arial" w:cs="Arial"/>
          <w:szCs w:val="22"/>
        </w:rPr>
        <w:t xml:space="preserve"> </w:t>
      </w:r>
    </w:p>
    <w:p w:rsidR="00DC7C11" w:rsidRPr="00EF31AB" w:rsidRDefault="001A0F23" w:rsidP="00A5184E">
      <w:pPr>
        <w:pStyle w:val="BodyText1"/>
        <w:spacing w:before="0" w:after="0"/>
      </w:pPr>
      <w:r w:rsidRPr="00EF31AB">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BA" w:rsidRDefault="00574CBA">
      <w:r>
        <w:separator/>
      </w:r>
    </w:p>
    <w:p w:rsidR="00574CBA" w:rsidRDefault="00574CBA"/>
  </w:endnote>
  <w:endnote w:type="continuationSeparator" w:id="0">
    <w:p w:rsidR="00574CBA" w:rsidRDefault="00574CBA">
      <w:r>
        <w:continuationSeparator/>
      </w:r>
    </w:p>
    <w:p w:rsidR="00574CBA" w:rsidRDefault="00574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158" w:rsidRDefault="00EF23A0">
    <w:pPr>
      <w:framePr w:wrap="around" w:vAnchor="text" w:hAnchor="margin" w:xAlign="center" w:y="1"/>
    </w:pPr>
    <w:r>
      <w:fldChar w:fldCharType="begin"/>
    </w:r>
    <w:r w:rsidR="00B01158">
      <w:instrText xml:space="preserve">PAGE  </w:instrText>
    </w:r>
    <w:r>
      <w:fldChar w:fldCharType="separate"/>
    </w:r>
    <w:r w:rsidR="00B01158">
      <w:rPr>
        <w:noProof/>
      </w:rPr>
      <w:t>1</w:t>
    </w:r>
    <w:r>
      <w:fldChar w:fldCharType="end"/>
    </w:r>
  </w:p>
  <w:p w:rsidR="00B01158" w:rsidRDefault="00B0115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158" w:rsidRDefault="00EF23A0">
    <w:pPr>
      <w:framePr w:wrap="around" w:vAnchor="text" w:hAnchor="margin" w:xAlign="center" w:y="1"/>
    </w:pPr>
    <w:r>
      <w:fldChar w:fldCharType="begin"/>
    </w:r>
    <w:r w:rsidR="00B01158">
      <w:instrText xml:space="preserve">PAGE  </w:instrText>
    </w:r>
    <w:r>
      <w:fldChar w:fldCharType="separate"/>
    </w:r>
    <w:r w:rsidR="00B01158">
      <w:rPr>
        <w:noProof/>
      </w:rPr>
      <w:t>1</w:t>
    </w:r>
    <w:r>
      <w:fldChar w:fldCharType="end"/>
    </w:r>
  </w:p>
  <w:p w:rsidR="00B01158" w:rsidRDefault="00B01158">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158" w:rsidRPr="00A032CE" w:rsidRDefault="00A032CE" w:rsidP="0054520B">
    <w:pPr>
      <w:pStyle w:val="CAFooter"/>
    </w:pPr>
    <w:r w:rsidRPr="00BE3E32">
      <w:t>Chinese (continuers)</w:t>
    </w:r>
    <w:r w:rsidR="00B01158" w:rsidRPr="00A032CE">
      <w:t xml:space="preserve"> 2015 Chief Assessor’s Report</w:t>
    </w:r>
    <w:r w:rsidR="00B01158" w:rsidRPr="00A032CE">
      <w:tab/>
      <w:t xml:space="preserve">Page </w:t>
    </w:r>
    <w:r w:rsidR="00EF23A0" w:rsidRPr="00BE3E32">
      <w:fldChar w:fldCharType="begin"/>
    </w:r>
    <w:r w:rsidR="00B01158" w:rsidRPr="00A032CE">
      <w:instrText xml:space="preserve"> PAGE </w:instrText>
    </w:r>
    <w:r w:rsidR="00EF23A0" w:rsidRPr="00BE3E32">
      <w:fldChar w:fldCharType="separate"/>
    </w:r>
    <w:r w:rsidR="00272DFA">
      <w:rPr>
        <w:noProof/>
      </w:rPr>
      <w:t>6</w:t>
    </w:r>
    <w:r w:rsidR="00EF23A0" w:rsidRPr="00BE3E32">
      <w:fldChar w:fldCharType="end"/>
    </w:r>
    <w:r w:rsidR="00B01158" w:rsidRPr="00A032CE">
      <w:t xml:space="preserve"> of </w:t>
    </w:r>
    <w:r w:rsidR="00EF23A0" w:rsidRPr="00BE3E32">
      <w:fldChar w:fldCharType="begin"/>
    </w:r>
    <w:r w:rsidR="00B01158" w:rsidRPr="00A032CE">
      <w:instrText xml:space="preserve"> NUMPAGES </w:instrText>
    </w:r>
    <w:r w:rsidR="00EF23A0" w:rsidRPr="00BE3E32">
      <w:fldChar w:fldCharType="separate"/>
    </w:r>
    <w:r w:rsidR="00272DFA">
      <w:rPr>
        <w:noProof/>
      </w:rPr>
      <w:t>7</w:t>
    </w:r>
    <w:r w:rsidR="00EF23A0" w:rsidRPr="00BE3E3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158" w:rsidRDefault="00EF23A0">
    <w:pPr>
      <w:framePr w:wrap="around" w:vAnchor="text" w:hAnchor="margin" w:xAlign="center" w:y="1"/>
    </w:pPr>
    <w:r>
      <w:fldChar w:fldCharType="begin"/>
    </w:r>
    <w:r w:rsidR="00B01158">
      <w:instrText xml:space="preserve">PAGE  </w:instrText>
    </w:r>
    <w:r>
      <w:fldChar w:fldCharType="separate"/>
    </w:r>
    <w:r w:rsidR="00B01158">
      <w:rPr>
        <w:noProof/>
      </w:rPr>
      <w:t>1</w:t>
    </w:r>
    <w:r>
      <w:fldChar w:fldCharType="end"/>
    </w:r>
  </w:p>
  <w:p w:rsidR="00B01158" w:rsidRDefault="00B01158"/>
  <w:p w:rsidR="00B01158" w:rsidRDefault="00B011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BA" w:rsidRDefault="00574CBA">
      <w:r>
        <w:separator/>
      </w:r>
    </w:p>
    <w:p w:rsidR="00574CBA" w:rsidRDefault="00574CBA"/>
  </w:footnote>
  <w:footnote w:type="continuationSeparator" w:id="0">
    <w:p w:rsidR="00574CBA" w:rsidRDefault="00574CBA">
      <w:r>
        <w:continuationSeparator/>
      </w:r>
    </w:p>
    <w:p w:rsidR="00574CBA" w:rsidRDefault="00574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158" w:rsidRDefault="00B01158">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158" w:rsidRDefault="00B01158">
    <w:pPr>
      <w:ind w:right="360"/>
    </w:pPr>
  </w:p>
  <w:p w:rsidR="00B01158" w:rsidRDefault="00B011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4744"/>
    <w:rsid w:val="00007CB9"/>
    <w:rsid w:val="00012027"/>
    <w:rsid w:val="00020C57"/>
    <w:rsid w:val="00024FDC"/>
    <w:rsid w:val="00030C10"/>
    <w:rsid w:val="00033664"/>
    <w:rsid w:val="0004325A"/>
    <w:rsid w:val="00046438"/>
    <w:rsid w:val="00051E27"/>
    <w:rsid w:val="00054F9D"/>
    <w:rsid w:val="00056744"/>
    <w:rsid w:val="000578DA"/>
    <w:rsid w:val="00061DAE"/>
    <w:rsid w:val="00062151"/>
    <w:rsid w:val="0006552F"/>
    <w:rsid w:val="000701C1"/>
    <w:rsid w:val="0007081C"/>
    <w:rsid w:val="0008707D"/>
    <w:rsid w:val="0009130B"/>
    <w:rsid w:val="000A43C8"/>
    <w:rsid w:val="000A7E3A"/>
    <w:rsid w:val="000B51DE"/>
    <w:rsid w:val="000B6922"/>
    <w:rsid w:val="000C3880"/>
    <w:rsid w:val="000E419F"/>
    <w:rsid w:val="000E4E6A"/>
    <w:rsid w:val="000F6B01"/>
    <w:rsid w:val="000F6B4C"/>
    <w:rsid w:val="0010157A"/>
    <w:rsid w:val="001101B6"/>
    <w:rsid w:val="00113786"/>
    <w:rsid w:val="001138EE"/>
    <w:rsid w:val="00146C7C"/>
    <w:rsid w:val="001474AD"/>
    <w:rsid w:val="00153C1F"/>
    <w:rsid w:val="00160240"/>
    <w:rsid w:val="00165AA5"/>
    <w:rsid w:val="00173E50"/>
    <w:rsid w:val="00187BE1"/>
    <w:rsid w:val="00196580"/>
    <w:rsid w:val="001A0F23"/>
    <w:rsid w:val="001B0589"/>
    <w:rsid w:val="001B602D"/>
    <w:rsid w:val="001B6F1D"/>
    <w:rsid w:val="001C65C8"/>
    <w:rsid w:val="001C7099"/>
    <w:rsid w:val="001D22E2"/>
    <w:rsid w:val="001E5B81"/>
    <w:rsid w:val="001F3325"/>
    <w:rsid w:val="001F4153"/>
    <w:rsid w:val="001F6B1A"/>
    <w:rsid w:val="001F6CC1"/>
    <w:rsid w:val="00204291"/>
    <w:rsid w:val="002042D6"/>
    <w:rsid w:val="00206686"/>
    <w:rsid w:val="00220BA2"/>
    <w:rsid w:val="00225FC5"/>
    <w:rsid w:val="00247A2D"/>
    <w:rsid w:val="0025760F"/>
    <w:rsid w:val="00257958"/>
    <w:rsid w:val="00267283"/>
    <w:rsid w:val="00272DFA"/>
    <w:rsid w:val="002943DE"/>
    <w:rsid w:val="002948CC"/>
    <w:rsid w:val="002A00B7"/>
    <w:rsid w:val="002A21C2"/>
    <w:rsid w:val="002A63EC"/>
    <w:rsid w:val="002B4579"/>
    <w:rsid w:val="002B625C"/>
    <w:rsid w:val="002B67A3"/>
    <w:rsid w:val="002C1E01"/>
    <w:rsid w:val="002C30F1"/>
    <w:rsid w:val="002C588B"/>
    <w:rsid w:val="002C5A36"/>
    <w:rsid w:val="002C62D8"/>
    <w:rsid w:val="002E696F"/>
    <w:rsid w:val="00301699"/>
    <w:rsid w:val="00305381"/>
    <w:rsid w:val="00305560"/>
    <w:rsid w:val="00312191"/>
    <w:rsid w:val="003463FB"/>
    <w:rsid w:val="003464BA"/>
    <w:rsid w:val="00355FAC"/>
    <w:rsid w:val="00357C57"/>
    <w:rsid w:val="003603FA"/>
    <w:rsid w:val="00361D31"/>
    <w:rsid w:val="00366943"/>
    <w:rsid w:val="003671C1"/>
    <w:rsid w:val="00367D95"/>
    <w:rsid w:val="00385A9C"/>
    <w:rsid w:val="00390E9E"/>
    <w:rsid w:val="00392182"/>
    <w:rsid w:val="003B308C"/>
    <w:rsid w:val="003B4748"/>
    <w:rsid w:val="003C7581"/>
    <w:rsid w:val="003E46BC"/>
    <w:rsid w:val="003F7665"/>
    <w:rsid w:val="00410457"/>
    <w:rsid w:val="004420C4"/>
    <w:rsid w:val="00473B52"/>
    <w:rsid w:val="004817B8"/>
    <w:rsid w:val="0048519F"/>
    <w:rsid w:val="0048625B"/>
    <w:rsid w:val="004875CD"/>
    <w:rsid w:val="004967ED"/>
    <w:rsid w:val="004A11C9"/>
    <w:rsid w:val="004A1585"/>
    <w:rsid w:val="004A7FFC"/>
    <w:rsid w:val="004C1992"/>
    <w:rsid w:val="004D0F80"/>
    <w:rsid w:val="004D2A53"/>
    <w:rsid w:val="004D53DE"/>
    <w:rsid w:val="004E77C7"/>
    <w:rsid w:val="004F6820"/>
    <w:rsid w:val="004F7EFC"/>
    <w:rsid w:val="0053196F"/>
    <w:rsid w:val="005324DD"/>
    <w:rsid w:val="00532959"/>
    <w:rsid w:val="005422F7"/>
    <w:rsid w:val="0054520B"/>
    <w:rsid w:val="00547391"/>
    <w:rsid w:val="005527AD"/>
    <w:rsid w:val="00560F4B"/>
    <w:rsid w:val="0056574E"/>
    <w:rsid w:val="00574A4E"/>
    <w:rsid w:val="00574CBA"/>
    <w:rsid w:val="00577D87"/>
    <w:rsid w:val="00584515"/>
    <w:rsid w:val="00584BD1"/>
    <w:rsid w:val="00591510"/>
    <w:rsid w:val="00597399"/>
    <w:rsid w:val="005B1FDF"/>
    <w:rsid w:val="005C72C6"/>
    <w:rsid w:val="005D713B"/>
    <w:rsid w:val="00603E07"/>
    <w:rsid w:val="00613FDD"/>
    <w:rsid w:val="00621AE5"/>
    <w:rsid w:val="006246EA"/>
    <w:rsid w:val="006312B1"/>
    <w:rsid w:val="0064341E"/>
    <w:rsid w:val="00646A43"/>
    <w:rsid w:val="00647756"/>
    <w:rsid w:val="0066363A"/>
    <w:rsid w:val="00663BA6"/>
    <w:rsid w:val="006829AF"/>
    <w:rsid w:val="00684442"/>
    <w:rsid w:val="006875B7"/>
    <w:rsid w:val="006951B8"/>
    <w:rsid w:val="006A4779"/>
    <w:rsid w:val="006A61B6"/>
    <w:rsid w:val="006C3FEB"/>
    <w:rsid w:val="006D46C9"/>
    <w:rsid w:val="006D4710"/>
    <w:rsid w:val="006D663D"/>
    <w:rsid w:val="006E41B5"/>
    <w:rsid w:val="007027D7"/>
    <w:rsid w:val="00703A36"/>
    <w:rsid w:val="0072189E"/>
    <w:rsid w:val="00735CE9"/>
    <w:rsid w:val="0074196F"/>
    <w:rsid w:val="00744570"/>
    <w:rsid w:val="00757A06"/>
    <w:rsid w:val="0078010F"/>
    <w:rsid w:val="00785140"/>
    <w:rsid w:val="0079634D"/>
    <w:rsid w:val="007B01E5"/>
    <w:rsid w:val="007B0443"/>
    <w:rsid w:val="007C16AD"/>
    <w:rsid w:val="007D4677"/>
    <w:rsid w:val="007E5CE9"/>
    <w:rsid w:val="008051A5"/>
    <w:rsid w:val="00814A7B"/>
    <w:rsid w:val="00821BE2"/>
    <w:rsid w:val="00822582"/>
    <w:rsid w:val="0083404B"/>
    <w:rsid w:val="00847D4F"/>
    <w:rsid w:val="0085730B"/>
    <w:rsid w:val="008743AD"/>
    <w:rsid w:val="00875BCA"/>
    <w:rsid w:val="00892EFD"/>
    <w:rsid w:val="008C2696"/>
    <w:rsid w:val="008D4935"/>
    <w:rsid w:val="008D6093"/>
    <w:rsid w:val="008D6802"/>
    <w:rsid w:val="008E4447"/>
    <w:rsid w:val="008F68EB"/>
    <w:rsid w:val="00901EC8"/>
    <w:rsid w:val="009055C9"/>
    <w:rsid w:val="00910827"/>
    <w:rsid w:val="009306CE"/>
    <w:rsid w:val="0093451D"/>
    <w:rsid w:val="00951B11"/>
    <w:rsid w:val="0096360B"/>
    <w:rsid w:val="00973CAC"/>
    <w:rsid w:val="00973DFD"/>
    <w:rsid w:val="00975373"/>
    <w:rsid w:val="009867AC"/>
    <w:rsid w:val="00986F17"/>
    <w:rsid w:val="009A443D"/>
    <w:rsid w:val="009A4917"/>
    <w:rsid w:val="009B44BF"/>
    <w:rsid w:val="009B5EE0"/>
    <w:rsid w:val="009C0A9C"/>
    <w:rsid w:val="009C1816"/>
    <w:rsid w:val="009C5839"/>
    <w:rsid w:val="009D13AD"/>
    <w:rsid w:val="009D1F41"/>
    <w:rsid w:val="009D4D28"/>
    <w:rsid w:val="009E109E"/>
    <w:rsid w:val="009F4384"/>
    <w:rsid w:val="009F78D3"/>
    <w:rsid w:val="00A032CE"/>
    <w:rsid w:val="00A10E99"/>
    <w:rsid w:val="00A137E9"/>
    <w:rsid w:val="00A30630"/>
    <w:rsid w:val="00A503D0"/>
    <w:rsid w:val="00A5184E"/>
    <w:rsid w:val="00A519AA"/>
    <w:rsid w:val="00A53EB2"/>
    <w:rsid w:val="00A54F36"/>
    <w:rsid w:val="00A553FB"/>
    <w:rsid w:val="00A61259"/>
    <w:rsid w:val="00A74970"/>
    <w:rsid w:val="00A80CD9"/>
    <w:rsid w:val="00A81CA3"/>
    <w:rsid w:val="00A956BA"/>
    <w:rsid w:val="00AB1BDE"/>
    <w:rsid w:val="00AB5993"/>
    <w:rsid w:val="00AB63FF"/>
    <w:rsid w:val="00AC2D03"/>
    <w:rsid w:val="00AC705F"/>
    <w:rsid w:val="00AF1476"/>
    <w:rsid w:val="00B01158"/>
    <w:rsid w:val="00B1461F"/>
    <w:rsid w:val="00B26273"/>
    <w:rsid w:val="00B352B7"/>
    <w:rsid w:val="00B37AB5"/>
    <w:rsid w:val="00B4559B"/>
    <w:rsid w:val="00B55E8B"/>
    <w:rsid w:val="00B640D2"/>
    <w:rsid w:val="00B67430"/>
    <w:rsid w:val="00B7041D"/>
    <w:rsid w:val="00B80EDC"/>
    <w:rsid w:val="00B83BF9"/>
    <w:rsid w:val="00BA01C0"/>
    <w:rsid w:val="00BA47C5"/>
    <w:rsid w:val="00BB071A"/>
    <w:rsid w:val="00BC2391"/>
    <w:rsid w:val="00BE3E32"/>
    <w:rsid w:val="00BF4A41"/>
    <w:rsid w:val="00C01636"/>
    <w:rsid w:val="00C04B0A"/>
    <w:rsid w:val="00C07AD7"/>
    <w:rsid w:val="00C141B6"/>
    <w:rsid w:val="00C36140"/>
    <w:rsid w:val="00C42415"/>
    <w:rsid w:val="00C61173"/>
    <w:rsid w:val="00C64AC3"/>
    <w:rsid w:val="00C679BD"/>
    <w:rsid w:val="00C71A1A"/>
    <w:rsid w:val="00C74D02"/>
    <w:rsid w:val="00C83DD2"/>
    <w:rsid w:val="00C858B6"/>
    <w:rsid w:val="00C86F95"/>
    <w:rsid w:val="00C87071"/>
    <w:rsid w:val="00C878D2"/>
    <w:rsid w:val="00C91C12"/>
    <w:rsid w:val="00C94D01"/>
    <w:rsid w:val="00CA1D18"/>
    <w:rsid w:val="00CC03DA"/>
    <w:rsid w:val="00CC710C"/>
    <w:rsid w:val="00CD32DE"/>
    <w:rsid w:val="00CD6252"/>
    <w:rsid w:val="00CE04CE"/>
    <w:rsid w:val="00CF036B"/>
    <w:rsid w:val="00CF5875"/>
    <w:rsid w:val="00D06480"/>
    <w:rsid w:val="00D108CB"/>
    <w:rsid w:val="00D20045"/>
    <w:rsid w:val="00D20EA5"/>
    <w:rsid w:val="00D26BA1"/>
    <w:rsid w:val="00D27BE6"/>
    <w:rsid w:val="00D3792F"/>
    <w:rsid w:val="00D40CE9"/>
    <w:rsid w:val="00D468E1"/>
    <w:rsid w:val="00D66975"/>
    <w:rsid w:val="00D87336"/>
    <w:rsid w:val="00D955A0"/>
    <w:rsid w:val="00DA62AE"/>
    <w:rsid w:val="00DB0401"/>
    <w:rsid w:val="00DB36C4"/>
    <w:rsid w:val="00DB5AF3"/>
    <w:rsid w:val="00DB6E71"/>
    <w:rsid w:val="00DC7C11"/>
    <w:rsid w:val="00DD00EC"/>
    <w:rsid w:val="00DD19CB"/>
    <w:rsid w:val="00DD7C09"/>
    <w:rsid w:val="00DF2E21"/>
    <w:rsid w:val="00DF42D8"/>
    <w:rsid w:val="00E122A9"/>
    <w:rsid w:val="00E22164"/>
    <w:rsid w:val="00E253E3"/>
    <w:rsid w:val="00E261D1"/>
    <w:rsid w:val="00E262D7"/>
    <w:rsid w:val="00E4274D"/>
    <w:rsid w:val="00E45747"/>
    <w:rsid w:val="00E501C0"/>
    <w:rsid w:val="00E55E7F"/>
    <w:rsid w:val="00E61CD2"/>
    <w:rsid w:val="00E76CCB"/>
    <w:rsid w:val="00E82E4D"/>
    <w:rsid w:val="00E87E9A"/>
    <w:rsid w:val="00E92662"/>
    <w:rsid w:val="00E95E14"/>
    <w:rsid w:val="00E9608B"/>
    <w:rsid w:val="00EA125F"/>
    <w:rsid w:val="00EB0334"/>
    <w:rsid w:val="00EB12C8"/>
    <w:rsid w:val="00EB18F2"/>
    <w:rsid w:val="00EE40FC"/>
    <w:rsid w:val="00EF23A0"/>
    <w:rsid w:val="00EF31AB"/>
    <w:rsid w:val="00EF3901"/>
    <w:rsid w:val="00F005AB"/>
    <w:rsid w:val="00F02D47"/>
    <w:rsid w:val="00F34959"/>
    <w:rsid w:val="00F37E7C"/>
    <w:rsid w:val="00F5454B"/>
    <w:rsid w:val="00F579F3"/>
    <w:rsid w:val="00F652FD"/>
    <w:rsid w:val="00F7780B"/>
    <w:rsid w:val="00F802C4"/>
    <w:rsid w:val="00F84C90"/>
    <w:rsid w:val="00F86B77"/>
    <w:rsid w:val="00FA5691"/>
    <w:rsid w:val="00FB52E5"/>
    <w:rsid w:val="00FC26B4"/>
    <w:rsid w:val="00FE4DB0"/>
    <w:rsid w:val="00FF0CCA"/>
    <w:rsid w:val="00FF19E0"/>
    <w:rsid w:val="00FF42E0"/>
    <w:rsid w:val="00FF50CD"/>
    <w:rsid w:val="00FF78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tblPr/>
  </w:style>
  <w:style w:type="paragraph" w:customStyle="1" w:styleId="FrontPageHeading">
    <w:name w:val="Front Page Heading"/>
    <w:basedOn w:val="Normal"/>
    <w:qFormat/>
    <w:rsid w:val="00C74D02"/>
    <w:pPr>
      <w:spacing w:before="4200" w:after="120"/>
      <w:ind w:left="2381"/>
    </w:pPr>
    <w:rPr>
      <w:rFonts w:ascii="Century Gothic"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character" w:customStyle="1" w:styleId="Heading1Char">
    <w:name w:val="Heading 1 Char"/>
    <w:aliases w:val="Heading A Char"/>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tblPr/>
  </w:style>
  <w:style w:type="paragraph" w:customStyle="1" w:styleId="FrontPageHeading">
    <w:name w:val="Front Page Heading"/>
    <w:basedOn w:val="Normal"/>
    <w:qFormat/>
    <w:rsid w:val="00C74D02"/>
    <w:pPr>
      <w:spacing w:before="4200" w:after="120"/>
      <w:ind w:left="2381"/>
    </w:pPr>
    <w:rPr>
      <w:rFonts w:ascii="Century Gothic"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character" w:customStyle="1" w:styleId="Heading1Char">
    <w:name w:val="Heading 1 Char"/>
    <w:aliases w:val="Heading A Char"/>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76A825A-4916-4674-A909-21BDE11F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19</TotalTime>
  <Pages>1</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Danielle Popovic</cp:lastModifiedBy>
  <cp:revision>5</cp:revision>
  <cp:lastPrinted>2015-01-06T05:25:00Z</cp:lastPrinted>
  <dcterms:created xsi:type="dcterms:W3CDTF">2016-02-28T10:38:00Z</dcterms:created>
  <dcterms:modified xsi:type="dcterms:W3CDTF">2016-03-17T02:12:00Z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A493019</vt:lpwstr>
  </property>
  <property fmtid="{D5CDD505-2E9C-101B-9397-08002B2CF9AE}" pid="3" name="Objective-Comment">
    <vt:lpwstr/>
  </property>
  <property fmtid="{D5CDD505-2E9C-101B-9397-08002B2CF9AE}" pid="4" name="Objective-CreationStamp">
    <vt:filetime>2015-12-20T23:50:15Z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2016-03-17T06:24:14Z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Chinese (continuers) Chief Assessor's Report</vt:lpwstr>
  </property>
  <property fmtid="{D5CDD505-2E9C-101B-9397-08002B2CF9AE}" pid="14" name="Objective-Version">
    <vt:lpwstr>1.9</vt:lpwstr>
  </property>
  <property fmtid="{D5CDD505-2E9C-101B-9397-08002B2CF9AE}" pid="15" name="Objective-VersionComment">
    <vt:lpwstr>Approved for upload.</vt:lpwstr>
  </property>
  <property fmtid="{D5CDD505-2E9C-101B-9397-08002B2CF9AE}" pid="16" name="Objective-VersionNumber">
    <vt:r8>13</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