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3B1F5" w14:textId="77777777" w:rsidR="00A25FC4" w:rsidRDefault="008D3D3D">
      <w:pPr>
        <w:spacing w:before="93" w:line="381" w:lineRule="auto"/>
        <w:ind w:left="3866" w:hanging="3410"/>
        <w:rPr>
          <w:i/>
          <w:sz w:val="24"/>
        </w:rPr>
      </w:pPr>
      <w:r>
        <w:rPr>
          <w:i/>
          <w:w w:val="95"/>
          <w:sz w:val="24"/>
        </w:rPr>
        <w:t>Compare</w:t>
      </w:r>
      <w:r>
        <w:rPr>
          <w:i/>
          <w:spacing w:val="-11"/>
          <w:w w:val="95"/>
          <w:sz w:val="24"/>
        </w:rPr>
        <w:t xml:space="preserve"> </w:t>
      </w:r>
      <w:r>
        <w:rPr>
          <w:i/>
          <w:w w:val="95"/>
          <w:sz w:val="24"/>
        </w:rPr>
        <w:t>how</w:t>
      </w:r>
      <w:r>
        <w:rPr>
          <w:i/>
          <w:spacing w:val="-13"/>
          <w:w w:val="95"/>
          <w:sz w:val="24"/>
        </w:rPr>
        <w:t xml:space="preserve"> </w:t>
      </w:r>
      <w:r>
        <w:rPr>
          <w:i/>
          <w:w w:val="95"/>
          <w:sz w:val="24"/>
        </w:rPr>
        <w:t>Emma</w:t>
      </w:r>
      <w:r>
        <w:rPr>
          <w:i/>
          <w:spacing w:val="-17"/>
          <w:w w:val="95"/>
          <w:sz w:val="24"/>
        </w:rPr>
        <w:t xml:space="preserve"> </w:t>
      </w:r>
      <w:r>
        <w:rPr>
          <w:i/>
          <w:w w:val="95"/>
          <w:sz w:val="24"/>
        </w:rPr>
        <w:t>Watson</w:t>
      </w:r>
      <w:r w:rsidR="00084296">
        <w:rPr>
          <w:i/>
          <w:w w:val="95"/>
          <w:sz w:val="24"/>
        </w:rPr>
        <w:t>’</w:t>
      </w:r>
      <w:r>
        <w:rPr>
          <w:i/>
          <w:w w:val="95"/>
          <w:sz w:val="24"/>
        </w:rPr>
        <w:t>s</w:t>
      </w:r>
      <w:r>
        <w:rPr>
          <w:i/>
          <w:spacing w:val="-13"/>
          <w:w w:val="95"/>
          <w:sz w:val="24"/>
        </w:rPr>
        <w:t xml:space="preserve"> </w:t>
      </w:r>
      <w:r>
        <w:rPr>
          <w:i/>
          <w:w w:val="95"/>
          <w:sz w:val="24"/>
        </w:rPr>
        <w:t>speech</w:t>
      </w:r>
      <w:r>
        <w:rPr>
          <w:i/>
          <w:spacing w:val="-14"/>
          <w:w w:val="95"/>
          <w:sz w:val="24"/>
        </w:rPr>
        <w:t xml:space="preserve"> </w:t>
      </w:r>
      <w:r>
        <w:rPr>
          <w:i/>
          <w:w w:val="95"/>
          <w:sz w:val="24"/>
        </w:rPr>
        <w:t>and</w:t>
      </w:r>
      <w:r>
        <w:rPr>
          <w:i/>
          <w:spacing w:val="-22"/>
          <w:w w:val="95"/>
          <w:sz w:val="24"/>
        </w:rPr>
        <w:t xml:space="preserve"> </w:t>
      </w:r>
      <w:r>
        <w:rPr>
          <w:i/>
          <w:w w:val="95"/>
          <w:sz w:val="24"/>
        </w:rPr>
        <w:t>Tony</w:t>
      </w:r>
      <w:r>
        <w:rPr>
          <w:i/>
          <w:spacing w:val="-16"/>
          <w:w w:val="95"/>
          <w:sz w:val="24"/>
        </w:rPr>
        <w:t xml:space="preserve"> </w:t>
      </w:r>
      <w:r>
        <w:rPr>
          <w:i/>
          <w:w w:val="95"/>
          <w:sz w:val="24"/>
        </w:rPr>
        <w:t>Porter's</w:t>
      </w:r>
      <w:r>
        <w:rPr>
          <w:i/>
          <w:spacing w:val="-6"/>
          <w:w w:val="95"/>
          <w:sz w:val="24"/>
        </w:rPr>
        <w:t xml:space="preserve"> </w:t>
      </w:r>
      <w:r>
        <w:rPr>
          <w:i/>
          <w:w w:val="95"/>
          <w:sz w:val="24"/>
        </w:rPr>
        <w:t>TED</w:t>
      </w:r>
      <w:r>
        <w:rPr>
          <w:i/>
          <w:spacing w:val="-11"/>
          <w:w w:val="95"/>
          <w:sz w:val="24"/>
        </w:rPr>
        <w:t xml:space="preserve"> </w:t>
      </w:r>
      <w:r>
        <w:rPr>
          <w:i/>
          <w:w w:val="95"/>
          <w:sz w:val="24"/>
        </w:rPr>
        <w:t>talk</w:t>
      </w:r>
      <w:r>
        <w:rPr>
          <w:i/>
          <w:spacing w:val="-18"/>
          <w:w w:val="95"/>
          <w:sz w:val="24"/>
        </w:rPr>
        <w:t xml:space="preserve"> </w:t>
      </w:r>
      <w:r>
        <w:rPr>
          <w:i/>
          <w:w w:val="95"/>
          <w:sz w:val="24"/>
        </w:rPr>
        <w:t>explore</w:t>
      </w:r>
      <w:r>
        <w:rPr>
          <w:i/>
          <w:spacing w:val="-11"/>
          <w:w w:val="95"/>
          <w:sz w:val="24"/>
        </w:rPr>
        <w:t xml:space="preserve"> </w:t>
      </w:r>
      <w:r>
        <w:rPr>
          <w:i/>
          <w:w w:val="95"/>
          <w:sz w:val="24"/>
        </w:rPr>
        <w:t>gender</w:t>
      </w:r>
      <w:r>
        <w:rPr>
          <w:i/>
          <w:spacing w:val="-5"/>
          <w:w w:val="95"/>
          <w:sz w:val="24"/>
        </w:rPr>
        <w:t xml:space="preserve"> </w:t>
      </w:r>
      <w:r>
        <w:rPr>
          <w:i/>
          <w:w w:val="95"/>
          <w:sz w:val="24"/>
        </w:rPr>
        <w:t>identity</w:t>
      </w:r>
      <w:r>
        <w:rPr>
          <w:i/>
          <w:spacing w:val="-14"/>
          <w:w w:val="95"/>
          <w:sz w:val="24"/>
        </w:rPr>
        <w:t xml:space="preserve"> </w:t>
      </w:r>
      <w:r>
        <w:rPr>
          <w:i/>
          <w:w w:val="95"/>
          <w:sz w:val="24"/>
        </w:rPr>
        <w:t xml:space="preserve">in </w:t>
      </w:r>
      <w:r>
        <w:rPr>
          <w:i/>
          <w:sz w:val="24"/>
        </w:rPr>
        <w:t>order to create</w:t>
      </w:r>
      <w:r>
        <w:rPr>
          <w:i/>
          <w:spacing w:val="-28"/>
          <w:sz w:val="24"/>
        </w:rPr>
        <w:t xml:space="preserve"> </w:t>
      </w:r>
      <w:r>
        <w:rPr>
          <w:i/>
          <w:sz w:val="24"/>
        </w:rPr>
        <w:t>change.</w:t>
      </w:r>
    </w:p>
    <w:p w14:paraId="078EFE84" w14:textId="77777777" w:rsidR="00A25FC4" w:rsidRDefault="00A25FC4">
      <w:pPr>
        <w:pStyle w:val="BodyText"/>
        <w:rPr>
          <w:i/>
          <w:sz w:val="26"/>
        </w:rPr>
      </w:pPr>
    </w:p>
    <w:p w14:paraId="13C6C0D5" w14:textId="77777777" w:rsidR="00A25FC4" w:rsidRDefault="008D3D3D">
      <w:pPr>
        <w:pStyle w:val="Heading1"/>
        <w:spacing w:before="181" w:line="540" w:lineRule="auto"/>
        <w:ind w:left="191" w:right="153" w:firstLine="14"/>
      </w:pPr>
      <w:commentRangeStart w:id="0"/>
      <w:r>
        <w:t>Gender</w:t>
      </w:r>
      <w:r>
        <w:rPr>
          <w:spacing w:val="-13"/>
        </w:rPr>
        <w:t xml:space="preserve"> </w:t>
      </w:r>
      <w:r>
        <w:t>inequality</w:t>
      </w:r>
      <w:r>
        <w:rPr>
          <w:spacing w:val="-6"/>
        </w:rPr>
        <w:t xml:space="preserve"> </w:t>
      </w:r>
      <w:r>
        <w:t>has</w:t>
      </w:r>
      <w:r>
        <w:rPr>
          <w:spacing w:val="-12"/>
        </w:rPr>
        <w:t xml:space="preserve"> </w:t>
      </w:r>
      <w:r>
        <w:t>been</w:t>
      </w:r>
      <w:r>
        <w:rPr>
          <w:spacing w:val="-19"/>
        </w:rPr>
        <w:t xml:space="preserve"> </w:t>
      </w:r>
      <w:r>
        <w:t>a</w:t>
      </w:r>
      <w:r>
        <w:rPr>
          <w:spacing w:val="-27"/>
        </w:rPr>
        <w:t xml:space="preserve"> </w:t>
      </w:r>
      <w:r>
        <w:t>prevalent</w:t>
      </w:r>
      <w:r>
        <w:rPr>
          <w:spacing w:val="-5"/>
        </w:rPr>
        <w:t xml:space="preserve"> </w:t>
      </w:r>
      <w:r>
        <w:t>and</w:t>
      </w:r>
      <w:r>
        <w:rPr>
          <w:spacing w:val="-16"/>
        </w:rPr>
        <w:t xml:space="preserve"> </w:t>
      </w:r>
      <w:r>
        <w:t>persistent</w:t>
      </w:r>
      <w:r>
        <w:rPr>
          <w:spacing w:val="-10"/>
        </w:rPr>
        <w:t xml:space="preserve"> </w:t>
      </w:r>
      <w:r>
        <w:t>issue</w:t>
      </w:r>
      <w:r>
        <w:rPr>
          <w:spacing w:val="-14"/>
        </w:rPr>
        <w:t xml:space="preserve"> </w:t>
      </w:r>
      <w:r>
        <w:t>in</w:t>
      </w:r>
      <w:r>
        <w:rPr>
          <w:spacing w:val="-19"/>
        </w:rPr>
        <w:t xml:space="preserve"> </w:t>
      </w:r>
      <w:r>
        <w:t>past</w:t>
      </w:r>
      <w:r>
        <w:rPr>
          <w:spacing w:val="-16"/>
        </w:rPr>
        <w:t xml:space="preserve"> </w:t>
      </w:r>
      <w:r>
        <w:t>and</w:t>
      </w:r>
      <w:r>
        <w:rPr>
          <w:spacing w:val="-10"/>
        </w:rPr>
        <w:t xml:space="preserve"> </w:t>
      </w:r>
      <w:r>
        <w:t>present</w:t>
      </w:r>
      <w:r>
        <w:rPr>
          <w:spacing w:val="-5"/>
        </w:rPr>
        <w:t xml:space="preserve"> </w:t>
      </w:r>
      <w:r>
        <w:t>societies, with</w:t>
      </w:r>
      <w:r>
        <w:rPr>
          <w:spacing w:val="-26"/>
        </w:rPr>
        <w:t xml:space="preserve"> </w:t>
      </w:r>
      <w:r>
        <w:t>a growing focus on the feminist movement and the pressure felt by men to uphold a particular facade.</w:t>
      </w:r>
      <w:r>
        <w:rPr>
          <w:spacing w:val="-1"/>
        </w:rPr>
        <w:t xml:space="preserve"> </w:t>
      </w:r>
      <w:commentRangeEnd w:id="0"/>
      <w:r w:rsidR="008C3CB3">
        <w:rPr>
          <w:rStyle w:val="CommentReference"/>
        </w:rPr>
        <w:commentReference w:id="0"/>
      </w:r>
      <w:r>
        <w:t>Emma</w:t>
      </w:r>
      <w:r>
        <w:rPr>
          <w:spacing w:val="-17"/>
        </w:rPr>
        <w:t xml:space="preserve"> </w:t>
      </w:r>
      <w:r>
        <w:t>Watson,</w:t>
      </w:r>
      <w:r>
        <w:rPr>
          <w:spacing w:val="-8"/>
        </w:rPr>
        <w:t xml:space="preserve"> </w:t>
      </w:r>
      <w:r>
        <w:t>the</w:t>
      </w:r>
      <w:r>
        <w:rPr>
          <w:spacing w:val="-17"/>
        </w:rPr>
        <w:t xml:space="preserve"> </w:t>
      </w:r>
      <w:r>
        <w:t>United</w:t>
      </w:r>
      <w:r>
        <w:rPr>
          <w:spacing w:val="-14"/>
        </w:rPr>
        <w:t xml:space="preserve"> </w:t>
      </w:r>
      <w:r>
        <w:t>Nations</w:t>
      </w:r>
      <w:r>
        <w:rPr>
          <w:spacing w:val="-13"/>
        </w:rPr>
        <w:t xml:space="preserve"> </w:t>
      </w:r>
      <w:r>
        <w:t>Women's</w:t>
      </w:r>
      <w:r>
        <w:rPr>
          <w:spacing w:val="-6"/>
        </w:rPr>
        <w:t xml:space="preserve"> </w:t>
      </w:r>
      <w:r>
        <w:t>Goodwill</w:t>
      </w:r>
      <w:r>
        <w:rPr>
          <w:spacing w:val="-2"/>
        </w:rPr>
        <w:t xml:space="preserve"> </w:t>
      </w:r>
      <w:r>
        <w:t>Ambassador,</w:t>
      </w:r>
      <w:r>
        <w:rPr>
          <w:spacing w:val="5"/>
        </w:rPr>
        <w:t xml:space="preserve"> </w:t>
      </w:r>
      <w:r>
        <w:t>presented</w:t>
      </w:r>
      <w:r>
        <w:rPr>
          <w:spacing w:val="-5"/>
        </w:rPr>
        <w:t xml:space="preserve"> </w:t>
      </w:r>
      <w:r>
        <w:t>a</w:t>
      </w:r>
      <w:r>
        <w:rPr>
          <w:spacing w:val="-18"/>
        </w:rPr>
        <w:t xml:space="preserve"> </w:t>
      </w:r>
      <w:r>
        <w:t xml:space="preserve">pivotal speech with themes of the prejudice surrounding gender differences. Watson </w:t>
      </w:r>
      <w:proofErr w:type="spellStart"/>
      <w:r>
        <w:t>emphasised</w:t>
      </w:r>
      <w:proofErr w:type="spellEnd"/>
      <w:r>
        <w:t xml:space="preserve"> the importance of women and men becoming involved to improve gender inequalities. An activist, Tony</w:t>
      </w:r>
      <w:r>
        <w:rPr>
          <w:spacing w:val="-22"/>
        </w:rPr>
        <w:t xml:space="preserve"> </w:t>
      </w:r>
      <w:r>
        <w:t>Porter</w:t>
      </w:r>
      <w:r>
        <w:rPr>
          <w:spacing w:val="-20"/>
        </w:rPr>
        <w:t xml:space="preserve"> </w:t>
      </w:r>
      <w:r>
        <w:t>communicates</w:t>
      </w:r>
      <w:r>
        <w:rPr>
          <w:spacing w:val="-3"/>
        </w:rPr>
        <w:t xml:space="preserve"> </w:t>
      </w:r>
      <w:r>
        <w:t>similar</w:t>
      </w:r>
      <w:r>
        <w:rPr>
          <w:spacing w:val="-24"/>
        </w:rPr>
        <w:t xml:space="preserve"> </w:t>
      </w:r>
      <w:r>
        <w:t>themes</w:t>
      </w:r>
      <w:r>
        <w:rPr>
          <w:spacing w:val="-17"/>
        </w:rPr>
        <w:t xml:space="preserve"> </w:t>
      </w:r>
      <w:r>
        <w:t>through</w:t>
      </w:r>
      <w:r>
        <w:rPr>
          <w:spacing w:val="-13"/>
        </w:rPr>
        <w:t xml:space="preserve"> </w:t>
      </w:r>
      <w:r>
        <w:t>his</w:t>
      </w:r>
      <w:r>
        <w:rPr>
          <w:spacing w:val="-24"/>
        </w:rPr>
        <w:t xml:space="preserve"> </w:t>
      </w:r>
      <w:r>
        <w:t>TED</w:t>
      </w:r>
      <w:r>
        <w:rPr>
          <w:spacing w:val="-20"/>
        </w:rPr>
        <w:t xml:space="preserve"> </w:t>
      </w:r>
      <w:r>
        <w:t>talk</w:t>
      </w:r>
      <w:r>
        <w:rPr>
          <w:spacing w:val="-20"/>
        </w:rPr>
        <w:t xml:space="preserve"> </w:t>
      </w:r>
      <w:r>
        <w:t>presentation. Porter</w:t>
      </w:r>
      <w:r>
        <w:rPr>
          <w:spacing w:val="-16"/>
        </w:rPr>
        <w:t xml:space="preserve"> </w:t>
      </w:r>
      <w:proofErr w:type="spellStart"/>
      <w:r>
        <w:t>emphasised</w:t>
      </w:r>
      <w:proofErr w:type="spellEnd"/>
      <w:r>
        <w:t xml:space="preserve"> the ways men can escape the social expectations of masculinity to develop equality. Both educational</w:t>
      </w:r>
      <w:r>
        <w:rPr>
          <w:spacing w:val="-1"/>
        </w:rPr>
        <w:t xml:space="preserve"> </w:t>
      </w:r>
      <w:r>
        <w:t>and</w:t>
      </w:r>
      <w:r>
        <w:rPr>
          <w:spacing w:val="-12"/>
        </w:rPr>
        <w:t xml:space="preserve"> </w:t>
      </w:r>
      <w:r>
        <w:t>influential</w:t>
      </w:r>
      <w:r>
        <w:rPr>
          <w:spacing w:val="-6"/>
        </w:rPr>
        <w:t xml:space="preserve"> </w:t>
      </w:r>
      <w:r>
        <w:t>speeches</w:t>
      </w:r>
      <w:r>
        <w:rPr>
          <w:spacing w:val="-4"/>
        </w:rPr>
        <w:t xml:space="preserve"> </w:t>
      </w:r>
      <w:proofErr w:type="spellStart"/>
      <w:r>
        <w:t>utilised</w:t>
      </w:r>
      <w:proofErr w:type="spellEnd"/>
      <w:r>
        <w:rPr>
          <w:spacing w:val="-8"/>
        </w:rPr>
        <w:t xml:space="preserve"> </w:t>
      </w:r>
      <w:r>
        <w:t>persuasive</w:t>
      </w:r>
      <w:r>
        <w:rPr>
          <w:spacing w:val="-4"/>
        </w:rPr>
        <w:t xml:space="preserve"> </w:t>
      </w:r>
      <w:r>
        <w:t>techniques</w:t>
      </w:r>
      <w:r>
        <w:rPr>
          <w:spacing w:val="-3"/>
        </w:rPr>
        <w:t xml:space="preserve"> </w:t>
      </w:r>
      <w:r>
        <w:t>and</w:t>
      </w:r>
      <w:r>
        <w:rPr>
          <w:spacing w:val="-11"/>
        </w:rPr>
        <w:t xml:space="preserve"> </w:t>
      </w:r>
      <w:r>
        <w:t>literary</w:t>
      </w:r>
      <w:r>
        <w:rPr>
          <w:spacing w:val="-13"/>
        </w:rPr>
        <w:t xml:space="preserve"> </w:t>
      </w:r>
      <w:r>
        <w:t>forms</w:t>
      </w:r>
      <w:r>
        <w:rPr>
          <w:spacing w:val="-15"/>
        </w:rPr>
        <w:t xml:space="preserve"> </w:t>
      </w:r>
      <w:r>
        <w:t>to</w:t>
      </w:r>
      <w:r>
        <w:rPr>
          <w:spacing w:val="-15"/>
        </w:rPr>
        <w:t xml:space="preserve"> </w:t>
      </w:r>
      <w:r>
        <w:t>convey these</w:t>
      </w:r>
      <w:r>
        <w:rPr>
          <w:spacing w:val="-11"/>
        </w:rPr>
        <w:t xml:space="preserve"> </w:t>
      </w:r>
      <w:r>
        <w:t>ideas</w:t>
      </w:r>
      <w:r>
        <w:rPr>
          <w:spacing w:val="-4"/>
        </w:rPr>
        <w:t xml:space="preserve"> </w:t>
      </w:r>
      <w:r>
        <w:t>and</w:t>
      </w:r>
      <w:r>
        <w:rPr>
          <w:spacing w:val="-5"/>
        </w:rPr>
        <w:t xml:space="preserve"> </w:t>
      </w:r>
      <w:r>
        <w:t>encourage</w:t>
      </w:r>
      <w:r>
        <w:rPr>
          <w:spacing w:val="-4"/>
        </w:rPr>
        <w:t xml:space="preserve"> </w:t>
      </w:r>
      <w:r>
        <w:t>their</w:t>
      </w:r>
      <w:r>
        <w:rPr>
          <w:spacing w:val="-7"/>
        </w:rPr>
        <w:t xml:space="preserve"> </w:t>
      </w:r>
      <w:r>
        <w:t>target</w:t>
      </w:r>
      <w:r>
        <w:rPr>
          <w:spacing w:val="-1"/>
        </w:rPr>
        <w:t xml:space="preserve"> </w:t>
      </w:r>
      <w:r>
        <w:t>audiences into</w:t>
      </w:r>
      <w:r>
        <w:rPr>
          <w:spacing w:val="-6"/>
        </w:rPr>
        <w:t xml:space="preserve"> </w:t>
      </w:r>
      <w:r>
        <w:t>making</w:t>
      </w:r>
      <w:r>
        <w:rPr>
          <w:spacing w:val="-9"/>
        </w:rPr>
        <w:t xml:space="preserve"> </w:t>
      </w:r>
      <w:r>
        <w:t>the</w:t>
      </w:r>
      <w:r>
        <w:rPr>
          <w:spacing w:val="-16"/>
        </w:rPr>
        <w:t xml:space="preserve"> </w:t>
      </w:r>
      <w:r>
        <w:t>change.</w:t>
      </w:r>
    </w:p>
    <w:p w14:paraId="4AE06BAB" w14:textId="77777777" w:rsidR="00A25FC4" w:rsidRDefault="00A25FC4">
      <w:pPr>
        <w:pStyle w:val="BodyText"/>
        <w:rPr>
          <w:sz w:val="26"/>
        </w:rPr>
      </w:pPr>
    </w:p>
    <w:p w14:paraId="1E8F531E" w14:textId="77777777" w:rsidR="00A25FC4" w:rsidRDefault="00A25FC4">
      <w:pPr>
        <w:pStyle w:val="BodyText"/>
        <w:spacing w:before="1"/>
        <w:rPr>
          <w:sz w:val="25"/>
        </w:rPr>
      </w:pPr>
    </w:p>
    <w:p w14:paraId="7B747120" w14:textId="77777777" w:rsidR="00A25FC4" w:rsidRDefault="008D3D3D">
      <w:pPr>
        <w:spacing w:line="542" w:lineRule="auto"/>
        <w:ind w:left="202" w:right="114" w:hanging="4"/>
        <w:jc w:val="both"/>
        <w:rPr>
          <w:sz w:val="23"/>
        </w:rPr>
      </w:pPr>
      <w:commentRangeStart w:id="1"/>
      <w:r>
        <w:rPr>
          <w:sz w:val="23"/>
        </w:rPr>
        <w:t>Through</w:t>
      </w:r>
      <w:r>
        <w:rPr>
          <w:spacing w:val="-16"/>
          <w:sz w:val="23"/>
        </w:rPr>
        <w:t xml:space="preserve"> </w:t>
      </w:r>
      <w:r>
        <w:rPr>
          <w:sz w:val="23"/>
        </w:rPr>
        <w:t>Watson's</w:t>
      </w:r>
      <w:r>
        <w:rPr>
          <w:spacing w:val="-4"/>
          <w:sz w:val="23"/>
        </w:rPr>
        <w:t xml:space="preserve"> </w:t>
      </w:r>
      <w:proofErr w:type="gramStart"/>
      <w:r>
        <w:rPr>
          <w:sz w:val="23"/>
        </w:rPr>
        <w:t>speech</w:t>
      </w:r>
      <w:proofErr w:type="gramEnd"/>
      <w:r>
        <w:rPr>
          <w:spacing w:val="-10"/>
          <w:sz w:val="23"/>
        </w:rPr>
        <w:t xml:space="preserve"> </w:t>
      </w:r>
      <w:r>
        <w:rPr>
          <w:sz w:val="23"/>
        </w:rPr>
        <w:t>she</w:t>
      </w:r>
      <w:r>
        <w:rPr>
          <w:spacing w:val="-13"/>
          <w:sz w:val="23"/>
        </w:rPr>
        <w:t xml:space="preserve"> </w:t>
      </w:r>
      <w:r>
        <w:rPr>
          <w:sz w:val="23"/>
        </w:rPr>
        <w:t>promoted</w:t>
      </w:r>
      <w:r>
        <w:rPr>
          <w:spacing w:val="-5"/>
          <w:sz w:val="23"/>
        </w:rPr>
        <w:t xml:space="preserve"> </w:t>
      </w:r>
      <w:r>
        <w:rPr>
          <w:sz w:val="23"/>
        </w:rPr>
        <w:t>the</w:t>
      </w:r>
      <w:r>
        <w:rPr>
          <w:spacing w:val="-20"/>
          <w:sz w:val="23"/>
        </w:rPr>
        <w:t xml:space="preserve"> </w:t>
      </w:r>
      <w:r>
        <w:rPr>
          <w:sz w:val="23"/>
        </w:rPr>
        <w:t>UN's</w:t>
      </w:r>
      <w:r>
        <w:rPr>
          <w:spacing w:val="-11"/>
          <w:sz w:val="23"/>
        </w:rPr>
        <w:t xml:space="preserve"> </w:t>
      </w:r>
      <w:r>
        <w:rPr>
          <w:sz w:val="23"/>
        </w:rPr>
        <w:t>campaign,</w:t>
      </w:r>
      <w:r>
        <w:rPr>
          <w:spacing w:val="8"/>
          <w:sz w:val="23"/>
        </w:rPr>
        <w:t xml:space="preserve"> </w:t>
      </w:r>
      <w:r>
        <w:rPr>
          <w:sz w:val="23"/>
        </w:rPr>
        <w:t>'</w:t>
      </w:r>
      <w:proofErr w:type="spellStart"/>
      <w:r>
        <w:rPr>
          <w:sz w:val="23"/>
        </w:rPr>
        <w:t>HeForShe</w:t>
      </w:r>
      <w:proofErr w:type="spellEnd"/>
      <w:r>
        <w:rPr>
          <w:sz w:val="23"/>
        </w:rPr>
        <w:t>',</w:t>
      </w:r>
      <w:r>
        <w:rPr>
          <w:spacing w:val="-1"/>
          <w:sz w:val="23"/>
        </w:rPr>
        <w:t xml:space="preserve"> </w:t>
      </w:r>
      <w:r>
        <w:rPr>
          <w:sz w:val="23"/>
        </w:rPr>
        <w:t>a</w:t>
      </w:r>
      <w:r>
        <w:rPr>
          <w:spacing w:val="-22"/>
          <w:sz w:val="23"/>
        </w:rPr>
        <w:t xml:space="preserve"> </w:t>
      </w:r>
      <w:r>
        <w:rPr>
          <w:sz w:val="23"/>
        </w:rPr>
        <w:t>solidarity</w:t>
      </w:r>
      <w:r>
        <w:rPr>
          <w:spacing w:val="-9"/>
          <w:sz w:val="23"/>
        </w:rPr>
        <w:t xml:space="preserve"> </w:t>
      </w:r>
      <w:r>
        <w:rPr>
          <w:sz w:val="23"/>
        </w:rPr>
        <w:t>movement for the advancement of women, with the objective of engaging men to become advocates of change.</w:t>
      </w:r>
      <w:commentRangeEnd w:id="1"/>
      <w:r w:rsidR="006934D3">
        <w:rPr>
          <w:rStyle w:val="CommentReference"/>
        </w:rPr>
        <w:commentReference w:id="1"/>
      </w:r>
      <w:r>
        <w:rPr>
          <w:sz w:val="23"/>
        </w:rPr>
        <w:t xml:space="preserve"> Watson presented her speech at the UN's Headquarters, a global platform, in September 2014 to individuals with authority and influence. </w:t>
      </w:r>
      <w:proofErr w:type="gramStart"/>
      <w:r>
        <w:rPr>
          <w:sz w:val="23"/>
        </w:rPr>
        <w:t>2014</w:t>
      </w:r>
      <w:proofErr w:type="gramEnd"/>
      <w:r>
        <w:rPr>
          <w:sz w:val="23"/>
        </w:rPr>
        <w:t xml:space="preserve"> was a significant year for gender identity as positive improvements and groundbreaking initiatives were established. This included a record breaking 100 women elected to serve in the U.S. Congress and reported sexual assaults in colleges </w:t>
      </w:r>
      <w:proofErr w:type="gramStart"/>
      <w:r>
        <w:rPr>
          <w:sz w:val="23"/>
        </w:rPr>
        <w:t>were acknowledged</w:t>
      </w:r>
      <w:proofErr w:type="gramEnd"/>
      <w:r>
        <w:rPr>
          <w:sz w:val="23"/>
        </w:rPr>
        <w:t xml:space="preserve"> and handled more accordingly. Watson embraced these changes, and become a pioneer in the movement for gender equality. The UN is an ideal audience that allows Watson to initiate and influence change. Additionally, the media coverage allowed at UN presentations, provided a platform for promotion of Watson's speech to the wider</w:t>
      </w:r>
      <w:r>
        <w:rPr>
          <w:spacing w:val="-15"/>
          <w:sz w:val="23"/>
        </w:rPr>
        <w:t xml:space="preserve"> </w:t>
      </w:r>
      <w:r>
        <w:rPr>
          <w:sz w:val="23"/>
        </w:rPr>
        <w:t>community.</w:t>
      </w:r>
    </w:p>
    <w:p w14:paraId="3D24C08D" w14:textId="77777777" w:rsidR="00EA4A0E" w:rsidRDefault="00EA4A0E">
      <w:pPr>
        <w:rPr>
          <w:sz w:val="23"/>
        </w:rPr>
      </w:pPr>
      <w:r>
        <w:rPr>
          <w:sz w:val="23"/>
        </w:rPr>
        <w:br w:type="page"/>
      </w:r>
    </w:p>
    <w:p w14:paraId="45FBB8AA" w14:textId="77777777" w:rsidR="00A25FC4" w:rsidRDefault="008D3D3D" w:rsidP="00EA4A0E">
      <w:pPr>
        <w:spacing w:before="78" w:line="412" w:lineRule="auto"/>
        <w:ind w:left="219"/>
        <w:rPr>
          <w:i/>
          <w:sz w:val="23"/>
        </w:rPr>
      </w:pPr>
      <w:commentRangeStart w:id="2"/>
      <w:r>
        <w:rPr>
          <w:sz w:val="23"/>
        </w:rPr>
        <w:lastRenderedPageBreak/>
        <w:t xml:space="preserve">As the co-founder of </w:t>
      </w:r>
      <w:r>
        <w:rPr>
          <w:i/>
          <w:sz w:val="23"/>
        </w:rPr>
        <w:t>The National Association of Men and Women Committed to Ending</w:t>
      </w:r>
    </w:p>
    <w:p w14:paraId="64E82A9F" w14:textId="77777777" w:rsidR="00A25FC4" w:rsidRDefault="008D3D3D">
      <w:pPr>
        <w:pStyle w:val="Heading1"/>
        <w:spacing w:before="150" w:line="540" w:lineRule="auto"/>
        <w:ind w:left="181" w:right="163" w:firstLine="22"/>
      </w:pPr>
      <w:r>
        <w:rPr>
          <w:i/>
        </w:rPr>
        <w:t xml:space="preserve">Violence </w:t>
      </w:r>
      <w:proofErr w:type="gramStart"/>
      <w:r>
        <w:rPr>
          <w:i/>
        </w:rPr>
        <w:t>Against</w:t>
      </w:r>
      <w:proofErr w:type="gramEnd"/>
      <w:r>
        <w:rPr>
          <w:i/>
        </w:rPr>
        <w:t xml:space="preserve"> Women, </w:t>
      </w:r>
      <w:r>
        <w:t xml:space="preserve">Porter's drive to develop awareness and explore gender identity landed him in the perfect position to deliver a speech on the matter, at a </w:t>
      </w:r>
      <w:proofErr w:type="spellStart"/>
      <w:r>
        <w:t>TEDWomen</w:t>
      </w:r>
      <w:proofErr w:type="spellEnd"/>
      <w:r>
        <w:t xml:space="preserve"> talk. </w:t>
      </w:r>
      <w:commentRangeEnd w:id="2"/>
      <w:r w:rsidR="006934D3">
        <w:rPr>
          <w:rStyle w:val="CommentReference"/>
        </w:rPr>
        <w:commentReference w:id="2"/>
      </w:r>
      <w:r>
        <w:t>This platform is devoted to promoting ideas and inspiring change on a global scale. Porter's target audience involves a variety of cultures. Different cultures come with different belief sets, so individuals</w:t>
      </w:r>
      <w:r>
        <w:rPr>
          <w:spacing w:val="-5"/>
        </w:rPr>
        <w:t xml:space="preserve"> </w:t>
      </w:r>
      <w:r>
        <w:t>within</w:t>
      </w:r>
      <w:r>
        <w:rPr>
          <w:spacing w:val="-23"/>
        </w:rPr>
        <w:t xml:space="preserve"> </w:t>
      </w:r>
      <w:r>
        <w:t>this</w:t>
      </w:r>
      <w:r>
        <w:rPr>
          <w:spacing w:val="-11"/>
        </w:rPr>
        <w:t xml:space="preserve"> </w:t>
      </w:r>
      <w:r>
        <w:t>audience</w:t>
      </w:r>
      <w:r>
        <w:rPr>
          <w:spacing w:val="-11"/>
        </w:rPr>
        <w:t xml:space="preserve"> </w:t>
      </w:r>
      <w:r>
        <w:t>would</w:t>
      </w:r>
      <w:r>
        <w:rPr>
          <w:spacing w:val="-12"/>
        </w:rPr>
        <w:t xml:space="preserve"> </w:t>
      </w:r>
      <w:r>
        <w:t>have</w:t>
      </w:r>
      <w:r>
        <w:rPr>
          <w:spacing w:val="-16"/>
        </w:rPr>
        <w:t xml:space="preserve"> </w:t>
      </w:r>
      <w:r>
        <w:t>experienced</w:t>
      </w:r>
      <w:r>
        <w:rPr>
          <w:spacing w:val="-5"/>
        </w:rPr>
        <w:t xml:space="preserve"> </w:t>
      </w:r>
      <w:r>
        <w:t>and</w:t>
      </w:r>
      <w:r>
        <w:rPr>
          <w:spacing w:val="-16"/>
        </w:rPr>
        <w:t xml:space="preserve"> </w:t>
      </w:r>
      <w:r>
        <w:t>witnessed</w:t>
      </w:r>
      <w:r>
        <w:rPr>
          <w:spacing w:val="-5"/>
        </w:rPr>
        <w:t xml:space="preserve"> </w:t>
      </w:r>
      <w:r>
        <w:t>all</w:t>
      </w:r>
      <w:r>
        <w:rPr>
          <w:spacing w:val="-22"/>
        </w:rPr>
        <w:t xml:space="preserve"> </w:t>
      </w:r>
      <w:r>
        <w:t>aspects</w:t>
      </w:r>
      <w:r>
        <w:rPr>
          <w:spacing w:val="-4"/>
        </w:rPr>
        <w:t xml:space="preserve"> </w:t>
      </w:r>
      <w:r>
        <w:t>of</w:t>
      </w:r>
      <w:r>
        <w:rPr>
          <w:spacing w:val="-21"/>
        </w:rPr>
        <w:t xml:space="preserve"> </w:t>
      </w:r>
      <w:r>
        <w:t>the</w:t>
      </w:r>
      <w:r>
        <w:rPr>
          <w:spacing w:val="-17"/>
        </w:rPr>
        <w:t xml:space="preserve"> </w:t>
      </w:r>
      <w:r>
        <w:t xml:space="preserve">gender inequality spectrum. The talk </w:t>
      </w:r>
      <w:proofErr w:type="gramStart"/>
      <w:r>
        <w:t>was presented</w:t>
      </w:r>
      <w:proofErr w:type="gramEnd"/>
      <w:r>
        <w:t xml:space="preserve"> during 2010, another significant year for gender equality</w:t>
      </w:r>
      <w:r>
        <w:rPr>
          <w:spacing w:val="-17"/>
        </w:rPr>
        <w:t xml:space="preserve"> </w:t>
      </w:r>
      <w:r>
        <w:t>as</w:t>
      </w:r>
      <w:r>
        <w:rPr>
          <w:spacing w:val="-22"/>
        </w:rPr>
        <w:t xml:space="preserve"> </w:t>
      </w:r>
      <w:r>
        <w:t>the</w:t>
      </w:r>
      <w:r>
        <w:rPr>
          <w:spacing w:val="-21"/>
        </w:rPr>
        <w:t xml:space="preserve"> </w:t>
      </w:r>
      <w:r>
        <w:t>Gender</w:t>
      </w:r>
      <w:r>
        <w:rPr>
          <w:spacing w:val="-22"/>
        </w:rPr>
        <w:t xml:space="preserve"> </w:t>
      </w:r>
      <w:r>
        <w:t>Equality</w:t>
      </w:r>
      <w:r>
        <w:rPr>
          <w:spacing w:val="-19"/>
        </w:rPr>
        <w:t xml:space="preserve"> </w:t>
      </w:r>
      <w:r>
        <w:t>Blueprint</w:t>
      </w:r>
      <w:r>
        <w:rPr>
          <w:spacing w:val="-5"/>
        </w:rPr>
        <w:t xml:space="preserve"> </w:t>
      </w:r>
      <w:r>
        <w:t>was</w:t>
      </w:r>
      <w:r>
        <w:rPr>
          <w:spacing w:val="-17"/>
        </w:rPr>
        <w:t xml:space="preserve"> </w:t>
      </w:r>
      <w:r>
        <w:t>launched</w:t>
      </w:r>
      <w:r>
        <w:rPr>
          <w:spacing w:val="-13"/>
        </w:rPr>
        <w:t xml:space="preserve"> </w:t>
      </w:r>
      <w:r>
        <w:t>in</w:t>
      </w:r>
      <w:r>
        <w:rPr>
          <w:spacing w:val="-24"/>
        </w:rPr>
        <w:t xml:space="preserve"> </w:t>
      </w:r>
      <w:r>
        <w:t>Australia.</w:t>
      </w:r>
      <w:r>
        <w:rPr>
          <w:spacing w:val="-9"/>
        </w:rPr>
        <w:t xml:space="preserve"> </w:t>
      </w:r>
      <w:r>
        <w:t>This</w:t>
      </w:r>
      <w:r>
        <w:rPr>
          <w:spacing w:val="-17"/>
        </w:rPr>
        <w:t xml:space="preserve"> </w:t>
      </w:r>
      <w:r>
        <w:t>blueprint</w:t>
      </w:r>
      <w:r>
        <w:rPr>
          <w:spacing w:val="-5"/>
        </w:rPr>
        <w:t xml:space="preserve"> </w:t>
      </w:r>
      <w:r>
        <w:t>sets</w:t>
      </w:r>
      <w:r>
        <w:rPr>
          <w:spacing w:val="-17"/>
        </w:rPr>
        <w:t xml:space="preserve"> </w:t>
      </w:r>
      <w:r>
        <w:t>out</w:t>
      </w:r>
      <w:r>
        <w:rPr>
          <w:spacing w:val="-20"/>
        </w:rPr>
        <w:t xml:space="preserve"> </w:t>
      </w:r>
      <w:r>
        <w:t>future reforms dedicated to promoting women in leadership and balancing paid work and family responsibilities. These advancements would have encouraged Porter to unite in the movement and</w:t>
      </w:r>
      <w:r>
        <w:rPr>
          <w:spacing w:val="-13"/>
        </w:rPr>
        <w:t xml:space="preserve"> </w:t>
      </w:r>
      <w:r>
        <w:t>with</w:t>
      </w:r>
      <w:r>
        <w:rPr>
          <w:spacing w:val="-20"/>
        </w:rPr>
        <w:t xml:space="preserve"> </w:t>
      </w:r>
      <w:r>
        <w:t>his</w:t>
      </w:r>
      <w:r>
        <w:rPr>
          <w:spacing w:val="-21"/>
        </w:rPr>
        <w:t xml:space="preserve"> </w:t>
      </w:r>
      <w:r>
        <w:t>established</w:t>
      </w:r>
      <w:r>
        <w:rPr>
          <w:spacing w:val="1"/>
        </w:rPr>
        <w:t xml:space="preserve"> </w:t>
      </w:r>
      <w:r>
        <w:t>passion</w:t>
      </w:r>
      <w:r>
        <w:rPr>
          <w:spacing w:val="-6"/>
        </w:rPr>
        <w:t xml:space="preserve"> </w:t>
      </w:r>
      <w:r>
        <w:t>for</w:t>
      </w:r>
      <w:r>
        <w:rPr>
          <w:spacing w:val="-18"/>
        </w:rPr>
        <w:t xml:space="preserve"> </w:t>
      </w:r>
      <w:r>
        <w:t>change,</w:t>
      </w:r>
      <w:r>
        <w:rPr>
          <w:spacing w:val="10"/>
        </w:rPr>
        <w:t xml:space="preserve"> </w:t>
      </w:r>
      <w:r>
        <w:t>join</w:t>
      </w:r>
      <w:r>
        <w:rPr>
          <w:spacing w:val="-25"/>
        </w:rPr>
        <w:t xml:space="preserve"> </w:t>
      </w:r>
      <w:r>
        <w:t>the</w:t>
      </w:r>
      <w:r>
        <w:rPr>
          <w:spacing w:val="-15"/>
        </w:rPr>
        <w:t xml:space="preserve"> </w:t>
      </w:r>
      <w:r>
        <w:t>push</w:t>
      </w:r>
      <w:r>
        <w:rPr>
          <w:spacing w:val="-11"/>
        </w:rPr>
        <w:t xml:space="preserve"> </w:t>
      </w:r>
      <w:r>
        <w:t>for</w:t>
      </w:r>
      <w:r>
        <w:rPr>
          <w:spacing w:val="-18"/>
        </w:rPr>
        <w:t xml:space="preserve"> </w:t>
      </w:r>
      <w:r>
        <w:t>equality.</w:t>
      </w:r>
      <w:r>
        <w:rPr>
          <w:spacing w:val="-2"/>
        </w:rPr>
        <w:t xml:space="preserve"> </w:t>
      </w:r>
      <w:r>
        <w:t>Thus, it</w:t>
      </w:r>
      <w:r>
        <w:rPr>
          <w:spacing w:val="-21"/>
        </w:rPr>
        <w:t xml:space="preserve"> </w:t>
      </w:r>
      <w:r>
        <w:t>is</w:t>
      </w:r>
      <w:r>
        <w:rPr>
          <w:spacing w:val="-17"/>
        </w:rPr>
        <w:t xml:space="preserve"> </w:t>
      </w:r>
      <w:r>
        <w:t>notable</w:t>
      </w:r>
      <w:r>
        <w:rPr>
          <w:spacing w:val="-11"/>
        </w:rPr>
        <w:t xml:space="preserve"> </w:t>
      </w:r>
      <w:r>
        <w:t>that</w:t>
      </w:r>
      <w:r>
        <w:rPr>
          <w:spacing w:val="-15"/>
        </w:rPr>
        <w:t xml:space="preserve"> </w:t>
      </w:r>
      <w:r>
        <w:t>the overarching purpose for both activists is to challenge gender inequalities, help individuals understand the challenges faced by women and men, and consequently put an end to these disadvantages.</w:t>
      </w:r>
    </w:p>
    <w:p w14:paraId="39B7FFF0" w14:textId="77777777" w:rsidR="00A25FC4" w:rsidRDefault="00A25FC4">
      <w:pPr>
        <w:pStyle w:val="BodyText"/>
        <w:spacing w:before="8"/>
        <w:rPr>
          <w:sz w:val="25"/>
        </w:rPr>
      </w:pPr>
    </w:p>
    <w:p w14:paraId="62E25C6C" w14:textId="77777777" w:rsidR="00A25FC4" w:rsidRDefault="008D3D3D">
      <w:pPr>
        <w:spacing w:line="540" w:lineRule="auto"/>
        <w:ind w:left="171" w:right="170"/>
        <w:jc w:val="both"/>
        <w:rPr>
          <w:sz w:val="23"/>
        </w:rPr>
      </w:pPr>
      <w:commentRangeStart w:id="3"/>
      <w:r>
        <w:rPr>
          <w:sz w:val="23"/>
        </w:rPr>
        <w:t xml:space="preserve">Watson has a strong passion for gender </w:t>
      </w:r>
      <w:proofErr w:type="gramStart"/>
      <w:r>
        <w:rPr>
          <w:sz w:val="23"/>
        </w:rPr>
        <w:t>equality,</w:t>
      </w:r>
      <w:proofErr w:type="gramEnd"/>
      <w:r>
        <w:rPr>
          <w:sz w:val="23"/>
        </w:rPr>
        <w:t xml:space="preserve"> her didactic tone displays this throughout her speech. Watson uses the word, 'should' displaying her intention to 'teach' or instruct the audience.</w:t>
      </w:r>
      <w:commentRangeEnd w:id="3"/>
      <w:r w:rsidR="006934D3">
        <w:rPr>
          <w:rStyle w:val="CommentReference"/>
        </w:rPr>
        <w:commentReference w:id="3"/>
      </w:r>
      <w:r>
        <w:rPr>
          <w:spacing w:val="3"/>
          <w:sz w:val="23"/>
        </w:rPr>
        <w:t xml:space="preserve"> </w:t>
      </w:r>
      <w:r>
        <w:rPr>
          <w:sz w:val="23"/>
        </w:rPr>
        <w:t>The</w:t>
      </w:r>
      <w:r>
        <w:rPr>
          <w:spacing w:val="-7"/>
          <w:sz w:val="23"/>
        </w:rPr>
        <w:t xml:space="preserve"> </w:t>
      </w:r>
      <w:r>
        <w:rPr>
          <w:sz w:val="23"/>
        </w:rPr>
        <w:t>more</w:t>
      </w:r>
      <w:r>
        <w:rPr>
          <w:spacing w:val="-7"/>
          <w:sz w:val="23"/>
        </w:rPr>
        <w:t xml:space="preserve"> </w:t>
      </w:r>
      <w:r>
        <w:rPr>
          <w:sz w:val="23"/>
        </w:rPr>
        <w:t>Watson</w:t>
      </w:r>
      <w:r>
        <w:rPr>
          <w:spacing w:val="-5"/>
          <w:sz w:val="23"/>
        </w:rPr>
        <w:t xml:space="preserve"> </w:t>
      </w:r>
      <w:r>
        <w:rPr>
          <w:sz w:val="23"/>
        </w:rPr>
        <w:t>uses</w:t>
      </w:r>
      <w:r>
        <w:rPr>
          <w:spacing w:val="-14"/>
          <w:sz w:val="23"/>
        </w:rPr>
        <w:t xml:space="preserve"> </w:t>
      </w:r>
      <w:r>
        <w:rPr>
          <w:sz w:val="23"/>
        </w:rPr>
        <w:t>this</w:t>
      </w:r>
      <w:r>
        <w:rPr>
          <w:spacing w:val="-7"/>
          <w:sz w:val="23"/>
        </w:rPr>
        <w:t xml:space="preserve"> </w:t>
      </w:r>
      <w:r>
        <w:rPr>
          <w:sz w:val="23"/>
        </w:rPr>
        <w:t>word</w:t>
      </w:r>
      <w:r>
        <w:rPr>
          <w:spacing w:val="-11"/>
          <w:sz w:val="23"/>
        </w:rPr>
        <w:t xml:space="preserve"> </w:t>
      </w:r>
      <w:r>
        <w:rPr>
          <w:sz w:val="23"/>
        </w:rPr>
        <w:t>in</w:t>
      </w:r>
      <w:r>
        <w:rPr>
          <w:spacing w:val="-17"/>
          <w:sz w:val="23"/>
        </w:rPr>
        <w:t xml:space="preserve"> </w:t>
      </w:r>
      <w:r>
        <w:rPr>
          <w:sz w:val="23"/>
        </w:rPr>
        <w:t>her</w:t>
      </w:r>
      <w:r>
        <w:rPr>
          <w:spacing w:val="-10"/>
          <w:sz w:val="23"/>
        </w:rPr>
        <w:t xml:space="preserve"> </w:t>
      </w:r>
      <w:r>
        <w:rPr>
          <w:sz w:val="23"/>
        </w:rPr>
        <w:t>speech,</w:t>
      </w:r>
      <w:r>
        <w:rPr>
          <w:spacing w:val="-3"/>
          <w:sz w:val="23"/>
        </w:rPr>
        <w:t xml:space="preserve"> </w:t>
      </w:r>
      <w:r>
        <w:rPr>
          <w:sz w:val="23"/>
        </w:rPr>
        <w:t>the</w:t>
      </w:r>
      <w:r>
        <w:rPr>
          <w:spacing w:val="-16"/>
          <w:sz w:val="23"/>
        </w:rPr>
        <w:t xml:space="preserve"> </w:t>
      </w:r>
      <w:r>
        <w:rPr>
          <w:sz w:val="23"/>
        </w:rPr>
        <w:t>more</w:t>
      </w:r>
      <w:r>
        <w:rPr>
          <w:spacing w:val="-4"/>
          <w:sz w:val="23"/>
        </w:rPr>
        <w:t xml:space="preserve"> </w:t>
      </w:r>
      <w:r>
        <w:rPr>
          <w:sz w:val="23"/>
        </w:rPr>
        <w:t>definitive both</w:t>
      </w:r>
      <w:r>
        <w:rPr>
          <w:spacing w:val="-15"/>
          <w:sz w:val="23"/>
        </w:rPr>
        <w:t xml:space="preserve"> </w:t>
      </w:r>
      <w:r>
        <w:rPr>
          <w:sz w:val="23"/>
        </w:rPr>
        <w:t>the</w:t>
      </w:r>
      <w:r>
        <w:rPr>
          <w:spacing w:val="-14"/>
          <w:sz w:val="23"/>
        </w:rPr>
        <w:t xml:space="preserve"> </w:t>
      </w:r>
      <w:r>
        <w:rPr>
          <w:sz w:val="23"/>
        </w:rPr>
        <w:t>word</w:t>
      </w:r>
      <w:r>
        <w:rPr>
          <w:spacing w:val="-14"/>
          <w:sz w:val="23"/>
        </w:rPr>
        <w:t xml:space="preserve"> </w:t>
      </w:r>
      <w:r>
        <w:rPr>
          <w:sz w:val="23"/>
        </w:rPr>
        <w:t xml:space="preserve">and the concept becomes. She states that, "both men and women should feel free to be sensitive. Both... should feel free to be strong." This tells the audience that gender equality for men and women needs to occur. It does not allow the listeners to think of an alternative perspective, it clearly informs the audience of what they should think. However, Porter does not </w:t>
      </w:r>
      <w:proofErr w:type="spellStart"/>
      <w:r>
        <w:rPr>
          <w:sz w:val="23"/>
        </w:rPr>
        <w:t>utilise</w:t>
      </w:r>
      <w:proofErr w:type="spellEnd"/>
      <w:r>
        <w:rPr>
          <w:sz w:val="23"/>
        </w:rPr>
        <w:t xml:space="preserve"> didactic words or deliver his speech with a didactic tone. The UN is an authoritative </w:t>
      </w:r>
      <w:proofErr w:type="spellStart"/>
      <w:r>
        <w:rPr>
          <w:sz w:val="23"/>
        </w:rPr>
        <w:t>organisation</w:t>
      </w:r>
      <w:proofErr w:type="spellEnd"/>
      <w:r>
        <w:rPr>
          <w:sz w:val="23"/>
        </w:rPr>
        <w:t xml:space="preserve">, so in order for Watson to initiate </w:t>
      </w:r>
      <w:proofErr w:type="gramStart"/>
      <w:r>
        <w:rPr>
          <w:sz w:val="23"/>
        </w:rPr>
        <w:t>movement  towards</w:t>
      </w:r>
      <w:proofErr w:type="gramEnd"/>
      <w:r>
        <w:rPr>
          <w:sz w:val="23"/>
        </w:rPr>
        <w:t xml:space="preserve"> change,  a more  autocratic  approach</w:t>
      </w:r>
      <w:r>
        <w:rPr>
          <w:spacing w:val="3"/>
          <w:sz w:val="23"/>
        </w:rPr>
        <w:t xml:space="preserve"> </w:t>
      </w:r>
      <w:r>
        <w:rPr>
          <w:sz w:val="23"/>
        </w:rPr>
        <w:t>could be</w:t>
      </w:r>
    </w:p>
    <w:p w14:paraId="21008AF4" w14:textId="77777777" w:rsidR="00A25FC4" w:rsidRDefault="008D3D3D">
      <w:pPr>
        <w:spacing w:before="17"/>
        <w:ind w:left="175"/>
        <w:jc w:val="both"/>
        <w:rPr>
          <w:sz w:val="23"/>
        </w:rPr>
      </w:pPr>
      <w:proofErr w:type="spellStart"/>
      <w:proofErr w:type="gramStart"/>
      <w:r>
        <w:rPr>
          <w:sz w:val="23"/>
        </w:rPr>
        <w:t>utilised</w:t>
      </w:r>
      <w:proofErr w:type="spellEnd"/>
      <w:proofErr w:type="gramEnd"/>
      <w:r>
        <w:rPr>
          <w:sz w:val="23"/>
        </w:rPr>
        <w:t>, thus the use of the didactic technique. Comparatively, it may not be appropriate for</w:t>
      </w:r>
    </w:p>
    <w:p w14:paraId="2CDF85D0" w14:textId="77777777" w:rsidR="00A25FC4" w:rsidRDefault="00A25FC4">
      <w:pPr>
        <w:pStyle w:val="BodyText"/>
        <w:spacing w:before="1"/>
        <w:rPr>
          <w:sz w:val="11"/>
        </w:rPr>
      </w:pPr>
    </w:p>
    <w:p w14:paraId="161D47DE" w14:textId="77777777" w:rsidR="00A25FC4" w:rsidRDefault="008D3D3D">
      <w:pPr>
        <w:spacing w:before="93" w:line="549" w:lineRule="auto"/>
        <w:ind w:left="170" w:right="182" w:firstLine="1"/>
        <w:jc w:val="both"/>
        <w:rPr>
          <w:sz w:val="23"/>
        </w:rPr>
      </w:pPr>
      <w:r>
        <w:rPr>
          <w:sz w:val="23"/>
        </w:rPr>
        <w:lastRenderedPageBreak/>
        <w:t>Porter</w:t>
      </w:r>
      <w:r>
        <w:rPr>
          <w:spacing w:val="-20"/>
          <w:sz w:val="23"/>
        </w:rPr>
        <w:t xml:space="preserve"> </w:t>
      </w:r>
      <w:r>
        <w:rPr>
          <w:sz w:val="23"/>
        </w:rPr>
        <w:t>to</w:t>
      </w:r>
      <w:r>
        <w:rPr>
          <w:spacing w:val="-23"/>
          <w:sz w:val="23"/>
        </w:rPr>
        <w:t xml:space="preserve"> </w:t>
      </w:r>
      <w:r>
        <w:rPr>
          <w:sz w:val="23"/>
        </w:rPr>
        <w:t>include</w:t>
      </w:r>
      <w:r>
        <w:rPr>
          <w:spacing w:val="-9"/>
          <w:sz w:val="23"/>
        </w:rPr>
        <w:t xml:space="preserve"> </w:t>
      </w:r>
      <w:r>
        <w:rPr>
          <w:sz w:val="23"/>
        </w:rPr>
        <w:t>this</w:t>
      </w:r>
      <w:r>
        <w:rPr>
          <w:spacing w:val="-13"/>
          <w:sz w:val="23"/>
        </w:rPr>
        <w:t xml:space="preserve"> </w:t>
      </w:r>
      <w:r>
        <w:rPr>
          <w:sz w:val="23"/>
        </w:rPr>
        <w:t>language. Porter</w:t>
      </w:r>
      <w:r>
        <w:rPr>
          <w:spacing w:val="-13"/>
          <w:sz w:val="23"/>
        </w:rPr>
        <w:t xml:space="preserve"> </w:t>
      </w:r>
      <w:r>
        <w:rPr>
          <w:sz w:val="23"/>
        </w:rPr>
        <w:t>may</w:t>
      </w:r>
      <w:r>
        <w:rPr>
          <w:spacing w:val="-14"/>
          <w:sz w:val="23"/>
        </w:rPr>
        <w:t xml:space="preserve"> </w:t>
      </w:r>
      <w:r>
        <w:rPr>
          <w:sz w:val="23"/>
        </w:rPr>
        <w:t>not</w:t>
      </w:r>
      <w:r>
        <w:rPr>
          <w:spacing w:val="-19"/>
          <w:sz w:val="23"/>
        </w:rPr>
        <w:t xml:space="preserve"> </w:t>
      </w:r>
      <w:r>
        <w:rPr>
          <w:sz w:val="23"/>
        </w:rPr>
        <w:t>to</w:t>
      </w:r>
      <w:r>
        <w:rPr>
          <w:spacing w:val="-22"/>
          <w:sz w:val="23"/>
        </w:rPr>
        <w:t xml:space="preserve"> </w:t>
      </w:r>
      <w:r>
        <w:rPr>
          <w:sz w:val="23"/>
        </w:rPr>
        <w:t>need</w:t>
      </w:r>
      <w:r>
        <w:rPr>
          <w:spacing w:val="-26"/>
          <w:sz w:val="23"/>
        </w:rPr>
        <w:t xml:space="preserve"> </w:t>
      </w:r>
      <w:r>
        <w:rPr>
          <w:sz w:val="23"/>
        </w:rPr>
        <w:t>to</w:t>
      </w:r>
      <w:r>
        <w:rPr>
          <w:spacing w:val="-23"/>
          <w:sz w:val="23"/>
        </w:rPr>
        <w:t xml:space="preserve"> </w:t>
      </w:r>
      <w:r>
        <w:rPr>
          <w:sz w:val="23"/>
        </w:rPr>
        <w:t>instruct</w:t>
      </w:r>
      <w:r>
        <w:rPr>
          <w:spacing w:val="-12"/>
          <w:sz w:val="23"/>
        </w:rPr>
        <w:t xml:space="preserve"> </w:t>
      </w:r>
      <w:r>
        <w:rPr>
          <w:sz w:val="23"/>
        </w:rPr>
        <w:t>his</w:t>
      </w:r>
      <w:r>
        <w:rPr>
          <w:spacing w:val="-14"/>
          <w:sz w:val="23"/>
        </w:rPr>
        <w:t xml:space="preserve"> </w:t>
      </w:r>
      <w:r>
        <w:rPr>
          <w:sz w:val="23"/>
        </w:rPr>
        <w:t>audience</w:t>
      </w:r>
      <w:r>
        <w:rPr>
          <w:spacing w:val="-7"/>
          <w:sz w:val="23"/>
        </w:rPr>
        <w:t xml:space="preserve"> </w:t>
      </w:r>
      <w:r>
        <w:rPr>
          <w:sz w:val="23"/>
        </w:rPr>
        <w:t>as</w:t>
      </w:r>
      <w:r>
        <w:rPr>
          <w:spacing w:val="-15"/>
          <w:sz w:val="23"/>
        </w:rPr>
        <w:t xml:space="preserve"> </w:t>
      </w:r>
      <w:r>
        <w:rPr>
          <w:sz w:val="23"/>
        </w:rPr>
        <w:t>it</w:t>
      </w:r>
      <w:r>
        <w:rPr>
          <w:spacing w:val="-20"/>
          <w:sz w:val="23"/>
        </w:rPr>
        <w:t xml:space="preserve"> </w:t>
      </w:r>
      <w:r>
        <w:rPr>
          <w:sz w:val="23"/>
        </w:rPr>
        <w:t>is</w:t>
      </w:r>
      <w:r>
        <w:rPr>
          <w:spacing w:val="-16"/>
          <w:sz w:val="23"/>
        </w:rPr>
        <w:t xml:space="preserve"> </w:t>
      </w:r>
      <w:r>
        <w:rPr>
          <w:sz w:val="23"/>
        </w:rPr>
        <w:t>likely</w:t>
      </w:r>
      <w:r>
        <w:rPr>
          <w:spacing w:val="-23"/>
          <w:sz w:val="23"/>
        </w:rPr>
        <w:t xml:space="preserve"> </w:t>
      </w:r>
      <w:r>
        <w:rPr>
          <w:sz w:val="23"/>
        </w:rPr>
        <w:t>that</w:t>
      </w:r>
      <w:r>
        <w:rPr>
          <w:spacing w:val="-14"/>
          <w:sz w:val="23"/>
        </w:rPr>
        <w:t xml:space="preserve"> </w:t>
      </w:r>
      <w:r>
        <w:rPr>
          <w:sz w:val="23"/>
        </w:rPr>
        <w:t>a TED talk community is already informed, meaning his approach is to encourage active change, not demand</w:t>
      </w:r>
      <w:r>
        <w:rPr>
          <w:spacing w:val="-9"/>
          <w:sz w:val="23"/>
        </w:rPr>
        <w:t xml:space="preserve"> </w:t>
      </w:r>
      <w:r>
        <w:rPr>
          <w:sz w:val="23"/>
        </w:rPr>
        <w:t>it.</w:t>
      </w:r>
    </w:p>
    <w:p w14:paraId="7C5AD82D" w14:textId="77777777" w:rsidR="00A25FC4" w:rsidRDefault="00A25FC4">
      <w:pPr>
        <w:pStyle w:val="BodyText"/>
        <w:spacing w:before="2"/>
        <w:rPr>
          <w:sz w:val="24"/>
        </w:rPr>
      </w:pPr>
    </w:p>
    <w:p w14:paraId="44242FF5" w14:textId="77777777" w:rsidR="00A25FC4" w:rsidRDefault="008D3D3D">
      <w:pPr>
        <w:spacing w:before="1" w:line="540" w:lineRule="auto"/>
        <w:ind w:left="178" w:right="152" w:hanging="11"/>
        <w:jc w:val="both"/>
        <w:rPr>
          <w:sz w:val="23"/>
        </w:rPr>
      </w:pPr>
      <w:r>
        <w:rPr>
          <w:sz w:val="23"/>
        </w:rPr>
        <w:t>In order to include the audience in the conversation, particularly when addressing a group Watson uses personal/second person pronouns. These came in the form of, "I am reaching out to</w:t>
      </w:r>
      <w:r>
        <w:rPr>
          <w:spacing w:val="-21"/>
          <w:sz w:val="23"/>
        </w:rPr>
        <w:t xml:space="preserve"> </w:t>
      </w:r>
      <w:r>
        <w:rPr>
          <w:sz w:val="23"/>
        </w:rPr>
        <w:t>you"</w:t>
      </w:r>
      <w:r>
        <w:rPr>
          <w:spacing w:val="-6"/>
          <w:sz w:val="23"/>
        </w:rPr>
        <w:t xml:space="preserve"> </w:t>
      </w:r>
      <w:r>
        <w:rPr>
          <w:sz w:val="23"/>
        </w:rPr>
        <w:t>and</w:t>
      </w:r>
      <w:r>
        <w:rPr>
          <w:spacing w:val="-6"/>
          <w:sz w:val="23"/>
        </w:rPr>
        <w:t xml:space="preserve"> </w:t>
      </w:r>
      <w:r>
        <w:rPr>
          <w:sz w:val="23"/>
        </w:rPr>
        <w:t>"Gender</w:t>
      </w:r>
      <w:r>
        <w:rPr>
          <w:spacing w:val="-2"/>
          <w:sz w:val="23"/>
        </w:rPr>
        <w:t xml:space="preserve"> </w:t>
      </w:r>
      <w:r>
        <w:rPr>
          <w:sz w:val="23"/>
        </w:rPr>
        <w:t>equality</w:t>
      </w:r>
      <w:r>
        <w:rPr>
          <w:spacing w:val="-16"/>
          <w:sz w:val="23"/>
        </w:rPr>
        <w:t xml:space="preserve"> </w:t>
      </w:r>
      <w:r>
        <w:rPr>
          <w:sz w:val="23"/>
        </w:rPr>
        <w:t>is</w:t>
      </w:r>
      <w:r>
        <w:rPr>
          <w:spacing w:val="-22"/>
          <w:sz w:val="23"/>
        </w:rPr>
        <w:t xml:space="preserve"> </w:t>
      </w:r>
      <w:r>
        <w:rPr>
          <w:sz w:val="23"/>
        </w:rPr>
        <w:t>your</w:t>
      </w:r>
      <w:r>
        <w:rPr>
          <w:spacing w:val="-19"/>
          <w:sz w:val="23"/>
        </w:rPr>
        <w:t xml:space="preserve"> </w:t>
      </w:r>
      <w:r>
        <w:rPr>
          <w:sz w:val="23"/>
        </w:rPr>
        <w:t>issue,</w:t>
      </w:r>
      <w:r>
        <w:rPr>
          <w:spacing w:val="-11"/>
          <w:sz w:val="23"/>
        </w:rPr>
        <w:t xml:space="preserve"> </w:t>
      </w:r>
      <w:r>
        <w:rPr>
          <w:sz w:val="23"/>
        </w:rPr>
        <w:t>too".</w:t>
      </w:r>
      <w:r>
        <w:rPr>
          <w:spacing w:val="-12"/>
          <w:sz w:val="23"/>
        </w:rPr>
        <w:t xml:space="preserve"> </w:t>
      </w:r>
      <w:r>
        <w:rPr>
          <w:sz w:val="23"/>
        </w:rPr>
        <w:t>It</w:t>
      </w:r>
      <w:r>
        <w:rPr>
          <w:spacing w:val="-24"/>
          <w:sz w:val="23"/>
        </w:rPr>
        <w:t xml:space="preserve"> </w:t>
      </w:r>
      <w:r>
        <w:rPr>
          <w:sz w:val="23"/>
        </w:rPr>
        <w:t>is</w:t>
      </w:r>
      <w:r>
        <w:rPr>
          <w:spacing w:val="-20"/>
          <w:sz w:val="23"/>
        </w:rPr>
        <w:t xml:space="preserve"> </w:t>
      </w:r>
      <w:r>
        <w:rPr>
          <w:sz w:val="23"/>
        </w:rPr>
        <w:t>notable</w:t>
      </w:r>
      <w:r>
        <w:rPr>
          <w:spacing w:val="-15"/>
          <w:sz w:val="23"/>
        </w:rPr>
        <w:t xml:space="preserve"> </w:t>
      </w:r>
      <w:r>
        <w:rPr>
          <w:sz w:val="23"/>
        </w:rPr>
        <w:t>that</w:t>
      </w:r>
      <w:r>
        <w:rPr>
          <w:spacing w:val="-10"/>
          <w:sz w:val="23"/>
        </w:rPr>
        <w:t xml:space="preserve"> </w:t>
      </w:r>
      <w:r>
        <w:rPr>
          <w:sz w:val="23"/>
        </w:rPr>
        <w:t>including</w:t>
      </w:r>
      <w:r>
        <w:rPr>
          <w:spacing w:val="-9"/>
          <w:sz w:val="23"/>
        </w:rPr>
        <w:t xml:space="preserve"> </w:t>
      </w:r>
      <w:r>
        <w:rPr>
          <w:sz w:val="23"/>
        </w:rPr>
        <w:t>the</w:t>
      </w:r>
      <w:r>
        <w:rPr>
          <w:spacing w:val="-11"/>
          <w:sz w:val="23"/>
        </w:rPr>
        <w:t xml:space="preserve"> </w:t>
      </w:r>
      <w:r>
        <w:rPr>
          <w:sz w:val="23"/>
        </w:rPr>
        <w:t xml:space="preserve">personal pronoun, 'you' is an effective language technique </w:t>
      </w:r>
      <w:proofErr w:type="gramStart"/>
      <w:r>
        <w:rPr>
          <w:sz w:val="23"/>
        </w:rPr>
        <w:t>to further explore</w:t>
      </w:r>
      <w:proofErr w:type="gramEnd"/>
      <w:r>
        <w:rPr>
          <w:sz w:val="23"/>
        </w:rPr>
        <w:t xml:space="preserve"> gender identity. </w:t>
      </w:r>
      <w:commentRangeStart w:id="4"/>
      <w:r>
        <w:rPr>
          <w:sz w:val="23"/>
        </w:rPr>
        <w:t>It links accountability with</w:t>
      </w:r>
      <w:r>
        <w:rPr>
          <w:spacing w:val="-13"/>
          <w:sz w:val="23"/>
        </w:rPr>
        <w:t xml:space="preserve"> </w:t>
      </w:r>
      <w:r>
        <w:rPr>
          <w:sz w:val="23"/>
        </w:rPr>
        <w:t>individual action</w:t>
      </w:r>
      <w:r>
        <w:rPr>
          <w:spacing w:val="-4"/>
          <w:sz w:val="23"/>
        </w:rPr>
        <w:t xml:space="preserve"> </w:t>
      </w:r>
      <w:r>
        <w:rPr>
          <w:sz w:val="23"/>
        </w:rPr>
        <w:t>and</w:t>
      </w:r>
      <w:r>
        <w:rPr>
          <w:spacing w:val="-7"/>
          <w:sz w:val="23"/>
        </w:rPr>
        <w:t xml:space="preserve"> </w:t>
      </w:r>
      <w:r>
        <w:rPr>
          <w:sz w:val="23"/>
        </w:rPr>
        <w:t>makes</w:t>
      </w:r>
      <w:r>
        <w:rPr>
          <w:spacing w:val="-13"/>
          <w:sz w:val="23"/>
        </w:rPr>
        <w:t xml:space="preserve"> </w:t>
      </w:r>
      <w:r>
        <w:rPr>
          <w:sz w:val="23"/>
        </w:rPr>
        <w:t>the</w:t>
      </w:r>
      <w:r>
        <w:rPr>
          <w:spacing w:val="-15"/>
          <w:sz w:val="23"/>
        </w:rPr>
        <w:t xml:space="preserve"> </w:t>
      </w:r>
      <w:r>
        <w:rPr>
          <w:sz w:val="23"/>
        </w:rPr>
        <w:t>audience feel</w:t>
      </w:r>
      <w:r>
        <w:rPr>
          <w:spacing w:val="-12"/>
          <w:sz w:val="23"/>
        </w:rPr>
        <w:t xml:space="preserve"> </w:t>
      </w:r>
      <w:r>
        <w:rPr>
          <w:sz w:val="23"/>
        </w:rPr>
        <w:t>personally</w:t>
      </w:r>
      <w:r>
        <w:rPr>
          <w:spacing w:val="-5"/>
          <w:sz w:val="23"/>
        </w:rPr>
        <w:t xml:space="preserve"> </w:t>
      </w:r>
      <w:r>
        <w:rPr>
          <w:sz w:val="23"/>
        </w:rPr>
        <w:t>responsible</w:t>
      </w:r>
      <w:r>
        <w:rPr>
          <w:spacing w:val="-6"/>
          <w:sz w:val="23"/>
        </w:rPr>
        <w:t xml:space="preserve"> </w:t>
      </w:r>
      <w:r>
        <w:rPr>
          <w:sz w:val="23"/>
        </w:rPr>
        <w:t>for</w:t>
      </w:r>
      <w:r>
        <w:rPr>
          <w:spacing w:val="-19"/>
          <w:sz w:val="23"/>
        </w:rPr>
        <w:t xml:space="preserve"> </w:t>
      </w:r>
      <w:r>
        <w:rPr>
          <w:sz w:val="23"/>
        </w:rPr>
        <w:t>the</w:t>
      </w:r>
      <w:r>
        <w:rPr>
          <w:spacing w:val="-12"/>
          <w:sz w:val="23"/>
        </w:rPr>
        <w:t xml:space="preserve"> </w:t>
      </w:r>
      <w:r>
        <w:rPr>
          <w:sz w:val="23"/>
        </w:rPr>
        <w:t>gender</w:t>
      </w:r>
      <w:r>
        <w:rPr>
          <w:spacing w:val="-9"/>
          <w:sz w:val="23"/>
        </w:rPr>
        <w:t xml:space="preserve"> </w:t>
      </w:r>
      <w:r>
        <w:rPr>
          <w:sz w:val="23"/>
        </w:rPr>
        <w:t>identity issues.</w:t>
      </w:r>
      <w:r>
        <w:rPr>
          <w:spacing w:val="-13"/>
          <w:sz w:val="23"/>
        </w:rPr>
        <w:t xml:space="preserve"> </w:t>
      </w:r>
      <w:r>
        <w:rPr>
          <w:sz w:val="23"/>
        </w:rPr>
        <w:t>Additionally,</w:t>
      </w:r>
      <w:r>
        <w:rPr>
          <w:spacing w:val="-7"/>
          <w:sz w:val="23"/>
        </w:rPr>
        <w:t xml:space="preserve"> </w:t>
      </w:r>
      <w:r>
        <w:rPr>
          <w:sz w:val="23"/>
        </w:rPr>
        <w:t>through</w:t>
      </w:r>
      <w:r>
        <w:rPr>
          <w:spacing w:val="-15"/>
          <w:sz w:val="23"/>
        </w:rPr>
        <w:t xml:space="preserve"> </w:t>
      </w:r>
      <w:r>
        <w:rPr>
          <w:sz w:val="23"/>
        </w:rPr>
        <w:t>incorporating</w:t>
      </w:r>
      <w:r>
        <w:rPr>
          <w:spacing w:val="-10"/>
          <w:sz w:val="23"/>
        </w:rPr>
        <w:t xml:space="preserve"> </w:t>
      </w:r>
      <w:r>
        <w:rPr>
          <w:sz w:val="23"/>
        </w:rPr>
        <w:t>a</w:t>
      </w:r>
      <w:r>
        <w:rPr>
          <w:spacing w:val="-31"/>
          <w:sz w:val="23"/>
        </w:rPr>
        <w:t xml:space="preserve"> </w:t>
      </w:r>
      <w:proofErr w:type="gramStart"/>
      <w:r>
        <w:rPr>
          <w:sz w:val="23"/>
        </w:rPr>
        <w:t>1st</w:t>
      </w:r>
      <w:proofErr w:type="gramEnd"/>
      <w:r>
        <w:rPr>
          <w:spacing w:val="-19"/>
          <w:sz w:val="23"/>
        </w:rPr>
        <w:t xml:space="preserve"> </w:t>
      </w:r>
      <w:r>
        <w:rPr>
          <w:sz w:val="23"/>
        </w:rPr>
        <w:t>person</w:t>
      </w:r>
      <w:r>
        <w:rPr>
          <w:spacing w:val="-15"/>
          <w:sz w:val="23"/>
        </w:rPr>
        <w:t xml:space="preserve"> </w:t>
      </w:r>
      <w:r>
        <w:rPr>
          <w:sz w:val="23"/>
        </w:rPr>
        <w:t>plural,</w:t>
      </w:r>
      <w:r>
        <w:rPr>
          <w:spacing w:val="-5"/>
          <w:sz w:val="23"/>
        </w:rPr>
        <w:t xml:space="preserve"> </w:t>
      </w:r>
      <w:r>
        <w:rPr>
          <w:sz w:val="23"/>
        </w:rPr>
        <w:t>'we',</w:t>
      </w:r>
      <w:r>
        <w:rPr>
          <w:spacing w:val="-20"/>
          <w:sz w:val="23"/>
        </w:rPr>
        <w:t xml:space="preserve"> </w:t>
      </w:r>
      <w:r>
        <w:rPr>
          <w:sz w:val="23"/>
        </w:rPr>
        <w:t>the</w:t>
      </w:r>
      <w:r>
        <w:rPr>
          <w:spacing w:val="-21"/>
          <w:sz w:val="23"/>
        </w:rPr>
        <w:t xml:space="preserve"> </w:t>
      </w:r>
      <w:r>
        <w:rPr>
          <w:sz w:val="23"/>
        </w:rPr>
        <w:t>audience</w:t>
      </w:r>
      <w:r>
        <w:rPr>
          <w:spacing w:val="-14"/>
          <w:sz w:val="23"/>
        </w:rPr>
        <w:t xml:space="preserve"> </w:t>
      </w:r>
      <w:r>
        <w:rPr>
          <w:sz w:val="23"/>
        </w:rPr>
        <w:t>can</w:t>
      </w:r>
      <w:r>
        <w:rPr>
          <w:spacing w:val="-25"/>
          <w:sz w:val="23"/>
        </w:rPr>
        <w:t xml:space="preserve"> </w:t>
      </w:r>
      <w:r>
        <w:rPr>
          <w:sz w:val="23"/>
        </w:rPr>
        <w:t>feel</w:t>
      </w:r>
      <w:r>
        <w:rPr>
          <w:spacing w:val="-26"/>
          <w:sz w:val="23"/>
        </w:rPr>
        <w:t xml:space="preserve"> </w:t>
      </w:r>
      <w:r>
        <w:rPr>
          <w:sz w:val="23"/>
        </w:rPr>
        <w:t>that</w:t>
      </w:r>
      <w:r>
        <w:rPr>
          <w:spacing w:val="-19"/>
          <w:sz w:val="23"/>
        </w:rPr>
        <w:t xml:space="preserve"> </w:t>
      </w:r>
      <w:r>
        <w:rPr>
          <w:sz w:val="23"/>
        </w:rPr>
        <w:t>it</w:t>
      </w:r>
      <w:r>
        <w:rPr>
          <w:spacing w:val="-23"/>
          <w:sz w:val="23"/>
        </w:rPr>
        <w:t xml:space="preserve"> </w:t>
      </w:r>
      <w:r>
        <w:rPr>
          <w:sz w:val="23"/>
        </w:rPr>
        <w:t>is a united change.</w:t>
      </w:r>
      <w:commentRangeEnd w:id="4"/>
      <w:r w:rsidR="008C3CB3">
        <w:rPr>
          <w:rStyle w:val="CommentReference"/>
        </w:rPr>
        <w:commentReference w:id="4"/>
      </w:r>
      <w:r>
        <w:rPr>
          <w:sz w:val="23"/>
        </w:rPr>
        <w:t xml:space="preserve"> She states, "If we stop defining each other by what we are not and start defining ourselves by w</w:t>
      </w:r>
      <w:r w:rsidR="00967CBB">
        <w:rPr>
          <w:sz w:val="23"/>
        </w:rPr>
        <w:t>hat we are we can all be freer</w:t>
      </w:r>
      <w:r>
        <w:rPr>
          <w:sz w:val="23"/>
        </w:rPr>
        <w:t xml:space="preserve">". Conclusively, the pronoun, 'we' is invoking a sense of collectivity and support, aiding the processes require to initiate change. Porter does not include personal pronouns, however, through his use of 'we' this sense of collectivity is also notable - "we really need to begin to challenge, look at it and really get in the process of deconstructing, redefining, what we come to know as manhood". In comparison to Watson, Porter includes 'we' </w:t>
      </w:r>
      <w:proofErr w:type="gramStart"/>
      <w:r>
        <w:rPr>
          <w:sz w:val="23"/>
        </w:rPr>
        <w:t>minimally</w:t>
      </w:r>
      <w:proofErr w:type="gramEnd"/>
      <w:r>
        <w:rPr>
          <w:sz w:val="23"/>
        </w:rPr>
        <w:t xml:space="preserve"> which may be a more effective use of the word as it places larger emphasis on the point being made. This may challenge, affect and influence the audience</w:t>
      </w:r>
      <w:r>
        <w:rPr>
          <w:spacing w:val="8"/>
          <w:sz w:val="23"/>
        </w:rPr>
        <w:t xml:space="preserve"> </w:t>
      </w:r>
      <w:r>
        <w:rPr>
          <w:sz w:val="23"/>
        </w:rPr>
        <w:t>more</w:t>
      </w:r>
      <w:r>
        <w:rPr>
          <w:spacing w:val="-12"/>
          <w:sz w:val="23"/>
        </w:rPr>
        <w:t xml:space="preserve"> </w:t>
      </w:r>
      <w:r>
        <w:rPr>
          <w:sz w:val="23"/>
        </w:rPr>
        <w:t>and</w:t>
      </w:r>
      <w:r>
        <w:rPr>
          <w:spacing w:val="-15"/>
          <w:sz w:val="23"/>
        </w:rPr>
        <w:t xml:space="preserve"> </w:t>
      </w:r>
      <w:r>
        <w:rPr>
          <w:sz w:val="23"/>
        </w:rPr>
        <w:t>thus,</w:t>
      </w:r>
      <w:r>
        <w:rPr>
          <w:spacing w:val="-2"/>
          <w:sz w:val="23"/>
        </w:rPr>
        <w:t xml:space="preserve"> </w:t>
      </w:r>
      <w:r>
        <w:rPr>
          <w:sz w:val="23"/>
        </w:rPr>
        <w:t>there</w:t>
      </w:r>
      <w:r>
        <w:rPr>
          <w:spacing w:val="-4"/>
          <w:sz w:val="23"/>
        </w:rPr>
        <w:t xml:space="preserve"> </w:t>
      </w:r>
      <w:r>
        <w:rPr>
          <w:sz w:val="23"/>
        </w:rPr>
        <w:t>may</w:t>
      </w:r>
      <w:r>
        <w:rPr>
          <w:spacing w:val="-14"/>
          <w:sz w:val="23"/>
        </w:rPr>
        <w:t xml:space="preserve"> </w:t>
      </w:r>
      <w:r>
        <w:rPr>
          <w:sz w:val="23"/>
        </w:rPr>
        <w:t>be</w:t>
      </w:r>
      <w:r>
        <w:rPr>
          <w:spacing w:val="-9"/>
          <w:sz w:val="23"/>
        </w:rPr>
        <w:t xml:space="preserve"> </w:t>
      </w:r>
      <w:r>
        <w:rPr>
          <w:sz w:val="23"/>
        </w:rPr>
        <w:t>larger</w:t>
      </w:r>
      <w:r>
        <w:rPr>
          <w:spacing w:val="-9"/>
          <w:sz w:val="23"/>
        </w:rPr>
        <w:t xml:space="preserve"> </w:t>
      </w:r>
      <w:r>
        <w:rPr>
          <w:sz w:val="23"/>
        </w:rPr>
        <w:t>chance</w:t>
      </w:r>
      <w:r>
        <w:rPr>
          <w:spacing w:val="-4"/>
          <w:sz w:val="23"/>
        </w:rPr>
        <w:t xml:space="preserve"> </w:t>
      </w:r>
      <w:r>
        <w:rPr>
          <w:sz w:val="23"/>
        </w:rPr>
        <w:t>for</w:t>
      </w:r>
      <w:r>
        <w:rPr>
          <w:spacing w:val="-9"/>
          <w:sz w:val="23"/>
        </w:rPr>
        <w:t xml:space="preserve"> </w:t>
      </w:r>
      <w:r>
        <w:rPr>
          <w:sz w:val="23"/>
        </w:rPr>
        <w:t>gender identity change.</w:t>
      </w:r>
    </w:p>
    <w:p w14:paraId="3B509C5A" w14:textId="77777777" w:rsidR="00A25FC4" w:rsidRDefault="00A25FC4">
      <w:pPr>
        <w:pStyle w:val="BodyText"/>
        <w:spacing w:before="7"/>
        <w:rPr>
          <w:sz w:val="25"/>
        </w:rPr>
      </w:pPr>
    </w:p>
    <w:p w14:paraId="1E8AF413" w14:textId="77777777" w:rsidR="00A25FC4" w:rsidRDefault="008D3D3D">
      <w:pPr>
        <w:spacing w:line="540" w:lineRule="auto"/>
        <w:ind w:left="222" w:right="118" w:hanging="8"/>
        <w:jc w:val="both"/>
        <w:rPr>
          <w:sz w:val="23"/>
        </w:rPr>
      </w:pPr>
      <w:commentRangeStart w:id="5"/>
      <w:r>
        <w:rPr>
          <w:sz w:val="23"/>
        </w:rPr>
        <w:t xml:space="preserve">Rhetorical questions are literary devices </w:t>
      </w:r>
      <w:proofErr w:type="spellStart"/>
      <w:r>
        <w:rPr>
          <w:sz w:val="23"/>
        </w:rPr>
        <w:t>utilised</w:t>
      </w:r>
      <w:proofErr w:type="spellEnd"/>
      <w:r>
        <w:rPr>
          <w:sz w:val="23"/>
        </w:rPr>
        <w:t xml:space="preserve"> to persuade, or subtly influence another's view and are used by both Watson and Porter. </w:t>
      </w:r>
      <w:commentRangeEnd w:id="5"/>
      <w:r w:rsidR="00982A74">
        <w:rPr>
          <w:rStyle w:val="CommentReference"/>
        </w:rPr>
        <w:commentReference w:id="5"/>
      </w:r>
      <w:r>
        <w:rPr>
          <w:sz w:val="23"/>
        </w:rPr>
        <w:t xml:space="preserve">They are employed not </w:t>
      </w:r>
      <w:proofErr w:type="gramStart"/>
      <w:r>
        <w:rPr>
          <w:sz w:val="23"/>
        </w:rPr>
        <w:t>for a direct answers</w:t>
      </w:r>
      <w:proofErr w:type="gramEnd"/>
      <w:r>
        <w:rPr>
          <w:sz w:val="23"/>
        </w:rPr>
        <w:t xml:space="preserve">, but for the effect that the question has on the audience, allowing the audience to think about the concept in </w:t>
      </w:r>
      <w:r w:rsidR="002949D4">
        <w:rPr>
          <w:sz w:val="23"/>
        </w:rPr>
        <w:t>question and</w:t>
      </w:r>
      <w:r>
        <w:rPr>
          <w:sz w:val="23"/>
        </w:rPr>
        <w:t xml:space="preserve"> </w:t>
      </w:r>
      <w:proofErr w:type="spellStart"/>
      <w:r>
        <w:rPr>
          <w:sz w:val="23"/>
        </w:rPr>
        <w:t>emphasising</w:t>
      </w:r>
      <w:proofErr w:type="spellEnd"/>
      <w:r>
        <w:rPr>
          <w:sz w:val="23"/>
        </w:rPr>
        <w:t xml:space="preserve"> the point that is being addressed.  Watson uses this</w:t>
      </w:r>
    </w:p>
    <w:p w14:paraId="53C24C66" w14:textId="77777777" w:rsidR="00A25FC4" w:rsidRDefault="008D3D3D">
      <w:pPr>
        <w:spacing w:before="14"/>
        <w:ind w:left="240"/>
        <w:jc w:val="both"/>
        <w:rPr>
          <w:sz w:val="23"/>
        </w:rPr>
      </w:pPr>
      <w:proofErr w:type="gramStart"/>
      <w:r>
        <w:rPr>
          <w:sz w:val="23"/>
        </w:rPr>
        <w:t>stylistic</w:t>
      </w:r>
      <w:proofErr w:type="gramEnd"/>
      <w:r>
        <w:rPr>
          <w:sz w:val="23"/>
        </w:rPr>
        <w:t xml:space="preserve"> technique to question the audience,  saying that "In [her] moments of doubt, [she]</w:t>
      </w:r>
      <w:r>
        <w:rPr>
          <w:spacing w:val="58"/>
          <w:sz w:val="23"/>
        </w:rPr>
        <w:t xml:space="preserve"> </w:t>
      </w:r>
      <w:r>
        <w:rPr>
          <w:sz w:val="23"/>
        </w:rPr>
        <w:t>told</w:t>
      </w:r>
    </w:p>
    <w:p w14:paraId="5FF9DA8A" w14:textId="77777777" w:rsidR="00A25FC4" w:rsidRDefault="00EA4A0E">
      <w:pPr>
        <w:pStyle w:val="BodyText"/>
        <w:spacing w:before="179" w:line="564" w:lineRule="auto"/>
        <w:ind w:left="172" w:right="122" w:firstLine="74"/>
        <w:jc w:val="both"/>
      </w:pPr>
      <w:r>
        <w:rPr>
          <w:w w:val="105"/>
        </w:rPr>
        <w:t xml:space="preserve"> </w:t>
      </w:r>
      <w:r w:rsidR="008D3D3D">
        <w:rPr>
          <w:w w:val="105"/>
        </w:rPr>
        <w:t>[herself] firmly-if not [her], who</w:t>
      </w:r>
      <w:proofErr w:type="gramStart"/>
      <w:r w:rsidR="008D3D3D">
        <w:rPr>
          <w:w w:val="105"/>
        </w:rPr>
        <w:t>?,</w:t>
      </w:r>
      <w:proofErr w:type="gramEnd"/>
      <w:r w:rsidR="008D3D3D">
        <w:rPr>
          <w:w w:val="105"/>
        </w:rPr>
        <w:t xml:space="preserve"> if not now, when?" and "Why has the word become such an </w:t>
      </w:r>
      <w:r w:rsidR="008D3D3D">
        <w:rPr>
          <w:w w:val="105"/>
        </w:rPr>
        <w:lastRenderedPageBreak/>
        <w:t xml:space="preserve">uncomfortable one?". It is apparent that Watson uses rhetorical questions cleverly. She states questions she has previously asked herself, allowing </w:t>
      </w:r>
      <w:proofErr w:type="gramStart"/>
      <w:r w:rsidR="008D3D3D">
        <w:rPr>
          <w:w w:val="105"/>
        </w:rPr>
        <w:t>for the</w:t>
      </w:r>
      <w:proofErr w:type="gramEnd"/>
      <w:r w:rsidR="008D3D3D">
        <w:rPr>
          <w:w w:val="105"/>
        </w:rPr>
        <w:t xml:space="preserve"> audience to reflect in the same manner</w:t>
      </w:r>
      <w:r w:rsidR="008D3D3D">
        <w:rPr>
          <w:spacing w:val="-16"/>
          <w:w w:val="105"/>
        </w:rPr>
        <w:t xml:space="preserve"> </w:t>
      </w:r>
      <w:r w:rsidR="008D3D3D">
        <w:rPr>
          <w:w w:val="105"/>
        </w:rPr>
        <w:t>that</w:t>
      </w:r>
      <w:r w:rsidR="008D3D3D">
        <w:rPr>
          <w:spacing w:val="-16"/>
          <w:w w:val="105"/>
        </w:rPr>
        <w:t xml:space="preserve"> </w:t>
      </w:r>
      <w:r w:rsidR="008D3D3D">
        <w:rPr>
          <w:w w:val="105"/>
        </w:rPr>
        <w:t>she</w:t>
      </w:r>
      <w:r w:rsidR="008D3D3D">
        <w:rPr>
          <w:spacing w:val="-16"/>
          <w:w w:val="105"/>
        </w:rPr>
        <w:t xml:space="preserve"> </w:t>
      </w:r>
      <w:r w:rsidR="008D3D3D">
        <w:rPr>
          <w:w w:val="105"/>
        </w:rPr>
        <w:t>has.</w:t>
      </w:r>
      <w:r w:rsidR="008D3D3D">
        <w:rPr>
          <w:spacing w:val="-11"/>
          <w:w w:val="105"/>
        </w:rPr>
        <w:t xml:space="preserve"> </w:t>
      </w:r>
      <w:r w:rsidR="008D3D3D">
        <w:rPr>
          <w:w w:val="105"/>
        </w:rPr>
        <w:t>Similarly,</w:t>
      </w:r>
      <w:r w:rsidR="008D3D3D">
        <w:rPr>
          <w:spacing w:val="-3"/>
          <w:w w:val="105"/>
        </w:rPr>
        <w:t xml:space="preserve"> </w:t>
      </w:r>
      <w:r w:rsidR="008D3D3D">
        <w:rPr>
          <w:w w:val="105"/>
        </w:rPr>
        <w:t>Porter</w:t>
      </w:r>
      <w:r w:rsidR="008D3D3D">
        <w:rPr>
          <w:spacing w:val="-18"/>
          <w:w w:val="105"/>
        </w:rPr>
        <w:t xml:space="preserve"> </w:t>
      </w:r>
      <w:r w:rsidR="008D3D3D">
        <w:rPr>
          <w:w w:val="105"/>
        </w:rPr>
        <w:t>uses</w:t>
      </w:r>
      <w:r w:rsidR="008D3D3D">
        <w:rPr>
          <w:spacing w:val="-18"/>
          <w:w w:val="105"/>
        </w:rPr>
        <w:t xml:space="preserve"> </w:t>
      </w:r>
      <w:r w:rsidR="008D3D3D">
        <w:rPr>
          <w:w w:val="105"/>
        </w:rPr>
        <w:t>rhetorical</w:t>
      </w:r>
      <w:r w:rsidR="008D3D3D">
        <w:rPr>
          <w:spacing w:val="-4"/>
          <w:w w:val="105"/>
        </w:rPr>
        <w:t xml:space="preserve"> </w:t>
      </w:r>
      <w:r w:rsidR="008D3D3D">
        <w:rPr>
          <w:w w:val="105"/>
        </w:rPr>
        <w:t>questions</w:t>
      </w:r>
      <w:r w:rsidR="008D3D3D">
        <w:rPr>
          <w:spacing w:val="-14"/>
          <w:w w:val="105"/>
        </w:rPr>
        <w:t xml:space="preserve"> </w:t>
      </w:r>
      <w:r w:rsidR="008D3D3D">
        <w:rPr>
          <w:w w:val="105"/>
        </w:rPr>
        <w:t>and</w:t>
      </w:r>
      <w:r w:rsidR="008D3D3D">
        <w:rPr>
          <w:spacing w:val="-23"/>
          <w:w w:val="105"/>
        </w:rPr>
        <w:t xml:space="preserve"> </w:t>
      </w:r>
      <w:r w:rsidR="008D3D3D">
        <w:rPr>
          <w:w w:val="105"/>
        </w:rPr>
        <w:t>anecdotes</w:t>
      </w:r>
      <w:r w:rsidR="008D3D3D">
        <w:rPr>
          <w:spacing w:val="-7"/>
          <w:w w:val="105"/>
        </w:rPr>
        <w:t xml:space="preserve"> </w:t>
      </w:r>
      <w:r w:rsidR="008D3D3D">
        <w:rPr>
          <w:w w:val="105"/>
        </w:rPr>
        <w:t>to</w:t>
      </w:r>
      <w:r w:rsidR="008D3D3D">
        <w:rPr>
          <w:spacing w:val="-8"/>
          <w:w w:val="105"/>
        </w:rPr>
        <w:t xml:space="preserve"> </w:t>
      </w:r>
      <w:r w:rsidR="008D3D3D">
        <w:rPr>
          <w:w w:val="105"/>
        </w:rPr>
        <w:t>evoke</w:t>
      </w:r>
      <w:r w:rsidR="008D3D3D">
        <w:rPr>
          <w:spacing w:val="-23"/>
          <w:w w:val="105"/>
        </w:rPr>
        <w:t xml:space="preserve"> </w:t>
      </w:r>
      <w:r w:rsidR="008D3D3D">
        <w:rPr>
          <w:w w:val="105"/>
        </w:rPr>
        <w:t>thought from</w:t>
      </w:r>
      <w:r w:rsidR="008D3D3D">
        <w:rPr>
          <w:spacing w:val="-23"/>
          <w:w w:val="105"/>
        </w:rPr>
        <w:t xml:space="preserve"> </w:t>
      </w:r>
      <w:r w:rsidR="008D3D3D">
        <w:rPr>
          <w:w w:val="105"/>
        </w:rPr>
        <w:t>the</w:t>
      </w:r>
      <w:r w:rsidR="008D3D3D">
        <w:rPr>
          <w:spacing w:val="-19"/>
          <w:w w:val="105"/>
        </w:rPr>
        <w:t xml:space="preserve"> </w:t>
      </w:r>
      <w:r w:rsidR="008D3D3D">
        <w:rPr>
          <w:w w:val="105"/>
        </w:rPr>
        <w:t>audience.</w:t>
      </w:r>
      <w:r w:rsidR="008D3D3D">
        <w:rPr>
          <w:spacing w:val="-4"/>
          <w:w w:val="105"/>
        </w:rPr>
        <w:t xml:space="preserve"> </w:t>
      </w:r>
      <w:r w:rsidR="008D3D3D">
        <w:rPr>
          <w:w w:val="105"/>
        </w:rPr>
        <w:t>He</w:t>
      </w:r>
      <w:r w:rsidR="008D3D3D">
        <w:rPr>
          <w:spacing w:val="-20"/>
          <w:w w:val="105"/>
        </w:rPr>
        <w:t xml:space="preserve"> </w:t>
      </w:r>
      <w:r w:rsidR="008D3D3D">
        <w:rPr>
          <w:w w:val="105"/>
        </w:rPr>
        <w:t>stated,</w:t>
      </w:r>
      <w:r w:rsidR="008D3D3D">
        <w:rPr>
          <w:spacing w:val="2"/>
          <w:w w:val="105"/>
        </w:rPr>
        <w:t xml:space="preserve"> </w:t>
      </w:r>
      <w:r w:rsidR="008D3D3D">
        <w:rPr>
          <w:w w:val="105"/>
        </w:rPr>
        <w:t>"I</w:t>
      </w:r>
      <w:r w:rsidR="008D3D3D">
        <w:rPr>
          <w:spacing w:val="-23"/>
          <w:w w:val="105"/>
        </w:rPr>
        <w:t xml:space="preserve"> </w:t>
      </w:r>
      <w:r w:rsidR="008D3D3D">
        <w:rPr>
          <w:w w:val="105"/>
        </w:rPr>
        <w:t>asked</w:t>
      </w:r>
      <w:r w:rsidR="008D3D3D">
        <w:rPr>
          <w:spacing w:val="-20"/>
          <w:w w:val="105"/>
        </w:rPr>
        <w:t xml:space="preserve"> </w:t>
      </w:r>
      <w:r w:rsidR="008D3D3D">
        <w:rPr>
          <w:w w:val="105"/>
        </w:rPr>
        <w:t>a</w:t>
      </w:r>
      <w:r w:rsidR="008D3D3D">
        <w:rPr>
          <w:spacing w:val="-17"/>
          <w:w w:val="105"/>
        </w:rPr>
        <w:t xml:space="preserve"> </w:t>
      </w:r>
      <w:r w:rsidR="008D3D3D">
        <w:rPr>
          <w:w w:val="105"/>
        </w:rPr>
        <w:t>nine-year-old</w:t>
      </w:r>
      <w:r w:rsidR="008D3D3D">
        <w:rPr>
          <w:spacing w:val="2"/>
          <w:w w:val="105"/>
        </w:rPr>
        <w:t xml:space="preserve"> </w:t>
      </w:r>
      <w:r w:rsidR="008D3D3D">
        <w:rPr>
          <w:w w:val="105"/>
        </w:rPr>
        <w:t>boy,</w:t>
      </w:r>
      <w:r w:rsidR="008D3D3D">
        <w:rPr>
          <w:spacing w:val="1"/>
          <w:w w:val="105"/>
        </w:rPr>
        <w:t xml:space="preserve"> </w:t>
      </w:r>
      <w:r w:rsidR="008D3D3D">
        <w:rPr>
          <w:w w:val="105"/>
        </w:rPr>
        <w:t>"</w:t>
      </w:r>
      <w:proofErr w:type="gramStart"/>
      <w:r w:rsidR="008D3D3D">
        <w:rPr>
          <w:w w:val="105"/>
        </w:rPr>
        <w:t>what</w:t>
      </w:r>
      <w:proofErr w:type="gramEnd"/>
      <w:r w:rsidR="008D3D3D">
        <w:rPr>
          <w:spacing w:val="-9"/>
          <w:w w:val="105"/>
        </w:rPr>
        <w:t xml:space="preserve"> </w:t>
      </w:r>
      <w:r w:rsidR="008D3D3D">
        <w:rPr>
          <w:w w:val="105"/>
        </w:rPr>
        <w:t>would</w:t>
      </w:r>
      <w:r w:rsidR="008D3D3D">
        <w:rPr>
          <w:spacing w:val="-14"/>
          <w:w w:val="105"/>
        </w:rPr>
        <w:t xml:space="preserve"> </w:t>
      </w:r>
      <w:r w:rsidR="008D3D3D">
        <w:rPr>
          <w:w w:val="105"/>
        </w:rPr>
        <w:t>life</w:t>
      </w:r>
      <w:r w:rsidR="008D3D3D">
        <w:rPr>
          <w:spacing w:val="-19"/>
          <w:w w:val="105"/>
        </w:rPr>
        <w:t xml:space="preserve"> </w:t>
      </w:r>
      <w:r w:rsidR="008D3D3D">
        <w:rPr>
          <w:w w:val="105"/>
        </w:rPr>
        <w:t>be</w:t>
      </w:r>
      <w:r w:rsidR="008D3D3D">
        <w:rPr>
          <w:spacing w:val="-1"/>
          <w:w w:val="105"/>
        </w:rPr>
        <w:t xml:space="preserve"> </w:t>
      </w:r>
      <w:r w:rsidR="008D3D3D">
        <w:rPr>
          <w:w w:val="105"/>
        </w:rPr>
        <w:t>like</w:t>
      </w:r>
      <w:r w:rsidR="008D3D3D">
        <w:rPr>
          <w:spacing w:val="-21"/>
          <w:w w:val="105"/>
        </w:rPr>
        <w:t xml:space="preserve"> </w:t>
      </w:r>
      <w:r w:rsidR="008D3D3D">
        <w:rPr>
          <w:w w:val="105"/>
        </w:rPr>
        <w:t>for</w:t>
      </w:r>
      <w:r w:rsidR="008D3D3D">
        <w:rPr>
          <w:spacing w:val="-22"/>
          <w:w w:val="105"/>
        </w:rPr>
        <w:t xml:space="preserve"> </w:t>
      </w:r>
      <w:r w:rsidR="008D3D3D">
        <w:rPr>
          <w:w w:val="105"/>
        </w:rPr>
        <w:t>you,</w:t>
      </w:r>
      <w:r w:rsidR="008D3D3D">
        <w:rPr>
          <w:spacing w:val="-8"/>
          <w:w w:val="105"/>
        </w:rPr>
        <w:t xml:space="preserve"> </w:t>
      </w:r>
      <w:r w:rsidR="008D3D3D">
        <w:rPr>
          <w:w w:val="105"/>
        </w:rPr>
        <w:t>if</w:t>
      </w:r>
      <w:r w:rsidR="008D3D3D">
        <w:rPr>
          <w:spacing w:val="-25"/>
          <w:w w:val="105"/>
        </w:rPr>
        <w:t xml:space="preserve"> </w:t>
      </w:r>
      <w:r w:rsidR="008D3D3D">
        <w:rPr>
          <w:w w:val="105"/>
        </w:rPr>
        <w:t>you didn't have to adhere to this man box? He said to me, 'I would be free"'. This evoked thought within the audience, forcing them to see the situation from Porter's perspective. It encourages and assists the audience in understanding and agreeing with him, further persuading the need for</w:t>
      </w:r>
      <w:r w:rsidR="008D3D3D">
        <w:rPr>
          <w:spacing w:val="-15"/>
          <w:w w:val="105"/>
        </w:rPr>
        <w:t xml:space="preserve"> </w:t>
      </w:r>
      <w:r w:rsidR="008D3D3D">
        <w:rPr>
          <w:w w:val="105"/>
        </w:rPr>
        <w:t>change.</w:t>
      </w:r>
      <w:r w:rsidR="008D3D3D">
        <w:rPr>
          <w:spacing w:val="-5"/>
          <w:w w:val="105"/>
        </w:rPr>
        <w:t xml:space="preserve"> </w:t>
      </w:r>
      <w:r w:rsidR="008D3D3D">
        <w:rPr>
          <w:w w:val="105"/>
        </w:rPr>
        <w:t>Porter</w:t>
      </w:r>
      <w:r w:rsidR="008D3D3D">
        <w:rPr>
          <w:spacing w:val="-13"/>
          <w:w w:val="105"/>
        </w:rPr>
        <w:t xml:space="preserve"> </w:t>
      </w:r>
      <w:r w:rsidR="008D3D3D">
        <w:rPr>
          <w:w w:val="105"/>
        </w:rPr>
        <w:t>involves</w:t>
      </w:r>
      <w:r w:rsidR="008D3D3D">
        <w:rPr>
          <w:spacing w:val="-12"/>
          <w:w w:val="105"/>
        </w:rPr>
        <w:t xml:space="preserve"> </w:t>
      </w:r>
      <w:r w:rsidR="008D3D3D">
        <w:rPr>
          <w:w w:val="105"/>
        </w:rPr>
        <w:t>a</w:t>
      </w:r>
      <w:r w:rsidR="008D3D3D">
        <w:rPr>
          <w:spacing w:val="-9"/>
          <w:w w:val="105"/>
        </w:rPr>
        <w:t xml:space="preserve"> </w:t>
      </w:r>
      <w:r w:rsidR="008D3D3D">
        <w:rPr>
          <w:w w:val="105"/>
        </w:rPr>
        <w:t>rhetorical</w:t>
      </w:r>
      <w:r w:rsidR="008D3D3D">
        <w:rPr>
          <w:spacing w:val="-9"/>
          <w:w w:val="105"/>
        </w:rPr>
        <w:t xml:space="preserve"> </w:t>
      </w:r>
      <w:r w:rsidR="008D3D3D">
        <w:rPr>
          <w:w w:val="105"/>
        </w:rPr>
        <w:t>question</w:t>
      </w:r>
      <w:r w:rsidR="008D3D3D">
        <w:rPr>
          <w:spacing w:val="-16"/>
          <w:w w:val="105"/>
        </w:rPr>
        <w:t xml:space="preserve"> </w:t>
      </w:r>
      <w:r w:rsidR="008D3D3D">
        <w:rPr>
          <w:w w:val="105"/>
        </w:rPr>
        <w:t>to conclude</w:t>
      </w:r>
      <w:r w:rsidR="008D3D3D">
        <w:rPr>
          <w:spacing w:val="-10"/>
          <w:w w:val="105"/>
        </w:rPr>
        <w:t xml:space="preserve"> </w:t>
      </w:r>
      <w:r w:rsidR="008D3D3D">
        <w:rPr>
          <w:w w:val="105"/>
        </w:rPr>
        <w:t>his</w:t>
      </w:r>
      <w:r w:rsidR="008D3D3D">
        <w:rPr>
          <w:spacing w:val="-12"/>
          <w:w w:val="105"/>
        </w:rPr>
        <w:t xml:space="preserve"> </w:t>
      </w:r>
      <w:r w:rsidR="008D3D3D">
        <w:rPr>
          <w:w w:val="105"/>
        </w:rPr>
        <w:t>speech,</w:t>
      </w:r>
      <w:r w:rsidR="008D3D3D">
        <w:rPr>
          <w:spacing w:val="3"/>
          <w:w w:val="105"/>
        </w:rPr>
        <w:t xml:space="preserve"> </w:t>
      </w:r>
      <w:r w:rsidR="008D3D3D">
        <w:rPr>
          <w:w w:val="105"/>
        </w:rPr>
        <w:t>"the</w:t>
      </w:r>
      <w:r w:rsidR="008D3D3D">
        <w:rPr>
          <w:spacing w:val="-12"/>
          <w:w w:val="105"/>
        </w:rPr>
        <w:t xml:space="preserve"> </w:t>
      </w:r>
      <w:r w:rsidR="008D3D3D">
        <w:rPr>
          <w:w w:val="105"/>
        </w:rPr>
        <w:t>world</w:t>
      </w:r>
      <w:r w:rsidR="008D3D3D">
        <w:rPr>
          <w:spacing w:val="-14"/>
          <w:w w:val="105"/>
        </w:rPr>
        <w:t xml:space="preserve"> </w:t>
      </w:r>
      <w:r w:rsidR="008D3D3D">
        <w:rPr>
          <w:w w:val="105"/>
        </w:rPr>
        <w:t>I</w:t>
      </w:r>
      <w:r w:rsidR="008D3D3D">
        <w:rPr>
          <w:spacing w:val="-25"/>
          <w:w w:val="105"/>
        </w:rPr>
        <w:t xml:space="preserve"> </w:t>
      </w:r>
      <w:r w:rsidR="008D3D3D">
        <w:rPr>
          <w:w w:val="105"/>
        </w:rPr>
        <w:t>envision</w:t>
      </w:r>
      <w:r w:rsidR="008D3D3D">
        <w:rPr>
          <w:spacing w:val="-11"/>
          <w:w w:val="105"/>
        </w:rPr>
        <w:t xml:space="preserve"> </w:t>
      </w:r>
      <w:r w:rsidR="008D3D3D">
        <w:rPr>
          <w:w w:val="105"/>
        </w:rPr>
        <w:t>for her -- how do I want men to be acting and behaving?</w:t>
      </w:r>
      <w:proofErr w:type="gramStart"/>
      <w:r w:rsidR="008D3D3D">
        <w:rPr>
          <w:w w:val="105"/>
        </w:rPr>
        <w:t>".</w:t>
      </w:r>
      <w:proofErr w:type="gramEnd"/>
      <w:r w:rsidR="008D3D3D">
        <w:rPr>
          <w:w w:val="105"/>
        </w:rPr>
        <w:t xml:space="preserve"> Such a conclusion will resonate with the viewers,</w:t>
      </w:r>
      <w:r w:rsidR="008D3D3D">
        <w:rPr>
          <w:spacing w:val="7"/>
          <w:w w:val="105"/>
        </w:rPr>
        <w:t xml:space="preserve"> </w:t>
      </w:r>
      <w:r w:rsidR="008D3D3D">
        <w:rPr>
          <w:w w:val="105"/>
        </w:rPr>
        <w:t>provoke</w:t>
      </w:r>
      <w:r w:rsidR="008D3D3D">
        <w:rPr>
          <w:spacing w:val="-3"/>
          <w:w w:val="105"/>
        </w:rPr>
        <w:t xml:space="preserve"> </w:t>
      </w:r>
      <w:r w:rsidR="008D3D3D">
        <w:rPr>
          <w:w w:val="105"/>
        </w:rPr>
        <w:t>thought</w:t>
      </w:r>
      <w:r w:rsidR="008D3D3D">
        <w:rPr>
          <w:spacing w:val="-3"/>
          <w:w w:val="105"/>
        </w:rPr>
        <w:t xml:space="preserve"> </w:t>
      </w:r>
      <w:r w:rsidR="008D3D3D">
        <w:rPr>
          <w:w w:val="105"/>
        </w:rPr>
        <w:t>and</w:t>
      </w:r>
      <w:r w:rsidR="008D3D3D">
        <w:rPr>
          <w:spacing w:val="-15"/>
          <w:w w:val="105"/>
        </w:rPr>
        <w:t xml:space="preserve"> </w:t>
      </w:r>
      <w:r w:rsidR="008D3D3D">
        <w:rPr>
          <w:w w:val="105"/>
        </w:rPr>
        <w:t>increase</w:t>
      </w:r>
      <w:r w:rsidR="008D3D3D">
        <w:rPr>
          <w:spacing w:val="-9"/>
          <w:w w:val="105"/>
        </w:rPr>
        <w:t xml:space="preserve"> </w:t>
      </w:r>
      <w:r w:rsidR="008D3D3D">
        <w:rPr>
          <w:w w:val="105"/>
        </w:rPr>
        <w:t>the</w:t>
      </w:r>
      <w:r w:rsidR="008D3D3D">
        <w:rPr>
          <w:spacing w:val="-9"/>
          <w:w w:val="105"/>
        </w:rPr>
        <w:t xml:space="preserve"> </w:t>
      </w:r>
      <w:r w:rsidR="008D3D3D">
        <w:rPr>
          <w:w w:val="105"/>
        </w:rPr>
        <w:t>opportunity for</w:t>
      </w:r>
      <w:r w:rsidR="008D3D3D">
        <w:rPr>
          <w:spacing w:val="-12"/>
          <w:w w:val="105"/>
        </w:rPr>
        <w:t xml:space="preserve"> </w:t>
      </w:r>
      <w:r w:rsidR="008D3D3D">
        <w:rPr>
          <w:w w:val="105"/>
        </w:rPr>
        <w:t>gender</w:t>
      </w:r>
      <w:r w:rsidR="008D3D3D">
        <w:rPr>
          <w:spacing w:val="-12"/>
          <w:w w:val="105"/>
        </w:rPr>
        <w:t xml:space="preserve"> </w:t>
      </w:r>
      <w:r w:rsidR="008D3D3D">
        <w:rPr>
          <w:w w:val="105"/>
        </w:rPr>
        <w:t>identity</w:t>
      </w:r>
      <w:r w:rsidR="008D3D3D">
        <w:rPr>
          <w:spacing w:val="-13"/>
          <w:w w:val="105"/>
        </w:rPr>
        <w:t xml:space="preserve"> </w:t>
      </w:r>
      <w:r w:rsidR="008D3D3D">
        <w:rPr>
          <w:w w:val="105"/>
        </w:rPr>
        <w:t>change.</w:t>
      </w:r>
    </w:p>
    <w:p w14:paraId="0F41D925" w14:textId="77777777" w:rsidR="00A25FC4" w:rsidRDefault="00A25FC4">
      <w:pPr>
        <w:pStyle w:val="BodyText"/>
        <w:rPr>
          <w:sz w:val="24"/>
        </w:rPr>
      </w:pPr>
    </w:p>
    <w:p w14:paraId="6C342154" w14:textId="77777777" w:rsidR="00A25FC4" w:rsidRDefault="00A25FC4">
      <w:pPr>
        <w:pStyle w:val="BodyText"/>
        <w:spacing w:before="6"/>
        <w:rPr>
          <w:sz w:val="29"/>
        </w:rPr>
      </w:pPr>
    </w:p>
    <w:p w14:paraId="26EF78E5" w14:textId="77777777" w:rsidR="00A25FC4" w:rsidRDefault="008D3D3D">
      <w:pPr>
        <w:pStyle w:val="BodyText"/>
        <w:spacing w:line="561" w:lineRule="auto"/>
        <w:ind w:left="124" w:right="198" w:firstLine="31"/>
        <w:jc w:val="both"/>
      </w:pPr>
      <w:r>
        <w:t xml:space="preserve">To maintain the attention of men and women of all ages, </w:t>
      </w:r>
      <w:proofErr w:type="spellStart"/>
      <w:r>
        <w:t>humour</w:t>
      </w:r>
      <w:proofErr w:type="spellEnd"/>
      <w:r>
        <w:t xml:space="preserve"> is a beneficial convention as </w:t>
      </w:r>
      <w:r w:rsidR="002949D4">
        <w:t>it can</w:t>
      </w:r>
      <w:r>
        <w:t xml:space="preserve"> enliven and brighten the content of the </w:t>
      </w:r>
      <w:r w:rsidR="002949D4">
        <w:t>speech and</w:t>
      </w:r>
      <w:r>
        <w:t xml:space="preserve"> </w:t>
      </w:r>
      <w:r w:rsidR="002949D4">
        <w:t>further intrigue</w:t>
      </w:r>
      <w:r>
        <w:t xml:space="preserve"> the listeners</w:t>
      </w:r>
      <w:r w:rsidR="002949D4">
        <w:t>, “</w:t>
      </w:r>
      <w:r>
        <w:t xml:space="preserve">You might be thinking who </w:t>
      </w:r>
      <w:proofErr w:type="gramStart"/>
      <w:r>
        <w:t>is this Harry Potter girl</w:t>
      </w:r>
      <w:proofErr w:type="gramEnd"/>
      <w:r>
        <w:t xml:space="preserve">?". It is evident that </w:t>
      </w:r>
      <w:proofErr w:type="spellStart"/>
      <w:r>
        <w:t>humour</w:t>
      </w:r>
      <w:proofErr w:type="spellEnd"/>
      <w:r>
        <w:t xml:space="preserve"> </w:t>
      </w:r>
      <w:proofErr w:type="gramStart"/>
      <w:r>
        <w:t>is embodied</w:t>
      </w:r>
      <w:proofErr w:type="gramEnd"/>
      <w:r>
        <w:t xml:space="preserve"> to capture the attention of the audience. With a more powerful and </w:t>
      </w:r>
      <w:r w:rsidR="002949D4">
        <w:t>compelling speech</w:t>
      </w:r>
      <w:r>
        <w:t xml:space="preserve"> comes an audience </w:t>
      </w:r>
      <w:r w:rsidR="002949D4">
        <w:t>that will</w:t>
      </w:r>
      <w:r>
        <w:t xml:space="preserve"> want to genuinely understand the ideas being conveyed. This can then </w:t>
      </w:r>
      <w:r w:rsidR="002949D4">
        <w:t>lead to a higher</w:t>
      </w:r>
      <w:r>
        <w:t xml:space="preserve"> chance of them following through with Watson's </w:t>
      </w:r>
      <w:r w:rsidR="002949D4">
        <w:t>movement for</w:t>
      </w:r>
      <w:r>
        <w:t xml:space="preserve"> change.  Porter</w:t>
      </w:r>
      <w:r w:rsidR="002949D4">
        <w:t>, however, does not</w:t>
      </w:r>
      <w:r>
        <w:t xml:space="preserve"> include </w:t>
      </w:r>
      <w:proofErr w:type="spellStart"/>
      <w:proofErr w:type="gramStart"/>
      <w:r>
        <w:t>humour</w:t>
      </w:r>
      <w:proofErr w:type="spellEnd"/>
      <w:r>
        <w:t xml:space="preserve"> which</w:t>
      </w:r>
      <w:proofErr w:type="gramEnd"/>
      <w:r>
        <w:t xml:space="preserve"> may be due to his target audience and the </w:t>
      </w:r>
      <w:r w:rsidR="002949D4">
        <w:t xml:space="preserve">suitability of </w:t>
      </w:r>
      <w:proofErr w:type="spellStart"/>
      <w:r w:rsidR="002949D4">
        <w:t>humour</w:t>
      </w:r>
      <w:proofErr w:type="spellEnd"/>
      <w:r>
        <w:t xml:space="preserve">.  If Porter were to incorporate </w:t>
      </w:r>
      <w:proofErr w:type="spellStart"/>
      <w:r>
        <w:t>humour</w:t>
      </w:r>
      <w:proofErr w:type="spellEnd"/>
      <w:r>
        <w:t xml:space="preserve">, it may be more difficult to </w:t>
      </w:r>
      <w:r w:rsidR="002949D4">
        <w:t>persuade his audience and</w:t>
      </w:r>
      <w:r>
        <w:t xml:space="preserve"> decrease the possibility for</w:t>
      </w:r>
      <w:r>
        <w:rPr>
          <w:spacing w:val="6"/>
        </w:rPr>
        <w:t xml:space="preserve"> </w:t>
      </w:r>
      <w:r>
        <w:t>change.</w:t>
      </w:r>
    </w:p>
    <w:p w14:paraId="4BFDB9E4" w14:textId="77777777" w:rsidR="00A25FC4" w:rsidRDefault="00A25FC4">
      <w:pPr>
        <w:pStyle w:val="BodyText"/>
        <w:spacing w:before="4"/>
        <w:rPr>
          <w:sz w:val="23"/>
        </w:rPr>
      </w:pPr>
    </w:p>
    <w:p w14:paraId="5FD12B5B" w14:textId="77777777" w:rsidR="00A25FC4" w:rsidRDefault="008D3D3D">
      <w:pPr>
        <w:pStyle w:val="BodyText"/>
        <w:spacing w:line="600" w:lineRule="atLeast"/>
        <w:ind w:left="110" w:right="222" w:firstLine="2"/>
        <w:jc w:val="both"/>
      </w:pPr>
      <w:commentRangeStart w:id="6"/>
      <w:r>
        <w:t xml:space="preserve">The repetition throughout Watson's speech </w:t>
      </w:r>
      <w:proofErr w:type="spellStart"/>
      <w:r>
        <w:t>emphasises</w:t>
      </w:r>
      <w:proofErr w:type="spellEnd"/>
      <w:r>
        <w:t xml:space="preserve"> the theme of </w:t>
      </w:r>
      <w:r w:rsidR="002949D4">
        <w:t>gender identity</w:t>
      </w:r>
      <w:r>
        <w:t xml:space="preserve">.  </w:t>
      </w:r>
      <w:commentRangeEnd w:id="6"/>
      <w:r w:rsidR="002949D4">
        <w:rPr>
          <w:rStyle w:val="CommentReference"/>
        </w:rPr>
        <w:commentReference w:id="6"/>
      </w:r>
      <w:r w:rsidR="002949D4">
        <w:t>She repeats</w:t>
      </w:r>
      <w:r>
        <w:t>, ''</w:t>
      </w:r>
      <w:r w:rsidR="002949D4">
        <w:t>And</w:t>
      </w:r>
      <w:r>
        <w:t xml:space="preserve"> to ask yourself if not me, who? If not now, when?</w:t>
      </w:r>
      <w:proofErr w:type="gramStart"/>
      <w:r>
        <w:t>".</w:t>
      </w:r>
      <w:proofErr w:type="gramEnd"/>
      <w:r>
        <w:t xml:space="preserve"> This reinforces the ideas in the rhetorical questions, while conveying that someone needs to change gender inequalities</w:t>
      </w:r>
      <w:r>
        <w:rPr>
          <w:spacing w:val="42"/>
        </w:rPr>
        <w:t xml:space="preserve"> </w:t>
      </w:r>
      <w:r>
        <w:t>and</w:t>
      </w:r>
    </w:p>
    <w:p w14:paraId="76791F7E" w14:textId="77777777" w:rsidR="00A25FC4" w:rsidRDefault="00A25FC4">
      <w:pPr>
        <w:pStyle w:val="BodyText"/>
        <w:spacing w:before="3"/>
        <w:rPr>
          <w:sz w:val="11"/>
        </w:rPr>
      </w:pPr>
    </w:p>
    <w:p w14:paraId="1FBA1205" w14:textId="77777777" w:rsidR="00A25FC4" w:rsidRDefault="008D3D3D">
      <w:pPr>
        <w:pStyle w:val="BodyText"/>
        <w:spacing w:before="93" w:line="566" w:lineRule="auto"/>
        <w:ind w:left="189" w:right="177" w:firstLine="7"/>
        <w:jc w:val="both"/>
      </w:pPr>
      <w:proofErr w:type="gramStart"/>
      <w:r>
        <w:rPr>
          <w:w w:val="105"/>
        </w:rPr>
        <w:t>prevent</w:t>
      </w:r>
      <w:proofErr w:type="gramEnd"/>
      <w:r>
        <w:rPr>
          <w:w w:val="105"/>
        </w:rPr>
        <w:t xml:space="preserve"> these boundaries. Incorporating a rhetorical question and repetition, in a united way is particularly</w:t>
      </w:r>
      <w:r>
        <w:rPr>
          <w:spacing w:val="-2"/>
          <w:w w:val="105"/>
        </w:rPr>
        <w:t xml:space="preserve"> </w:t>
      </w:r>
      <w:r>
        <w:rPr>
          <w:w w:val="105"/>
        </w:rPr>
        <w:t>effective</w:t>
      </w:r>
      <w:r>
        <w:rPr>
          <w:spacing w:val="-13"/>
          <w:w w:val="105"/>
        </w:rPr>
        <w:t xml:space="preserve"> </w:t>
      </w:r>
      <w:r>
        <w:rPr>
          <w:w w:val="105"/>
        </w:rPr>
        <w:t>as</w:t>
      </w:r>
      <w:r>
        <w:rPr>
          <w:spacing w:val="-13"/>
          <w:w w:val="105"/>
        </w:rPr>
        <w:t xml:space="preserve"> </w:t>
      </w:r>
      <w:r>
        <w:rPr>
          <w:w w:val="105"/>
        </w:rPr>
        <w:t>it</w:t>
      </w:r>
      <w:r>
        <w:rPr>
          <w:spacing w:val="-10"/>
          <w:w w:val="105"/>
        </w:rPr>
        <w:t xml:space="preserve"> </w:t>
      </w:r>
      <w:r>
        <w:rPr>
          <w:w w:val="105"/>
        </w:rPr>
        <w:t>strengthens her</w:t>
      </w:r>
      <w:r>
        <w:rPr>
          <w:spacing w:val="-8"/>
          <w:w w:val="105"/>
        </w:rPr>
        <w:t xml:space="preserve"> </w:t>
      </w:r>
      <w:r>
        <w:rPr>
          <w:w w:val="105"/>
        </w:rPr>
        <w:t>argument.</w:t>
      </w:r>
      <w:r>
        <w:rPr>
          <w:spacing w:val="5"/>
          <w:w w:val="105"/>
        </w:rPr>
        <w:t xml:space="preserve"> </w:t>
      </w:r>
      <w:r>
        <w:rPr>
          <w:w w:val="105"/>
        </w:rPr>
        <w:t>Porter</w:t>
      </w:r>
      <w:r>
        <w:rPr>
          <w:spacing w:val="-10"/>
          <w:w w:val="105"/>
        </w:rPr>
        <w:t xml:space="preserve"> </w:t>
      </w:r>
      <w:proofErr w:type="spellStart"/>
      <w:r>
        <w:rPr>
          <w:w w:val="105"/>
        </w:rPr>
        <w:t>utilises</w:t>
      </w:r>
      <w:proofErr w:type="spellEnd"/>
      <w:r>
        <w:rPr>
          <w:spacing w:val="-7"/>
          <w:w w:val="105"/>
        </w:rPr>
        <w:t xml:space="preserve"> </w:t>
      </w:r>
      <w:r>
        <w:rPr>
          <w:w w:val="105"/>
        </w:rPr>
        <w:t>repetition,</w:t>
      </w:r>
      <w:r>
        <w:rPr>
          <w:spacing w:val="-1"/>
          <w:w w:val="105"/>
        </w:rPr>
        <w:t xml:space="preserve"> </w:t>
      </w:r>
      <w:r>
        <w:rPr>
          <w:w w:val="105"/>
        </w:rPr>
        <w:t>much</w:t>
      </w:r>
      <w:r>
        <w:rPr>
          <w:spacing w:val="-13"/>
          <w:w w:val="105"/>
        </w:rPr>
        <w:t xml:space="preserve"> </w:t>
      </w:r>
      <w:r>
        <w:rPr>
          <w:w w:val="105"/>
        </w:rPr>
        <w:t>like</w:t>
      </w:r>
      <w:r>
        <w:rPr>
          <w:spacing w:val="-21"/>
          <w:w w:val="105"/>
        </w:rPr>
        <w:t xml:space="preserve"> </w:t>
      </w:r>
      <w:r>
        <w:rPr>
          <w:w w:val="105"/>
        </w:rPr>
        <w:t xml:space="preserve">Watson </w:t>
      </w:r>
      <w:r>
        <w:rPr>
          <w:w w:val="105"/>
        </w:rPr>
        <w:lastRenderedPageBreak/>
        <w:t>but</w:t>
      </w:r>
      <w:r>
        <w:rPr>
          <w:spacing w:val="-8"/>
          <w:w w:val="105"/>
        </w:rPr>
        <w:t xml:space="preserve"> </w:t>
      </w:r>
      <w:r>
        <w:rPr>
          <w:w w:val="105"/>
        </w:rPr>
        <w:t>in</w:t>
      </w:r>
      <w:r>
        <w:rPr>
          <w:spacing w:val="-21"/>
          <w:w w:val="105"/>
        </w:rPr>
        <w:t xml:space="preserve"> </w:t>
      </w:r>
      <w:r>
        <w:rPr>
          <w:w w:val="105"/>
        </w:rPr>
        <w:t>a</w:t>
      </w:r>
      <w:r>
        <w:rPr>
          <w:spacing w:val="-11"/>
          <w:w w:val="105"/>
        </w:rPr>
        <w:t xml:space="preserve"> </w:t>
      </w:r>
      <w:r>
        <w:rPr>
          <w:w w:val="105"/>
        </w:rPr>
        <w:t>more</w:t>
      </w:r>
      <w:r>
        <w:rPr>
          <w:spacing w:val="-10"/>
          <w:w w:val="105"/>
        </w:rPr>
        <w:t xml:space="preserve"> </w:t>
      </w:r>
      <w:r>
        <w:rPr>
          <w:w w:val="105"/>
        </w:rPr>
        <w:t>consistent</w:t>
      </w:r>
      <w:r>
        <w:rPr>
          <w:spacing w:val="5"/>
          <w:w w:val="105"/>
        </w:rPr>
        <w:t xml:space="preserve"> </w:t>
      </w:r>
      <w:r>
        <w:rPr>
          <w:w w:val="105"/>
        </w:rPr>
        <w:t>way.</w:t>
      </w:r>
      <w:r>
        <w:rPr>
          <w:spacing w:val="-6"/>
          <w:w w:val="105"/>
        </w:rPr>
        <w:t xml:space="preserve"> </w:t>
      </w:r>
      <w:commentRangeStart w:id="7"/>
      <w:r>
        <w:rPr>
          <w:w w:val="105"/>
        </w:rPr>
        <w:t>He</w:t>
      </w:r>
      <w:r>
        <w:rPr>
          <w:spacing w:val="-13"/>
          <w:w w:val="105"/>
        </w:rPr>
        <w:t xml:space="preserve"> </w:t>
      </w:r>
      <w:proofErr w:type="gramStart"/>
      <w:r>
        <w:rPr>
          <w:w w:val="105"/>
        </w:rPr>
        <w:t>repeats</w:t>
      </w:r>
      <w:proofErr w:type="gramEnd"/>
      <w:r>
        <w:rPr>
          <w:spacing w:val="1"/>
          <w:w w:val="105"/>
        </w:rPr>
        <w:t xml:space="preserve"> </w:t>
      </w:r>
      <w:r>
        <w:rPr>
          <w:w w:val="105"/>
        </w:rPr>
        <w:t>"that</w:t>
      </w:r>
      <w:r>
        <w:rPr>
          <w:spacing w:val="-11"/>
          <w:w w:val="105"/>
        </w:rPr>
        <w:t xml:space="preserve"> </w:t>
      </w:r>
      <w:r>
        <w:rPr>
          <w:w w:val="105"/>
        </w:rPr>
        <w:t>it's</w:t>
      </w:r>
      <w:r>
        <w:rPr>
          <w:spacing w:val="-12"/>
          <w:w w:val="105"/>
        </w:rPr>
        <w:t xml:space="preserve"> </w:t>
      </w:r>
      <w:r>
        <w:rPr>
          <w:w w:val="105"/>
        </w:rPr>
        <w:t>okay" multiple</w:t>
      </w:r>
      <w:r>
        <w:rPr>
          <w:spacing w:val="-8"/>
          <w:w w:val="105"/>
        </w:rPr>
        <w:t xml:space="preserve"> </w:t>
      </w:r>
      <w:r>
        <w:rPr>
          <w:w w:val="105"/>
        </w:rPr>
        <w:t>times</w:t>
      </w:r>
      <w:r>
        <w:rPr>
          <w:spacing w:val="-6"/>
          <w:w w:val="105"/>
        </w:rPr>
        <w:t xml:space="preserve"> </w:t>
      </w:r>
      <w:r>
        <w:rPr>
          <w:w w:val="105"/>
        </w:rPr>
        <w:t>in</w:t>
      </w:r>
      <w:r>
        <w:rPr>
          <w:spacing w:val="-13"/>
          <w:w w:val="105"/>
        </w:rPr>
        <w:t xml:space="preserve"> </w:t>
      </w:r>
      <w:r>
        <w:rPr>
          <w:w w:val="105"/>
        </w:rPr>
        <w:t>sentences,</w:t>
      </w:r>
      <w:r>
        <w:rPr>
          <w:spacing w:val="1"/>
          <w:w w:val="105"/>
        </w:rPr>
        <w:t xml:space="preserve"> </w:t>
      </w:r>
      <w:r>
        <w:rPr>
          <w:w w:val="105"/>
        </w:rPr>
        <w:t>rather</w:t>
      </w:r>
      <w:r>
        <w:rPr>
          <w:spacing w:val="-21"/>
          <w:w w:val="105"/>
        </w:rPr>
        <w:t xml:space="preserve"> </w:t>
      </w:r>
      <w:r>
        <w:rPr>
          <w:w w:val="105"/>
        </w:rPr>
        <w:t>than repeating it throughout the speech. This is effective in that it places stronger emphasis on that idea, "that it's okay to not be dominating, that it's okay to have feelings and emotions, that it's okay to promote equality, that it's okay to be whole". In doing so, Porter can intensify the importance that men can do all these things, and it reassures them and the audience that it is acceptable.</w:t>
      </w:r>
      <w:commentRangeEnd w:id="7"/>
      <w:r w:rsidR="00D332F2">
        <w:rPr>
          <w:rStyle w:val="CommentReference"/>
        </w:rPr>
        <w:commentReference w:id="7"/>
      </w:r>
    </w:p>
    <w:p w14:paraId="40521D5D" w14:textId="77777777" w:rsidR="00A25FC4" w:rsidRDefault="00A25FC4">
      <w:pPr>
        <w:pStyle w:val="BodyText"/>
        <w:rPr>
          <w:sz w:val="24"/>
        </w:rPr>
      </w:pPr>
    </w:p>
    <w:p w14:paraId="293D4091" w14:textId="77777777" w:rsidR="00A25FC4" w:rsidRDefault="00A25FC4">
      <w:pPr>
        <w:pStyle w:val="BodyText"/>
        <w:spacing w:before="3"/>
        <w:rPr>
          <w:sz w:val="27"/>
        </w:rPr>
      </w:pPr>
    </w:p>
    <w:p w14:paraId="2DE2D4F7" w14:textId="77777777" w:rsidR="00A25FC4" w:rsidRDefault="008D3D3D" w:rsidP="009F1E09">
      <w:pPr>
        <w:pStyle w:val="BodyText"/>
        <w:spacing w:line="564" w:lineRule="auto"/>
        <w:ind w:left="186" w:right="136" w:firstLine="1"/>
        <w:jc w:val="both"/>
      </w:pPr>
      <w:r>
        <w:t xml:space="preserve">Metaphors and anecdotes are effective ways to create an image for the audience. Porter incorporates this idea of the "man box" throughout </w:t>
      </w:r>
      <w:r w:rsidR="00D332F2">
        <w:t>this speech</w:t>
      </w:r>
      <w:r>
        <w:t xml:space="preserve">.  </w:t>
      </w:r>
      <w:commentRangeStart w:id="8"/>
      <w:r>
        <w:t xml:space="preserve">He </w:t>
      </w:r>
      <w:r w:rsidR="00D332F2">
        <w:t>begins by</w:t>
      </w:r>
      <w:r>
        <w:t xml:space="preserve"> </w:t>
      </w:r>
      <w:r w:rsidR="00D332F2">
        <w:t>describing what it</w:t>
      </w:r>
      <w:r>
        <w:t xml:space="preserve"> is, "See this man box has in it all the ingredients of how we </w:t>
      </w:r>
      <w:r w:rsidR="00D332F2">
        <w:t>define what it means</w:t>
      </w:r>
      <w:r>
        <w:t xml:space="preserve"> to be a man</w:t>
      </w:r>
      <w:r w:rsidR="00D332F2">
        <w:t>” and</w:t>
      </w:r>
      <w:r>
        <w:t xml:space="preserve"> refers back to it as he develops the ideas of equality. </w:t>
      </w:r>
      <w:commentRangeEnd w:id="8"/>
      <w:r w:rsidR="009F1E09">
        <w:rPr>
          <w:rStyle w:val="CommentReference"/>
        </w:rPr>
        <w:commentReference w:id="8"/>
      </w:r>
      <w:r>
        <w:t xml:space="preserve">This gives the audience context, linking the relationship between how men believe they should feel, particularly in relation to gender inequality. Importantly, masculinity </w:t>
      </w:r>
      <w:proofErr w:type="gramStart"/>
      <w:r>
        <w:t>is implied</w:t>
      </w:r>
      <w:proofErr w:type="gramEnd"/>
      <w:r>
        <w:t xml:space="preserve"> to share traits with the "man box", and allows the audience to draw comparisons between the two. It is a way of expressing and strengthening the ideas of gender identity and masculinity, where words would not have the same impact on the audience. Porter also </w:t>
      </w:r>
      <w:proofErr w:type="spellStart"/>
      <w:r>
        <w:t>utilises</w:t>
      </w:r>
      <w:proofErr w:type="spellEnd"/>
      <w:r>
        <w:t xml:space="preserve"> similes for a similar purpose as he tells a story </w:t>
      </w:r>
      <w:r w:rsidR="009F1E09">
        <w:t xml:space="preserve">from </w:t>
      </w:r>
      <w:r>
        <w:t xml:space="preserve">his younger years about a boy calling his friends </w:t>
      </w:r>
      <w:proofErr w:type="gramStart"/>
      <w:r>
        <w:t>to sexually assault</w:t>
      </w:r>
      <w:proofErr w:type="gramEnd"/>
      <w:r>
        <w:t xml:space="preserve"> a young girl. He says, "So now there's a living room full of guys. It was like the waiting room in the doctor's office". Evidently, likening the situation to a familiar scenario allows the audience to </w:t>
      </w:r>
      <w:proofErr w:type="spellStart"/>
      <w:r>
        <w:t>visualise</w:t>
      </w:r>
      <w:proofErr w:type="spellEnd"/>
      <w:r>
        <w:t xml:space="preserve"> the situation more realistically, and </w:t>
      </w:r>
      <w:proofErr w:type="gramStart"/>
      <w:r>
        <w:t>to accurately see</w:t>
      </w:r>
      <w:proofErr w:type="gramEnd"/>
      <w:r>
        <w:t xml:space="preserve"> the extent of gender inequalities. However, to create a similar outcome, Watson describes personal anecdotes where the audience </w:t>
      </w:r>
      <w:proofErr w:type="spellStart"/>
      <w:r>
        <w:t>visualises</w:t>
      </w:r>
      <w:proofErr w:type="spellEnd"/>
      <w:r>
        <w:t xml:space="preserve"> the reality of the situation. She explains, "I was 8, I was confused for being called bossy... but the boys were not" and "At 18,</w:t>
      </w:r>
      <w:r w:rsidR="009F1E09">
        <w:t xml:space="preserve"> </w:t>
      </w:r>
      <w:r>
        <w:rPr>
          <w:w w:val="105"/>
        </w:rPr>
        <w:t>my male friends were unable to express their feelings". This shows the audience that the</w:t>
      </w:r>
      <w:r w:rsidR="009F1E09">
        <w:rPr>
          <w:w w:val="105"/>
        </w:rPr>
        <w:t xml:space="preserve"> </w:t>
      </w:r>
      <w:r>
        <w:t xml:space="preserve">disadvantages the women and men face are not just spoken </w:t>
      </w:r>
      <w:proofErr w:type="gramStart"/>
      <w:r>
        <w:t>words,</w:t>
      </w:r>
      <w:proofErr w:type="gramEnd"/>
      <w:r>
        <w:t xml:space="preserve"> they are frequent</w:t>
      </w:r>
      <w:r w:rsidR="009F1E09">
        <w:t xml:space="preserve"> </w:t>
      </w:r>
      <w:r>
        <w:rPr>
          <w:w w:val="105"/>
        </w:rPr>
        <w:t>occurrences</w:t>
      </w:r>
      <w:r>
        <w:rPr>
          <w:spacing w:val="-8"/>
          <w:w w:val="105"/>
        </w:rPr>
        <w:t xml:space="preserve"> </w:t>
      </w:r>
      <w:r>
        <w:rPr>
          <w:w w:val="105"/>
        </w:rPr>
        <w:t>and</w:t>
      </w:r>
      <w:r>
        <w:rPr>
          <w:spacing w:val="-22"/>
          <w:w w:val="105"/>
        </w:rPr>
        <w:t xml:space="preserve"> </w:t>
      </w:r>
      <w:r>
        <w:rPr>
          <w:w w:val="105"/>
        </w:rPr>
        <w:t>the</w:t>
      </w:r>
      <w:r>
        <w:rPr>
          <w:spacing w:val="-21"/>
          <w:w w:val="105"/>
        </w:rPr>
        <w:t xml:space="preserve"> </w:t>
      </w:r>
      <w:r>
        <w:rPr>
          <w:w w:val="105"/>
        </w:rPr>
        <w:t>reality</w:t>
      </w:r>
      <w:r>
        <w:rPr>
          <w:spacing w:val="-19"/>
          <w:w w:val="105"/>
        </w:rPr>
        <w:t xml:space="preserve"> </w:t>
      </w:r>
      <w:r>
        <w:rPr>
          <w:w w:val="105"/>
        </w:rPr>
        <w:t>for</w:t>
      </w:r>
      <w:r>
        <w:rPr>
          <w:spacing w:val="-16"/>
          <w:w w:val="105"/>
        </w:rPr>
        <w:t xml:space="preserve"> </w:t>
      </w:r>
      <w:r>
        <w:rPr>
          <w:w w:val="105"/>
        </w:rPr>
        <w:t>many.</w:t>
      </w:r>
      <w:r>
        <w:rPr>
          <w:spacing w:val="-13"/>
          <w:w w:val="105"/>
        </w:rPr>
        <w:t xml:space="preserve"> </w:t>
      </w:r>
      <w:r>
        <w:rPr>
          <w:w w:val="105"/>
        </w:rPr>
        <w:t>Both</w:t>
      </w:r>
      <w:r>
        <w:rPr>
          <w:spacing w:val="-20"/>
          <w:w w:val="105"/>
        </w:rPr>
        <w:t xml:space="preserve"> </w:t>
      </w:r>
      <w:r>
        <w:rPr>
          <w:w w:val="105"/>
        </w:rPr>
        <w:t>Porter</w:t>
      </w:r>
      <w:r>
        <w:rPr>
          <w:spacing w:val="-13"/>
          <w:w w:val="105"/>
        </w:rPr>
        <w:t xml:space="preserve"> </w:t>
      </w:r>
      <w:r>
        <w:rPr>
          <w:w w:val="105"/>
        </w:rPr>
        <w:t>and</w:t>
      </w:r>
      <w:r>
        <w:rPr>
          <w:spacing w:val="-16"/>
          <w:w w:val="105"/>
        </w:rPr>
        <w:t xml:space="preserve"> </w:t>
      </w:r>
      <w:r>
        <w:rPr>
          <w:w w:val="105"/>
        </w:rPr>
        <w:t>Watson</w:t>
      </w:r>
      <w:r>
        <w:rPr>
          <w:spacing w:val="-7"/>
          <w:w w:val="105"/>
        </w:rPr>
        <w:t xml:space="preserve"> </w:t>
      </w:r>
      <w:r>
        <w:rPr>
          <w:w w:val="105"/>
        </w:rPr>
        <w:t>display</w:t>
      </w:r>
      <w:r>
        <w:rPr>
          <w:spacing w:val="-19"/>
          <w:w w:val="105"/>
        </w:rPr>
        <w:t xml:space="preserve"> </w:t>
      </w:r>
      <w:r>
        <w:rPr>
          <w:w w:val="105"/>
        </w:rPr>
        <w:t>the</w:t>
      </w:r>
      <w:r>
        <w:rPr>
          <w:spacing w:val="-16"/>
          <w:w w:val="105"/>
        </w:rPr>
        <w:t xml:space="preserve"> </w:t>
      </w:r>
      <w:r>
        <w:rPr>
          <w:w w:val="105"/>
        </w:rPr>
        <w:t>seriousness</w:t>
      </w:r>
      <w:r>
        <w:rPr>
          <w:spacing w:val="-4"/>
          <w:w w:val="105"/>
        </w:rPr>
        <w:t xml:space="preserve"> </w:t>
      </w:r>
      <w:r>
        <w:rPr>
          <w:w w:val="105"/>
        </w:rPr>
        <w:t>of</w:t>
      </w:r>
      <w:r>
        <w:rPr>
          <w:spacing w:val="-14"/>
          <w:w w:val="105"/>
        </w:rPr>
        <w:t xml:space="preserve"> </w:t>
      </w:r>
      <w:r>
        <w:rPr>
          <w:w w:val="105"/>
        </w:rPr>
        <w:t xml:space="preserve">gender identity through genuine anecdotes, </w:t>
      </w:r>
      <w:proofErr w:type="spellStart"/>
      <w:r>
        <w:rPr>
          <w:w w:val="105"/>
        </w:rPr>
        <w:lastRenderedPageBreak/>
        <w:t>emphasising</w:t>
      </w:r>
      <w:proofErr w:type="spellEnd"/>
      <w:r>
        <w:rPr>
          <w:w w:val="105"/>
        </w:rPr>
        <w:t xml:space="preserve"> the reality of the issue and thus, challenging and persuading the audience to initiate</w:t>
      </w:r>
      <w:r>
        <w:rPr>
          <w:spacing w:val="-22"/>
          <w:w w:val="105"/>
        </w:rPr>
        <w:t xml:space="preserve"> </w:t>
      </w:r>
      <w:r>
        <w:rPr>
          <w:w w:val="105"/>
        </w:rPr>
        <w:t>change.</w:t>
      </w:r>
    </w:p>
    <w:p w14:paraId="7210DCD9" w14:textId="77777777" w:rsidR="00A25FC4" w:rsidRDefault="00A25FC4">
      <w:pPr>
        <w:pStyle w:val="BodyText"/>
        <w:rPr>
          <w:sz w:val="24"/>
        </w:rPr>
      </w:pPr>
    </w:p>
    <w:p w14:paraId="0BF557DD" w14:textId="77777777" w:rsidR="00A25FC4" w:rsidRDefault="00A25FC4">
      <w:pPr>
        <w:pStyle w:val="BodyText"/>
        <w:spacing w:before="10"/>
        <w:rPr>
          <w:sz w:val="27"/>
        </w:rPr>
      </w:pPr>
    </w:p>
    <w:p w14:paraId="5E386378" w14:textId="77777777" w:rsidR="00A25FC4" w:rsidRDefault="008D3D3D">
      <w:pPr>
        <w:pStyle w:val="BodyText"/>
        <w:spacing w:before="1" w:line="564" w:lineRule="auto"/>
        <w:ind w:left="201" w:right="142" w:firstLine="21"/>
        <w:jc w:val="both"/>
      </w:pPr>
      <w:r>
        <w:t xml:space="preserve">Watson </w:t>
      </w:r>
      <w:proofErr w:type="spellStart"/>
      <w:r>
        <w:t>utilises</w:t>
      </w:r>
      <w:proofErr w:type="spellEnd"/>
      <w:r>
        <w:t xml:space="preserve"> factual evidence to further display the reality of gender inequality, "Fifteen and a half million girls will be married in the next 16 years as children</w:t>
      </w:r>
      <w:proofErr w:type="gramStart"/>
      <w:r>
        <w:t>..</w:t>
      </w:r>
      <w:proofErr w:type="gramEnd"/>
      <w:r>
        <w:t xml:space="preserve"> </w:t>
      </w:r>
      <w:proofErr w:type="gramStart"/>
      <w:r>
        <w:t>it</w:t>
      </w:r>
      <w:proofErr w:type="gramEnd"/>
      <w:r>
        <w:t xml:space="preserve"> won't be until 2086 before  all rural African girls can have a secondary education". Evidently, reliable and accurate statistics </w:t>
      </w:r>
      <w:proofErr w:type="gramStart"/>
      <w:r>
        <w:t>can be used</w:t>
      </w:r>
      <w:proofErr w:type="gramEnd"/>
      <w:r>
        <w:t xml:space="preserve"> to convey the actuality of the problem and truly confront the audience.  Contrastingly, Porter uses anecdotes to establish reliable content and demonstrate how men </w:t>
      </w:r>
      <w:proofErr w:type="gramStart"/>
      <w:r>
        <w:t>are taught</w:t>
      </w:r>
      <w:proofErr w:type="gramEnd"/>
      <w:r>
        <w:t xml:space="preserve"> to see women as objects, and mainly sexual objects. He stated</w:t>
      </w:r>
      <w:r w:rsidR="009F1E09">
        <w:t>, “</w:t>
      </w:r>
      <w:r>
        <w:t xml:space="preserve">It </w:t>
      </w:r>
      <w:r w:rsidR="009F1E09">
        <w:t xml:space="preserve">was </w:t>
      </w:r>
      <w:proofErr w:type="gramStart"/>
      <w:r w:rsidR="009F1E09">
        <w:t>way</w:t>
      </w:r>
      <w:r>
        <w:t xml:space="preserve">  more</w:t>
      </w:r>
      <w:proofErr w:type="gramEnd"/>
      <w:r>
        <w:t xml:space="preserve"> important  to  me.,. </w:t>
      </w:r>
      <w:proofErr w:type="gramStart"/>
      <w:r>
        <w:t>and</w:t>
      </w:r>
      <w:proofErr w:type="gramEnd"/>
      <w:r>
        <w:t xml:space="preserve"> my 'man box' card than about Sheila and what was happening to her". </w:t>
      </w:r>
      <w:commentRangeStart w:id="9"/>
      <w:r>
        <w:t>This shows how it is relevant for Porter to create a foundation of trust though his anecdotes, rather than statistics, as his audience may not want to be overwhelmed with research.</w:t>
      </w:r>
      <w:commentRangeEnd w:id="9"/>
      <w:r w:rsidR="009F1E09">
        <w:rPr>
          <w:rStyle w:val="CommentReference"/>
        </w:rPr>
        <w:commentReference w:id="9"/>
      </w:r>
      <w:r>
        <w:t xml:space="preserve"> This may detract from the change Porter intends to</w:t>
      </w:r>
      <w:r>
        <w:rPr>
          <w:spacing w:val="10"/>
        </w:rPr>
        <w:t xml:space="preserve"> </w:t>
      </w:r>
      <w:r>
        <w:t>make.</w:t>
      </w:r>
    </w:p>
    <w:p w14:paraId="344CD68D" w14:textId="77777777" w:rsidR="00A25FC4" w:rsidRDefault="00A25FC4">
      <w:pPr>
        <w:pStyle w:val="BodyText"/>
        <w:rPr>
          <w:sz w:val="24"/>
        </w:rPr>
      </w:pPr>
    </w:p>
    <w:p w14:paraId="02CF9E8B" w14:textId="77777777" w:rsidR="00A25FC4" w:rsidRDefault="00A25FC4">
      <w:pPr>
        <w:pStyle w:val="BodyText"/>
        <w:spacing w:before="5"/>
        <w:rPr>
          <w:sz w:val="28"/>
        </w:rPr>
      </w:pPr>
    </w:p>
    <w:p w14:paraId="7201DA43" w14:textId="77777777" w:rsidR="00084296" w:rsidRDefault="008D3D3D">
      <w:pPr>
        <w:pStyle w:val="BodyText"/>
        <w:spacing w:before="1" w:line="566" w:lineRule="auto"/>
        <w:ind w:left="193" w:right="148" w:firstLine="7"/>
        <w:jc w:val="both"/>
      </w:pPr>
      <w:commentRangeStart w:id="11"/>
      <w:r>
        <w:t xml:space="preserve">Overall, Emma Watson and Tony Porter use specific language, </w:t>
      </w:r>
      <w:r w:rsidR="009F1E09">
        <w:t>stylistic features</w:t>
      </w:r>
      <w:r>
        <w:t xml:space="preserve"> and conventions to </w:t>
      </w:r>
      <w:proofErr w:type="spellStart"/>
      <w:r>
        <w:t>emphasise</w:t>
      </w:r>
      <w:proofErr w:type="spellEnd"/>
      <w:r>
        <w:t xml:space="preserve"> their ideas. It </w:t>
      </w:r>
      <w:proofErr w:type="gramStart"/>
      <w:r>
        <w:t>can be noticed</w:t>
      </w:r>
      <w:proofErr w:type="gramEnd"/>
      <w:r>
        <w:t xml:space="preserve"> that their chosen </w:t>
      </w:r>
      <w:r w:rsidR="009F1E09">
        <w:t>techniques are effective</w:t>
      </w:r>
      <w:r>
        <w:t xml:space="preserve"> for their target audience and appropriate for the structure and content of their speeches. Repetition, rhetorical questions and anecdotes </w:t>
      </w:r>
      <w:proofErr w:type="gramStart"/>
      <w:r>
        <w:t>are used</w:t>
      </w:r>
      <w:proofErr w:type="gramEnd"/>
      <w:r>
        <w:t xml:space="preserve"> consistently throughout both presentations and are beneficial for aiding in creating gender inequality changes.</w:t>
      </w:r>
      <w:commentRangeEnd w:id="11"/>
      <w:r w:rsidR="009F1E09">
        <w:rPr>
          <w:rStyle w:val="CommentReference"/>
        </w:rPr>
        <w:commentReference w:id="11"/>
      </w:r>
      <w:r>
        <w:t xml:space="preserve"> Other techniques such as, use of metaphors and similes, pronouns and statistics are equally as compelling and successful. Both activists aim at initiating change, as change happens not by one person, but by a movement of people passionate about gender</w:t>
      </w:r>
      <w:r>
        <w:rPr>
          <w:spacing w:val="17"/>
        </w:rPr>
        <w:t xml:space="preserve"> </w:t>
      </w:r>
      <w:r>
        <w:t>identity.</w:t>
      </w:r>
    </w:p>
    <w:p w14:paraId="4C1F3D25" w14:textId="77777777" w:rsidR="00084296" w:rsidRDefault="00084296">
      <w:r>
        <w:br w:type="page"/>
      </w:r>
    </w:p>
    <w:p w14:paraId="65798822" w14:textId="77777777" w:rsidR="00084296" w:rsidRDefault="00084296" w:rsidP="00084296">
      <w:pPr>
        <w:pStyle w:val="SOFinalHead3PerformanceTable"/>
        <w:jc w:val="center"/>
      </w:pPr>
      <w:r w:rsidRPr="00090813">
        <w:lastRenderedPageBreak/>
        <w:t xml:space="preserve">Performance Standards for Stage </w:t>
      </w:r>
      <w:r>
        <w:t>2</w:t>
      </w:r>
      <w:r w:rsidRPr="00090813">
        <w:t xml:space="preserve"> </w:t>
      </w:r>
      <w:r>
        <w:t>English</w:t>
      </w:r>
    </w:p>
    <w:p w14:paraId="02687C70" w14:textId="77777777" w:rsidR="00084296" w:rsidRPr="00090813" w:rsidRDefault="00084296" w:rsidP="00084296">
      <w:pPr>
        <w:pStyle w:val="SOFinalHead3PerformanceTable"/>
        <w:jc w:val="center"/>
      </w:pPr>
      <w:r>
        <w:t>Score 23/30</w:t>
      </w:r>
      <w:r w:rsidRPr="00084296">
        <w:t xml:space="preserve"> </w:t>
      </w:r>
      <w:r>
        <w:t>Grade B+</w:t>
      </w:r>
    </w:p>
    <w:tbl>
      <w:tblPr>
        <w:tblStyle w:val="SOFinalPerformanceTable"/>
        <w:tblW w:w="8488" w:type="dxa"/>
        <w:tblLayout w:type="fixed"/>
        <w:tblLook w:val="01E0" w:firstRow="1" w:lastRow="1" w:firstColumn="1" w:lastColumn="1" w:noHBand="0" w:noVBand="0"/>
        <w:tblCaption w:val="Performance Standards for Stage 1 English"/>
      </w:tblPr>
      <w:tblGrid>
        <w:gridCol w:w="367"/>
        <w:gridCol w:w="3118"/>
        <w:gridCol w:w="2501"/>
        <w:gridCol w:w="2502"/>
      </w:tblGrid>
      <w:tr w:rsidR="00084296" w:rsidRPr="00090813" w14:paraId="63C646EF" w14:textId="77777777" w:rsidTr="00CE4B71">
        <w:trPr>
          <w:trHeight w:val="513"/>
          <w:tblHeader/>
        </w:trPr>
        <w:tc>
          <w:tcPr>
            <w:tcW w:w="367" w:type="dxa"/>
            <w:tcBorders>
              <w:right w:val="nil"/>
            </w:tcBorders>
            <w:shd w:val="clear" w:color="auto" w:fill="595959" w:themeFill="text1" w:themeFillTint="A6"/>
            <w:tcMar>
              <w:bottom w:w="0" w:type="dxa"/>
            </w:tcMar>
            <w:vAlign w:val="center"/>
          </w:tcPr>
          <w:p w14:paraId="7D7A805E" w14:textId="77777777" w:rsidR="00084296" w:rsidRPr="00090813" w:rsidRDefault="00084296" w:rsidP="00CE4B71">
            <w:bookmarkStart w:id="12" w:name="Title"/>
            <w:r w:rsidRPr="00C109FA">
              <w:rPr>
                <w:color w:val="595959" w:themeColor="text1" w:themeTint="A6"/>
              </w:rPr>
              <w:t>-</w:t>
            </w:r>
            <w:bookmarkEnd w:id="12"/>
          </w:p>
        </w:tc>
        <w:tc>
          <w:tcPr>
            <w:tcW w:w="3118" w:type="dxa"/>
            <w:tcBorders>
              <w:left w:val="nil"/>
            </w:tcBorders>
            <w:shd w:val="clear" w:color="auto" w:fill="595959" w:themeFill="text1" w:themeFillTint="A6"/>
            <w:tcMar>
              <w:bottom w:w="0" w:type="dxa"/>
            </w:tcMar>
            <w:vAlign w:val="center"/>
          </w:tcPr>
          <w:p w14:paraId="5F9B9261" w14:textId="77777777" w:rsidR="00084296" w:rsidRPr="00090813" w:rsidRDefault="00084296" w:rsidP="00CE4B71">
            <w:pPr>
              <w:pStyle w:val="SOFinalPerformanceTableHead1"/>
            </w:pPr>
            <w:bookmarkStart w:id="13" w:name="Column_Title_Knowledge_and_Understanding"/>
            <w:r>
              <w:t>Knowledge and Understanding</w:t>
            </w:r>
            <w:bookmarkEnd w:id="13"/>
          </w:p>
        </w:tc>
        <w:tc>
          <w:tcPr>
            <w:tcW w:w="2501" w:type="dxa"/>
            <w:shd w:val="clear" w:color="auto" w:fill="595959" w:themeFill="text1" w:themeFillTint="A6"/>
            <w:tcMar>
              <w:bottom w:w="0" w:type="dxa"/>
            </w:tcMar>
            <w:vAlign w:val="center"/>
          </w:tcPr>
          <w:p w14:paraId="6E4B8A4C" w14:textId="77777777" w:rsidR="00084296" w:rsidRPr="00090813" w:rsidRDefault="00084296" w:rsidP="00CE4B71">
            <w:pPr>
              <w:pStyle w:val="SOFinalPerformanceTableHead1"/>
            </w:pPr>
            <w:bookmarkStart w:id="14" w:name="Column_Title_Analysis"/>
            <w:r>
              <w:t>Analysis</w:t>
            </w:r>
            <w:bookmarkEnd w:id="14"/>
          </w:p>
        </w:tc>
        <w:tc>
          <w:tcPr>
            <w:tcW w:w="2502" w:type="dxa"/>
            <w:shd w:val="clear" w:color="auto" w:fill="595959" w:themeFill="text1" w:themeFillTint="A6"/>
            <w:tcMar>
              <w:bottom w:w="0" w:type="dxa"/>
            </w:tcMar>
            <w:vAlign w:val="center"/>
          </w:tcPr>
          <w:p w14:paraId="63057780" w14:textId="77777777" w:rsidR="00084296" w:rsidRPr="00090813" w:rsidRDefault="00084296" w:rsidP="00CE4B71">
            <w:pPr>
              <w:pStyle w:val="SOFinalPerformanceTableHead1"/>
            </w:pPr>
            <w:bookmarkStart w:id="15" w:name="Column_Title_Application"/>
            <w:r>
              <w:t>Application</w:t>
            </w:r>
            <w:bookmarkEnd w:id="15"/>
          </w:p>
        </w:tc>
      </w:tr>
      <w:tr w:rsidR="00084296" w:rsidRPr="00090813" w14:paraId="23FB92E6" w14:textId="77777777" w:rsidTr="00CE4B71">
        <w:tc>
          <w:tcPr>
            <w:tcW w:w="367" w:type="dxa"/>
            <w:shd w:val="clear" w:color="auto" w:fill="D9D9D9" w:themeFill="background1" w:themeFillShade="D9"/>
          </w:tcPr>
          <w:p w14:paraId="489C2C12" w14:textId="77777777" w:rsidR="00084296" w:rsidRPr="00090813" w:rsidRDefault="00084296" w:rsidP="00CE4B71">
            <w:pPr>
              <w:pStyle w:val="SOFinalPerformanceTableLetters"/>
            </w:pPr>
            <w:bookmarkStart w:id="16" w:name="Row_Title_A"/>
            <w:r w:rsidRPr="00090813">
              <w:t>A</w:t>
            </w:r>
            <w:bookmarkEnd w:id="16"/>
          </w:p>
        </w:tc>
        <w:tc>
          <w:tcPr>
            <w:tcW w:w="3118" w:type="dxa"/>
          </w:tcPr>
          <w:p w14:paraId="2A5381F0" w14:textId="77777777" w:rsidR="00084296" w:rsidRPr="00084296" w:rsidRDefault="00084296" w:rsidP="00CE4B71">
            <w:pPr>
              <w:pStyle w:val="SOFinalPerformanceTableText"/>
            </w:pPr>
            <w:r w:rsidRPr="00084296">
              <w:t>Comprehensive knowledge and understanding of ideas and perspectives in a range of texts.</w:t>
            </w:r>
          </w:p>
          <w:p w14:paraId="60AC8E08" w14:textId="77777777" w:rsidR="00084296" w:rsidRPr="00084296" w:rsidRDefault="00084296" w:rsidP="00CE4B71">
            <w:pPr>
              <w:pStyle w:val="SOFinalPerformanceTableText"/>
            </w:pPr>
            <w:r w:rsidRPr="00D332F2">
              <w:rPr>
                <w:highlight w:val="yellow"/>
              </w:rPr>
              <w:t>Thorough knowledge and understanding of the ways in which creators of texts use a range of language features, stylistic features, and conventions to make meaning.</w:t>
            </w:r>
          </w:p>
          <w:p w14:paraId="56D1AB70" w14:textId="77777777" w:rsidR="00084296" w:rsidRPr="00084296" w:rsidRDefault="00084296" w:rsidP="00CE4B71">
            <w:pPr>
              <w:pStyle w:val="SOFinalPerformanceTableText"/>
            </w:pPr>
            <w:r w:rsidRPr="00084296">
              <w:t xml:space="preserve">Extensive knowledge and understanding of a wide range of ways in which texts </w:t>
            </w:r>
            <w:proofErr w:type="gramStart"/>
            <w:r w:rsidRPr="00084296">
              <w:t>are created</w:t>
            </w:r>
            <w:proofErr w:type="gramEnd"/>
            <w:r w:rsidRPr="00084296">
              <w:t xml:space="preserve"> for different purposes, audiences, and contexts.</w:t>
            </w:r>
          </w:p>
        </w:tc>
        <w:tc>
          <w:tcPr>
            <w:tcW w:w="2501" w:type="dxa"/>
          </w:tcPr>
          <w:p w14:paraId="44AABC0F" w14:textId="77777777" w:rsidR="00084296" w:rsidRPr="00084296" w:rsidRDefault="00084296" w:rsidP="00CE4B71">
            <w:pPr>
              <w:pStyle w:val="SOFinalPerformanceTableText"/>
            </w:pPr>
            <w:r w:rsidRPr="00084296">
              <w:t>Complex analysis of ideas, perspectives, and/or aspects of culture represented in texts.</w:t>
            </w:r>
          </w:p>
          <w:p w14:paraId="64FD5327" w14:textId="77777777" w:rsidR="00084296" w:rsidRPr="00084296" w:rsidRDefault="00084296" w:rsidP="00CE4B71">
            <w:pPr>
              <w:pStyle w:val="SOFinalPerformanceTableText"/>
            </w:pPr>
            <w:r w:rsidRPr="00084296">
              <w:t>Perceptive analysis of language features, stylistic features, and conventions used in texts, and thoughtful evaluation of how these influence audiences.</w:t>
            </w:r>
          </w:p>
          <w:p w14:paraId="656BF8D9" w14:textId="77777777" w:rsidR="00084296" w:rsidRPr="00084296" w:rsidRDefault="00084296" w:rsidP="00CE4B71">
            <w:pPr>
              <w:pStyle w:val="SOFinalPerformanceTableText"/>
            </w:pPr>
            <w:r w:rsidRPr="00084296">
              <w:t>Critical analysis of similarities and differences when comparing texts.</w:t>
            </w:r>
          </w:p>
        </w:tc>
        <w:tc>
          <w:tcPr>
            <w:tcW w:w="2502" w:type="dxa"/>
          </w:tcPr>
          <w:p w14:paraId="7A369C6F" w14:textId="77777777" w:rsidR="00084296" w:rsidRPr="00084296" w:rsidRDefault="00084296" w:rsidP="00CE4B71">
            <w:pPr>
              <w:pStyle w:val="SOFinalPerformanceTableText"/>
            </w:pPr>
            <w:r w:rsidRPr="006934D3">
              <w:rPr>
                <w:highlight w:val="yellow"/>
              </w:rPr>
              <w:t>Versatile and precise use of language and stylistic features to create a wide range of coherent texts that address the purpose, audience, and context.</w:t>
            </w:r>
          </w:p>
          <w:p w14:paraId="1C1C34FA" w14:textId="77777777" w:rsidR="00084296" w:rsidRPr="00084296" w:rsidRDefault="00084296" w:rsidP="00CE4B71">
            <w:pPr>
              <w:pStyle w:val="SOFinalPerformanceTableText"/>
            </w:pPr>
            <w:r w:rsidRPr="00084296">
              <w:t>Fluently integrated use of evidence from texts to develop and support a response.</w:t>
            </w:r>
          </w:p>
          <w:p w14:paraId="01292EF8" w14:textId="77777777" w:rsidR="00084296" w:rsidRPr="00084296" w:rsidRDefault="00084296" w:rsidP="00CE4B71">
            <w:pPr>
              <w:pStyle w:val="SOFinalPerformanceTableText"/>
            </w:pPr>
            <w:r w:rsidRPr="00084296">
              <w:t>Sophisticated use of accurate, clear, and fluent expression.</w:t>
            </w:r>
          </w:p>
        </w:tc>
      </w:tr>
      <w:tr w:rsidR="00084296" w:rsidRPr="00090813" w14:paraId="5FACB1F9" w14:textId="77777777" w:rsidTr="00CE4B71">
        <w:tc>
          <w:tcPr>
            <w:tcW w:w="367" w:type="dxa"/>
            <w:shd w:val="clear" w:color="auto" w:fill="D9D9D9" w:themeFill="background1" w:themeFillShade="D9"/>
          </w:tcPr>
          <w:p w14:paraId="053F3AE1" w14:textId="77777777" w:rsidR="00084296" w:rsidRPr="00090813" w:rsidRDefault="00084296" w:rsidP="00CE4B71">
            <w:pPr>
              <w:pStyle w:val="SOFinalPerformanceTableLetters"/>
            </w:pPr>
            <w:bookmarkStart w:id="17" w:name="Row_Title_B"/>
            <w:r w:rsidRPr="00090813">
              <w:t>B</w:t>
            </w:r>
            <w:bookmarkEnd w:id="17"/>
          </w:p>
        </w:tc>
        <w:tc>
          <w:tcPr>
            <w:tcW w:w="3118" w:type="dxa"/>
          </w:tcPr>
          <w:p w14:paraId="65C286FD" w14:textId="77777777" w:rsidR="00084296" w:rsidRPr="00084296" w:rsidRDefault="00084296" w:rsidP="00CE4B71">
            <w:pPr>
              <w:pStyle w:val="SOFinalPerformanceTableText"/>
            </w:pPr>
            <w:r w:rsidRPr="009F1E09">
              <w:rPr>
                <w:highlight w:val="yellow"/>
              </w:rPr>
              <w:t>Knowledge and understanding of ideas and perspectives in a range of texts.</w:t>
            </w:r>
          </w:p>
          <w:p w14:paraId="72C197C6" w14:textId="77777777" w:rsidR="00084296" w:rsidRPr="00084296" w:rsidRDefault="00084296" w:rsidP="00CE4B71">
            <w:pPr>
              <w:pStyle w:val="SOFinalPerformanceTableText"/>
            </w:pPr>
            <w:r w:rsidRPr="00D332F2">
              <w:t>Knowledge and understanding of the ways in which creators of texts use a range of language features, stylistic features, and conventions to make meaning.</w:t>
            </w:r>
          </w:p>
          <w:p w14:paraId="07E872D5" w14:textId="77777777" w:rsidR="00084296" w:rsidRPr="00084296" w:rsidRDefault="00084296" w:rsidP="00CE4B71">
            <w:pPr>
              <w:pStyle w:val="SOFinalPerformanceTableText"/>
            </w:pPr>
            <w:r w:rsidRPr="009F1E09">
              <w:rPr>
                <w:highlight w:val="yellow"/>
              </w:rPr>
              <w:t xml:space="preserve">Knowledge and understanding of a range of ways in which texts </w:t>
            </w:r>
            <w:proofErr w:type="gramStart"/>
            <w:r w:rsidRPr="009F1E09">
              <w:rPr>
                <w:highlight w:val="yellow"/>
              </w:rPr>
              <w:t>are created</w:t>
            </w:r>
            <w:proofErr w:type="gramEnd"/>
            <w:r w:rsidRPr="009F1E09">
              <w:rPr>
                <w:highlight w:val="yellow"/>
              </w:rPr>
              <w:t xml:space="preserve"> for different purposes, contexts, and audiences.</w:t>
            </w:r>
          </w:p>
        </w:tc>
        <w:tc>
          <w:tcPr>
            <w:tcW w:w="2501" w:type="dxa"/>
          </w:tcPr>
          <w:p w14:paraId="7B89F811" w14:textId="77777777" w:rsidR="00084296" w:rsidRPr="00084296" w:rsidRDefault="00084296" w:rsidP="00CE4B71">
            <w:pPr>
              <w:pStyle w:val="SOFinalPerformanceTableText"/>
            </w:pPr>
            <w:r w:rsidRPr="00D332F2">
              <w:rPr>
                <w:highlight w:val="yellow"/>
              </w:rPr>
              <w:t>Detailed analysis of ideas, perspectives, and/or aspects of culture represented in texts.</w:t>
            </w:r>
          </w:p>
          <w:p w14:paraId="76FEA832" w14:textId="77777777" w:rsidR="00084296" w:rsidRPr="00084296" w:rsidRDefault="00084296" w:rsidP="00CE4B71">
            <w:pPr>
              <w:pStyle w:val="SOFinalPerformanceTableText"/>
            </w:pPr>
            <w:r w:rsidRPr="002949D4">
              <w:rPr>
                <w:highlight w:val="yellow"/>
              </w:rPr>
              <w:t>Detailed analysis of language features, stylistic features, and conventions, and evaluation of how these influence audiences.</w:t>
            </w:r>
          </w:p>
          <w:p w14:paraId="22878877" w14:textId="77777777" w:rsidR="00084296" w:rsidRPr="00084296" w:rsidRDefault="00084296" w:rsidP="00CE4B71">
            <w:pPr>
              <w:pStyle w:val="SOFinalPerformanceTableText"/>
            </w:pPr>
            <w:r w:rsidRPr="008C3CB3">
              <w:rPr>
                <w:highlight w:val="yellow"/>
              </w:rPr>
              <w:t>Clear analysis of similarities and differences when comparing texts.</w:t>
            </w:r>
          </w:p>
        </w:tc>
        <w:tc>
          <w:tcPr>
            <w:tcW w:w="2502" w:type="dxa"/>
          </w:tcPr>
          <w:p w14:paraId="448B1246" w14:textId="77777777" w:rsidR="00084296" w:rsidRPr="00084296" w:rsidRDefault="00084296" w:rsidP="00CE4B71">
            <w:pPr>
              <w:pStyle w:val="SOFinalPerformanceTableText"/>
            </w:pPr>
            <w:r w:rsidRPr="00084296">
              <w:t>Accurate use of language and stylistic features to create a range of coherent texts that address the purpose, context, and audience.</w:t>
            </w:r>
          </w:p>
          <w:p w14:paraId="2648E77D" w14:textId="77777777" w:rsidR="00084296" w:rsidRPr="00084296" w:rsidRDefault="00084296" w:rsidP="00CE4B71">
            <w:pPr>
              <w:pStyle w:val="SOFinalPerformanceTableText"/>
            </w:pPr>
            <w:r w:rsidRPr="009F1E09">
              <w:rPr>
                <w:highlight w:val="yellow"/>
              </w:rPr>
              <w:t>Appropriate use of evidence from texts to develop and support a response.</w:t>
            </w:r>
          </w:p>
          <w:p w14:paraId="55E57B01" w14:textId="77777777" w:rsidR="00084296" w:rsidRPr="00084296" w:rsidRDefault="00084296" w:rsidP="00CE4B71">
            <w:pPr>
              <w:pStyle w:val="SOFinalPerformanceTableText"/>
            </w:pPr>
            <w:r w:rsidRPr="009F1E09">
              <w:rPr>
                <w:highlight w:val="yellow"/>
              </w:rPr>
              <w:t>Consistent use of accurate, clear, and fluent expression.</w:t>
            </w:r>
          </w:p>
        </w:tc>
      </w:tr>
      <w:tr w:rsidR="00084296" w:rsidRPr="00090813" w14:paraId="768F0E82" w14:textId="77777777" w:rsidTr="00CE4B71">
        <w:tc>
          <w:tcPr>
            <w:tcW w:w="367" w:type="dxa"/>
            <w:shd w:val="clear" w:color="auto" w:fill="D9D9D9" w:themeFill="background1" w:themeFillShade="D9"/>
          </w:tcPr>
          <w:p w14:paraId="7F348AC6" w14:textId="77777777" w:rsidR="00084296" w:rsidRPr="00090813" w:rsidRDefault="00084296" w:rsidP="00CE4B71">
            <w:pPr>
              <w:pStyle w:val="SOFinalPerformanceTableLetters"/>
            </w:pPr>
            <w:bookmarkStart w:id="18" w:name="Row_Title_C"/>
            <w:r w:rsidRPr="00090813">
              <w:t>C</w:t>
            </w:r>
            <w:bookmarkEnd w:id="18"/>
          </w:p>
        </w:tc>
        <w:tc>
          <w:tcPr>
            <w:tcW w:w="3118" w:type="dxa"/>
          </w:tcPr>
          <w:p w14:paraId="1DBCCEA9" w14:textId="77777777" w:rsidR="00084296" w:rsidRPr="00084296" w:rsidRDefault="00084296" w:rsidP="00CE4B71">
            <w:pPr>
              <w:pStyle w:val="SOFinalPerformanceTableText"/>
            </w:pPr>
            <w:r w:rsidRPr="00084296">
              <w:t>Knowledge and understanding of some ideas and perspectives in texts.</w:t>
            </w:r>
          </w:p>
          <w:p w14:paraId="6F50DF44" w14:textId="77777777" w:rsidR="00084296" w:rsidRPr="00084296" w:rsidRDefault="00084296" w:rsidP="00CE4B71">
            <w:pPr>
              <w:pStyle w:val="SOFinalPerformanceTableText"/>
            </w:pPr>
            <w:r w:rsidRPr="00084296">
              <w:t>Knowledge and understanding of the ways in which creators of texts use some language features, stylistic features, and conventions to make meaning.</w:t>
            </w:r>
          </w:p>
          <w:p w14:paraId="0C92248C" w14:textId="77777777" w:rsidR="00084296" w:rsidRPr="00084296" w:rsidRDefault="00084296" w:rsidP="00CE4B71">
            <w:pPr>
              <w:pStyle w:val="SOFinalPerformanceTableText"/>
            </w:pPr>
            <w:r w:rsidRPr="00084296">
              <w:t xml:space="preserve">Knowledge and understanding ways in which everyday texts </w:t>
            </w:r>
            <w:proofErr w:type="gramStart"/>
            <w:r w:rsidRPr="00084296">
              <w:t>are created</w:t>
            </w:r>
            <w:proofErr w:type="gramEnd"/>
            <w:r w:rsidRPr="00084296">
              <w:t xml:space="preserve"> for different purposes, contexts, and audiences.</w:t>
            </w:r>
          </w:p>
        </w:tc>
        <w:tc>
          <w:tcPr>
            <w:tcW w:w="2501" w:type="dxa"/>
          </w:tcPr>
          <w:p w14:paraId="5D90D79D" w14:textId="77777777" w:rsidR="00084296" w:rsidRPr="00084296" w:rsidRDefault="00084296" w:rsidP="00CE4B71">
            <w:pPr>
              <w:pStyle w:val="SOFinalPerformanceTableText"/>
            </w:pPr>
            <w:r w:rsidRPr="00084296">
              <w:t>Analysis of some ideas and perspectives represented in texts.</w:t>
            </w:r>
          </w:p>
          <w:p w14:paraId="18AC8A30" w14:textId="77777777" w:rsidR="00084296" w:rsidRPr="00084296" w:rsidRDefault="00084296" w:rsidP="00CE4B71">
            <w:pPr>
              <w:pStyle w:val="SOFinalPerformanceTableText"/>
            </w:pPr>
            <w:r w:rsidRPr="00084296">
              <w:t>Description and some analysis of different language features, stylistic features, and conventions, and/or some evaluation of how these influence audiences.</w:t>
            </w:r>
          </w:p>
          <w:p w14:paraId="2E3E1959" w14:textId="77777777" w:rsidR="00084296" w:rsidRPr="00084296" w:rsidRDefault="00084296" w:rsidP="00CE4B71">
            <w:pPr>
              <w:pStyle w:val="SOFinalPerformanceTableText"/>
            </w:pPr>
            <w:r w:rsidRPr="00084296">
              <w:t>Analysis of some similarities and differences when comparing texts.</w:t>
            </w:r>
          </w:p>
        </w:tc>
        <w:tc>
          <w:tcPr>
            <w:tcW w:w="2502" w:type="dxa"/>
          </w:tcPr>
          <w:p w14:paraId="1F5F30DE" w14:textId="77777777" w:rsidR="00084296" w:rsidRPr="00084296" w:rsidRDefault="00084296" w:rsidP="00CE4B71">
            <w:pPr>
              <w:pStyle w:val="SOFinalPerformanceTableText"/>
            </w:pPr>
            <w:r w:rsidRPr="00084296">
              <w:t>Generally accurate use of language and stylistic features to create texts that address the purpose, context, and audience.</w:t>
            </w:r>
          </w:p>
          <w:p w14:paraId="21E27DB5" w14:textId="77777777" w:rsidR="00084296" w:rsidRPr="00084296" w:rsidRDefault="00084296" w:rsidP="00CE4B71">
            <w:pPr>
              <w:pStyle w:val="SOFinalPerformanceTableText"/>
            </w:pPr>
            <w:r w:rsidRPr="00084296">
              <w:t>Selection of some evidence from texts to develop and support a response.</w:t>
            </w:r>
          </w:p>
          <w:p w14:paraId="08FD400E" w14:textId="77777777" w:rsidR="00084296" w:rsidRPr="00084296" w:rsidRDefault="00084296" w:rsidP="00CE4B71">
            <w:pPr>
              <w:pStyle w:val="SOFinalPerformanceTableText"/>
            </w:pPr>
            <w:r w:rsidRPr="00084296">
              <w:t>Appropriate use of accurate, clear, and fluent expression.</w:t>
            </w:r>
          </w:p>
        </w:tc>
      </w:tr>
      <w:tr w:rsidR="00084296" w:rsidRPr="00090813" w14:paraId="00D9F613" w14:textId="77777777" w:rsidTr="00CE4B71">
        <w:tc>
          <w:tcPr>
            <w:tcW w:w="367" w:type="dxa"/>
            <w:shd w:val="clear" w:color="auto" w:fill="D9D9D9" w:themeFill="background1" w:themeFillShade="D9"/>
          </w:tcPr>
          <w:p w14:paraId="692C7E9F" w14:textId="77777777" w:rsidR="00084296" w:rsidRPr="00090813" w:rsidRDefault="00084296" w:rsidP="00CE4B71">
            <w:pPr>
              <w:pStyle w:val="SOFinalPerformanceTableLetters"/>
            </w:pPr>
            <w:bookmarkStart w:id="19" w:name="Row_Title_D"/>
            <w:r w:rsidRPr="00090813">
              <w:t>D</w:t>
            </w:r>
            <w:bookmarkEnd w:id="19"/>
          </w:p>
        </w:tc>
        <w:tc>
          <w:tcPr>
            <w:tcW w:w="3118" w:type="dxa"/>
          </w:tcPr>
          <w:p w14:paraId="6B027B17" w14:textId="77777777" w:rsidR="00084296" w:rsidRPr="00084296" w:rsidRDefault="00084296" w:rsidP="00CE4B71">
            <w:pPr>
              <w:pStyle w:val="SOFinalPerformanceTableText"/>
            </w:pPr>
            <w:r w:rsidRPr="00084296">
              <w:t>Knowledge and understanding of some ideas in a narrow range texts.</w:t>
            </w:r>
          </w:p>
          <w:p w14:paraId="59391FAF" w14:textId="77777777" w:rsidR="00084296" w:rsidRPr="00084296" w:rsidRDefault="00084296" w:rsidP="00CE4B71">
            <w:pPr>
              <w:pStyle w:val="SOFinalPerformanceTableText"/>
            </w:pPr>
            <w:r w:rsidRPr="00084296">
              <w:t xml:space="preserve">Some </w:t>
            </w:r>
            <w:proofErr w:type="gramStart"/>
            <w:r w:rsidRPr="00084296">
              <w:t>knowledge and understanding of the ways in which creators of texts use language features</w:t>
            </w:r>
            <w:proofErr w:type="gramEnd"/>
            <w:r w:rsidRPr="00084296">
              <w:t xml:space="preserve"> and conventions to make meaning.</w:t>
            </w:r>
          </w:p>
          <w:p w14:paraId="7F816000" w14:textId="77777777" w:rsidR="00084296" w:rsidRPr="00084296" w:rsidRDefault="00084296" w:rsidP="00CE4B71">
            <w:pPr>
              <w:pStyle w:val="SOFinalPerformanceTableText"/>
            </w:pPr>
            <w:r w:rsidRPr="00084296">
              <w:t xml:space="preserve">Knowledge and understanding of ways in which some everyday texts </w:t>
            </w:r>
            <w:proofErr w:type="gramStart"/>
            <w:r w:rsidRPr="00084296">
              <w:t>are created</w:t>
            </w:r>
            <w:proofErr w:type="gramEnd"/>
            <w:r w:rsidRPr="00084296">
              <w:t xml:space="preserve"> for different purposes and audiences.</w:t>
            </w:r>
          </w:p>
        </w:tc>
        <w:tc>
          <w:tcPr>
            <w:tcW w:w="2501" w:type="dxa"/>
          </w:tcPr>
          <w:p w14:paraId="214CE1A1" w14:textId="77777777" w:rsidR="00084296" w:rsidRPr="00084296" w:rsidRDefault="00084296" w:rsidP="00CE4B71">
            <w:pPr>
              <w:pStyle w:val="SOFinalPerformanceTableText"/>
            </w:pPr>
            <w:r w:rsidRPr="00084296">
              <w:t>Description of some ideas in texts.</w:t>
            </w:r>
          </w:p>
          <w:p w14:paraId="1D789A42" w14:textId="77777777" w:rsidR="00084296" w:rsidRPr="00084296" w:rsidRDefault="00084296" w:rsidP="00CE4B71">
            <w:pPr>
              <w:pStyle w:val="SOFinalPerformanceTableText"/>
            </w:pPr>
            <w:r w:rsidRPr="00084296">
              <w:t>Description of some language features, stylistic features, and/or conventions.</w:t>
            </w:r>
          </w:p>
          <w:p w14:paraId="36C2955E" w14:textId="77777777" w:rsidR="00084296" w:rsidRPr="00084296" w:rsidRDefault="00084296" w:rsidP="00CE4B71">
            <w:pPr>
              <w:pStyle w:val="SOFinalPerformanceTableText"/>
            </w:pPr>
            <w:r w:rsidRPr="00084296">
              <w:t>Description of some similarities and differences in texts.</w:t>
            </w:r>
          </w:p>
        </w:tc>
        <w:tc>
          <w:tcPr>
            <w:tcW w:w="2502" w:type="dxa"/>
          </w:tcPr>
          <w:p w14:paraId="61E9043F" w14:textId="77777777" w:rsidR="00084296" w:rsidRPr="00084296" w:rsidRDefault="00084296" w:rsidP="00CE4B71">
            <w:pPr>
              <w:pStyle w:val="SOFinalPerformanceTableText"/>
            </w:pPr>
            <w:r w:rsidRPr="00084296">
              <w:t>Use of some language and stylistic features to create a narrow range of texts.</w:t>
            </w:r>
          </w:p>
          <w:p w14:paraId="4354E191" w14:textId="77777777" w:rsidR="00084296" w:rsidRPr="00084296" w:rsidRDefault="00084296" w:rsidP="00CE4B71">
            <w:pPr>
              <w:pStyle w:val="SOFinalPerformanceTableText"/>
            </w:pPr>
            <w:r w:rsidRPr="00084296">
              <w:t>Partial use of basic evidence from texts to develop a response.</w:t>
            </w:r>
          </w:p>
          <w:p w14:paraId="2A5E5B1B" w14:textId="77777777" w:rsidR="00084296" w:rsidRPr="00084296" w:rsidRDefault="00084296" w:rsidP="00CE4B71">
            <w:pPr>
              <w:pStyle w:val="SOFinalPerformanceTableText"/>
            </w:pPr>
            <w:r w:rsidRPr="00084296">
              <w:t>Inconsistent use of expression.</w:t>
            </w:r>
          </w:p>
        </w:tc>
      </w:tr>
      <w:tr w:rsidR="00084296" w:rsidRPr="00090813" w14:paraId="77AC7E7D" w14:textId="77777777" w:rsidTr="00CE4B71">
        <w:tc>
          <w:tcPr>
            <w:tcW w:w="367" w:type="dxa"/>
            <w:shd w:val="clear" w:color="auto" w:fill="D9D9D9" w:themeFill="background1" w:themeFillShade="D9"/>
          </w:tcPr>
          <w:p w14:paraId="44C1F385" w14:textId="77777777" w:rsidR="00084296" w:rsidRPr="00090813" w:rsidRDefault="00084296" w:rsidP="00CE4B71">
            <w:pPr>
              <w:pStyle w:val="SOFinalPerformanceTableLetters"/>
            </w:pPr>
            <w:bookmarkStart w:id="20" w:name="Row_Title_E"/>
            <w:r w:rsidRPr="00090813">
              <w:t>E</w:t>
            </w:r>
            <w:bookmarkEnd w:id="20"/>
          </w:p>
        </w:tc>
        <w:tc>
          <w:tcPr>
            <w:tcW w:w="3118" w:type="dxa"/>
          </w:tcPr>
          <w:p w14:paraId="5FA80D22" w14:textId="77777777" w:rsidR="00084296" w:rsidRPr="00084296" w:rsidRDefault="00084296" w:rsidP="00CE4B71">
            <w:pPr>
              <w:pStyle w:val="SOFinalPerformanceTableText"/>
            </w:pPr>
            <w:r w:rsidRPr="00084296">
              <w:t>Identification of an idea in a text.</w:t>
            </w:r>
          </w:p>
          <w:p w14:paraId="4D0CB229" w14:textId="77777777" w:rsidR="00084296" w:rsidRPr="00084296" w:rsidRDefault="00084296" w:rsidP="00CE4B71">
            <w:pPr>
              <w:pStyle w:val="SOFinalPerformanceTableText"/>
            </w:pPr>
            <w:r w:rsidRPr="00084296">
              <w:t>Identification of a limited range of ways in which creators of texts use language techniques.</w:t>
            </w:r>
          </w:p>
          <w:p w14:paraId="7B1B9C71" w14:textId="77777777" w:rsidR="00084296" w:rsidRPr="00084296" w:rsidRDefault="00084296" w:rsidP="00CE4B71">
            <w:pPr>
              <w:pStyle w:val="SOFinalPerformanceTableText"/>
            </w:pPr>
            <w:r w:rsidRPr="00084296">
              <w:t xml:space="preserve">Recognition of one or more ways in which a familiar text </w:t>
            </w:r>
            <w:proofErr w:type="gramStart"/>
            <w:r w:rsidRPr="00084296">
              <w:t>is created</w:t>
            </w:r>
            <w:proofErr w:type="gramEnd"/>
            <w:r w:rsidRPr="00084296">
              <w:t>.</w:t>
            </w:r>
          </w:p>
        </w:tc>
        <w:tc>
          <w:tcPr>
            <w:tcW w:w="2501" w:type="dxa"/>
          </w:tcPr>
          <w:p w14:paraId="6D4D9B2D" w14:textId="77777777" w:rsidR="00084296" w:rsidRPr="00084296" w:rsidRDefault="00084296" w:rsidP="00CE4B71">
            <w:pPr>
              <w:pStyle w:val="SOFinalPerformanceTableText"/>
            </w:pPr>
            <w:r w:rsidRPr="00084296">
              <w:t>Reference to an idea in a text.</w:t>
            </w:r>
          </w:p>
          <w:p w14:paraId="5546FE90" w14:textId="77777777" w:rsidR="00084296" w:rsidRPr="00084296" w:rsidRDefault="00084296" w:rsidP="00CE4B71">
            <w:pPr>
              <w:pStyle w:val="SOFinalPerformanceTableText"/>
            </w:pPr>
            <w:r w:rsidRPr="00084296">
              <w:t>Recognition of language or stylistic features.</w:t>
            </w:r>
          </w:p>
          <w:p w14:paraId="1FA0C5D6" w14:textId="77777777" w:rsidR="00084296" w:rsidRPr="00084296" w:rsidRDefault="00084296" w:rsidP="00CE4B71">
            <w:pPr>
              <w:pStyle w:val="SOFinalPerformanceTableText"/>
            </w:pPr>
            <w:r w:rsidRPr="00084296">
              <w:t>Recognition of a simple connection between texts.</w:t>
            </w:r>
          </w:p>
        </w:tc>
        <w:tc>
          <w:tcPr>
            <w:tcW w:w="2502" w:type="dxa"/>
          </w:tcPr>
          <w:p w14:paraId="75D26F51" w14:textId="77777777" w:rsidR="00084296" w:rsidRPr="00084296" w:rsidRDefault="00084296" w:rsidP="00CE4B71">
            <w:pPr>
              <w:pStyle w:val="SOFinalPerformanceTableText"/>
            </w:pPr>
            <w:r w:rsidRPr="00084296">
              <w:t>Restricted use of language or stylistic features to create a text.</w:t>
            </w:r>
          </w:p>
          <w:p w14:paraId="250568B2" w14:textId="77777777" w:rsidR="00084296" w:rsidRPr="00084296" w:rsidRDefault="00084296" w:rsidP="00CE4B71">
            <w:pPr>
              <w:pStyle w:val="SOFinalPerformanceTableText"/>
            </w:pPr>
            <w:r w:rsidRPr="00084296">
              <w:t>Limited use of evidence from a text in a response.</w:t>
            </w:r>
          </w:p>
          <w:p w14:paraId="5B8E284A" w14:textId="77777777" w:rsidR="00084296" w:rsidRPr="00084296" w:rsidRDefault="00084296" w:rsidP="00CE4B71">
            <w:pPr>
              <w:pStyle w:val="SOFinalPerformanceTableText"/>
            </w:pPr>
            <w:r w:rsidRPr="00084296">
              <w:t>Limited use of clear expression.</w:t>
            </w:r>
          </w:p>
        </w:tc>
      </w:tr>
    </w:tbl>
    <w:p w14:paraId="2F7D78EC" w14:textId="77777777" w:rsidR="00084296" w:rsidRDefault="00084296" w:rsidP="00084296">
      <w:pPr>
        <w:rPr>
          <w:u w:val="single"/>
        </w:rPr>
      </w:pPr>
    </w:p>
    <w:p w14:paraId="7B94C4C8" w14:textId="77777777" w:rsidR="00A25FC4" w:rsidRDefault="00A25FC4">
      <w:pPr>
        <w:pStyle w:val="BodyText"/>
        <w:spacing w:before="1" w:line="566" w:lineRule="auto"/>
        <w:ind w:left="193" w:right="148" w:firstLine="7"/>
        <w:jc w:val="both"/>
      </w:pPr>
    </w:p>
    <w:sectPr w:rsidR="00A25FC4" w:rsidSect="00EA4A0E">
      <w:headerReference w:type="default" r:id="rId9"/>
      <w:footerReference w:type="default" r:id="rId10"/>
      <w:pgSz w:w="11901" w:h="16840" w:code="237"/>
      <w:pgMar w:top="578" w:right="941" w:bottom="1077" w:left="902" w:header="0" w:footer="567"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6018EE4E" w14:textId="77777777" w:rsidR="008C3CB3" w:rsidRDefault="008C3CB3" w:rsidP="008C3CB3">
      <w:pPr>
        <w:pStyle w:val="CommentText"/>
      </w:pPr>
      <w:r>
        <w:rPr>
          <w:rStyle w:val="CommentReference"/>
        </w:rPr>
        <w:annotationRef/>
      </w:r>
      <w:r>
        <w:t>Versatile and precise language is used in this introduction using a formal tone appropriate to an analytical essay. The conventions of an introduction (e.g. introducing texts, establishing elements of comparison) are coherently established. Ap1@A</w:t>
      </w:r>
    </w:p>
    <w:p w14:paraId="377B0545" w14:textId="77777777" w:rsidR="008C3CB3" w:rsidRDefault="008C3CB3">
      <w:pPr>
        <w:pStyle w:val="CommentText"/>
      </w:pPr>
    </w:p>
  </w:comment>
  <w:comment w:id="1" w:author="Author" w:initials="A">
    <w:p w14:paraId="0586073B" w14:textId="77777777" w:rsidR="006934D3" w:rsidRDefault="006934D3">
      <w:pPr>
        <w:pStyle w:val="CommentText"/>
      </w:pPr>
      <w:r>
        <w:rPr>
          <w:rStyle w:val="CommentReference"/>
        </w:rPr>
        <w:annotationRef/>
      </w:r>
      <w:r>
        <w:t>The next two paragraphs e</w:t>
      </w:r>
      <w:r w:rsidR="00D332F2">
        <w:t xml:space="preserve">stablish the </w:t>
      </w:r>
      <w:r>
        <w:t>context of the speeches in historical and social terms and identifies the audiences.</w:t>
      </w:r>
    </w:p>
  </w:comment>
  <w:comment w:id="2" w:author="Author" w:initials="A">
    <w:p w14:paraId="01D009C6" w14:textId="77777777" w:rsidR="006934D3" w:rsidRDefault="006934D3">
      <w:pPr>
        <w:pStyle w:val="CommentText"/>
      </w:pPr>
      <w:r>
        <w:rPr>
          <w:rStyle w:val="CommentReference"/>
        </w:rPr>
        <w:annotationRef/>
      </w:r>
      <w:r>
        <w:t>There is clear analysis of similarities and differences such as the similar purpose of the speeches but slightly different audiences. However, the texts are largely treated separately rather than an integrated comparison. An3@B</w:t>
      </w:r>
    </w:p>
  </w:comment>
  <w:comment w:id="3" w:author="Author" w:initials="A">
    <w:p w14:paraId="2513B245" w14:textId="77777777" w:rsidR="006934D3" w:rsidRDefault="006934D3">
      <w:pPr>
        <w:pStyle w:val="CommentText"/>
      </w:pPr>
      <w:r>
        <w:rPr>
          <w:rStyle w:val="CommentReference"/>
        </w:rPr>
        <w:annotationRef/>
      </w:r>
      <w:r>
        <w:t xml:space="preserve">Demonstrates </w:t>
      </w:r>
      <w:r w:rsidR="00D332F2">
        <w:t xml:space="preserve">comprehensive </w:t>
      </w:r>
      <w:r>
        <w:t xml:space="preserve">knowledge and understanding </w:t>
      </w:r>
      <w:r w:rsidR="008C3CB3">
        <w:t>of ways</w:t>
      </w:r>
      <w:r>
        <w:t xml:space="preserve"> Emma Watson uses </w:t>
      </w:r>
      <w:r w:rsidR="008C3CB3">
        <w:t>language features</w:t>
      </w:r>
      <w:r w:rsidR="00D332F2">
        <w:t>,</w:t>
      </w:r>
      <w:r>
        <w:t xml:space="preserve"> such as her choice of specific words and the didactic tone</w:t>
      </w:r>
      <w:r w:rsidR="00D332F2">
        <w:t>,</w:t>
      </w:r>
      <w:r>
        <w:t xml:space="preserve"> to make meaning</w:t>
      </w:r>
      <w:r w:rsidR="00D332F2">
        <w:t>. KU2@A</w:t>
      </w:r>
    </w:p>
  </w:comment>
  <w:comment w:id="4" w:author="Author" w:initials="A">
    <w:p w14:paraId="7FAAC387" w14:textId="77777777" w:rsidR="008C3CB3" w:rsidRDefault="008C3CB3">
      <w:pPr>
        <w:pStyle w:val="CommentText"/>
      </w:pPr>
      <w:r>
        <w:rPr>
          <w:rStyle w:val="CommentReference"/>
        </w:rPr>
        <w:annotationRef/>
      </w:r>
      <w:r>
        <w:t>Analysis of language features such as using the personal pronoun is detailed</w:t>
      </w:r>
      <w:r w:rsidR="00967CBB">
        <w:t>. H</w:t>
      </w:r>
      <w:r>
        <w:t>ow these influence audiences such as making them feel ‘personally responsible’ and part of a ‘united change’ is evaluated</w:t>
      </w:r>
      <w:r w:rsidR="00967CBB">
        <w:t xml:space="preserve"> logically</w:t>
      </w:r>
      <w:r>
        <w:t xml:space="preserve">. An2@B </w:t>
      </w:r>
    </w:p>
  </w:comment>
  <w:comment w:id="5" w:author="Author" w:initials="A">
    <w:p w14:paraId="551C074E" w14:textId="77777777" w:rsidR="00982A74" w:rsidRDefault="00982A74">
      <w:pPr>
        <w:pStyle w:val="CommentText"/>
      </w:pPr>
      <w:r>
        <w:rPr>
          <w:rStyle w:val="CommentReference"/>
        </w:rPr>
        <w:annotationRef/>
      </w:r>
      <w:r>
        <w:t xml:space="preserve">Paragraphs are </w:t>
      </w:r>
      <w:proofErr w:type="spellStart"/>
      <w:r>
        <w:t>organised</w:t>
      </w:r>
      <w:proofErr w:type="spellEnd"/>
      <w:r>
        <w:t xml:space="preserve"> but tend towards a list of techniques rather than integrated analysis.</w:t>
      </w:r>
    </w:p>
  </w:comment>
  <w:comment w:id="6" w:author="Author" w:initials="A">
    <w:p w14:paraId="2F511F84" w14:textId="77777777" w:rsidR="002949D4" w:rsidRDefault="002949D4">
      <w:pPr>
        <w:pStyle w:val="CommentText"/>
      </w:pPr>
      <w:r>
        <w:rPr>
          <w:rStyle w:val="CommentReference"/>
        </w:rPr>
        <w:annotationRef/>
      </w:r>
      <w:r>
        <w:t xml:space="preserve">Ideas are explored through the lens of </w:t>
      </w:r>
      <w:proofErr w:type="spellStart"/>
      <w:r>
        <w:t>analysing</w:t>
      </w:r>
      <w:proofErr w:type="spellEnd"/>
      <w:r>
        <w:t xml:space="preserve"> the stylistic features. </w:t>
      </w:r>
      <w:r w:rsidR="00D332F2">
        <w:t>This has limited the analysis to detailed rather than complex analysis of ideas and perspectives. An1@B</w:t>
      </w:r>
    </w:p>
  </w:comment>
  <w:comment w:id="7" w:author="Author" w:initials="A">
    <w:p w14:paraId="5632DF2C" w14:textId="77777777" w:rsidR="00D332F2" w:rsidRDefault="00D332F2">
      <w:pPr>
        <w:pStyle w:val="CommentText"/>
      </w:pPr>
      <w:r>
        <w:rPr>
          <w:rStyle w:val="CommentReference"/>
        </w:rPr>
        <w:annotationRef/>
      </w:r>
      <w:r>
        <w:t>Evidence of knowledge and understanding of the ideas explored in the two texts such as</w:t>
      </w:r>
      <w:r w:rsidR="009F1E09">
        <w:t xml:space="preserve"> the theme of equality</w:t>
      </w:r>
      <w:r>
        <w:t>. KU1@B</w:t>
      </w:r>
    </w:p>
  </w:comment>
  <w:comment w:id="8" w:author="Author" w:initials="A">
    <w:p w14:paraId="78A87B1D" w14:textId="77777777" w:rsidR="009F1E09" w:rsidRDefault="009F1E09">
      <w:pPr>
        <w:pStyle w:val="CommentText"/>
      </w:pPr>
      <w:r>
        <w:rPr>
          <w:rStyle w:val="CommentReference"/>
        </w:rPr>
        <w:annotationRef/>
      </w:r>
      <w:r>
        <w:t>Quotes and evidence from texts are integrated appropriately throughout the essay to develop and support the response with examples. Ap2@B</w:t>
      </w:r>
    </w:p>
  </w:comment>
  <w:comment w:id="9" w:author="Author" w:initials="A">
    <w:p w14:paraId="72880975" w14:textId="77777777" w:rsidR="009F1E09" w:rsidRDefault="009F1E09">
      <w:pPr>
        <w:pStyle w:val="CommentText"/>
      </w:pPr>
      <w:r>
        <w:rPr>
          <w:rStyle w:val="CommentReference"/>
        </w:rPr>
        <w:annotationRef/>
      </w:r>
      <w:r>
        <w:t xml:space="preserve">Throughout the essay there is </w:t>
      </w:r>
      <w:bookmarkStart w:id="10" w:name="_GoBack"/>
      <w:r>
        <w:t>reg</w:t>
      </w:r>
      <w:bookmarkEnd w:id="10"/>
      <w:r>
        <w:t>ular reference to the context, audience and purpose of the two speec</w:t>
      </w:r>
      <w:r w:rsidR="00EA2F0F">
        <w:t>hes. H</w:t>
      </w:r>
      <w:r>
        <w:t xml:space="preserve">ow the two speeches have been created to influence and appeal to their </w:t>
      </w:r>
      <w:r w:rsidR="00EA2F0F">
        <w:t>audiences</w:t>
      </w:r>
      <w:r>
        <w:t xml:space="preserve"> is </w:t>
      </w:r>
      <w:r w:rsidR="00EA2F0F">
        <w:t xml:space="preserve">clearly explained. </w:t>
      </w:r>
      <w:r>
        <w:t>KU3@B</w:t>
      </w:r>
    </w:p>
  </w:comment>
  <w:comment w:id="11" w:author="Author" w:initials="A">
    <w:p w14:paraId="67DFCC81" w14:textId="77777777" w:rsidR="009F1E09" w:rsidRDefault="009F1E09">
      <w:pPr>
        <w:pStyle w:val="CommentText"/>
      </w:pPr>
      <w:r>
        <w:rPr>
          <w:rStyle w:val="CommentReference"/>
        </w:rPr>
        <w:annotationRef/>
      </w:r>
      <w:r w:rsidR="00EA2F0F">
        <w:t xml:space="preserve">Expression is consistent, clear and fluent throughout. The meaning is easy to interpret although the language is not always sophisticated. </w:t>
      </w:r>
      <w:r>
        <w:t>Ap3@B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7B0545" w15:done="0"/>
  <w15:commentEx w15:paraId="0586073B" w15:done="0"/>
  <w15:commentEx w15:paraId="01D009C6" w15:done="0"/>
  <w15:commentEx w15:paraId="2513B245" w15:done="0"/>
  <w15:commentEx w15:paraId="7FAAC387" w15:done="0"/>
  <w15:commentEx w15:paraId="551C074E" w15:done="0"/>
  <w15:commentEx w15:paraId="2F511F84" w15:done="0"/>
  <w15:commentEx w15:paraId="5632DF2C" w15:done="0"/>
  <w15:commentEx w15:paraId="78A87B1D" w15:done="0"/>
  <w15:commentEx w15:paraId="72880975" w15:done="0"/>
  <w15:commentEx w15:paraId="67DFCC8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E619" w14:textId="77777777" w:rsidR="003F5101" w:rsidRDefault="003F5101">
      <w:r>
        <w:separator/>
      </w:r>
    </w:p>
  </w:endnote>
  <w:endnote w:type="continuationSeparator" w:id="0">
    <w:p w14:paraId="13874A67" w14:textId="77777777" w:rsidR="003F5101" w:rsidRDefault="003F5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254218"/>
      <w:docPartObj>
        <w:docPartGallery w:val="Page Numbers (Bottom of Page)"/>
        <w:docPartUnique/>
      </w:docPartObj>
    </w:sdtPr>
    <w:sdtContent>
      <w:sdt>
        <w:sdtPr>
          <w:id w:val="-1769616900"/>
          <w:docPartObj>
            <w:docPartGallery w:val="Page Numbers (Top of Page)"/>
            <w:docPartUnique/>
          </w:docPartObj>
        </w:sdtPr>
        <w:sdtContent>
          <w:p w14:paraId="04EB4EC7" w14:textId="77777777" w:rsidR="00EA4A0E" w:rsidRDefault="00EA4A0E" w:rsidP="00EA4A0E">
            <w:pPr>
              <w:pStyle w:val="Footer"/>
              <w:tabs>
                <w:tab w:val="clear" w:pos="9026"/>
                <w:tab w:val="right" w:pos="10058"/>
              </w:tabs>
              <w:rPr>
                <w:sz w:val="18"/>
              </w:rPr>
            </w:pPr>
            <w:r w:rsidRPr="00EA4A0E">
              <w:rPr>
                <w:sz w:val="18"/>
              </w:rPr>
              <w:t>Stage 2 English – Comparative Analysis – Exemplar 6 (B+ grade)</w:t>
            </w:r>
            <w:r w:rsidRPr="00EA4A0E">
              <w:rPr>
                <w:sz w:val="16"/>
                <w:szCs w:val="16"/>
              </w:rPr>
              <w:t xml:space="preserve"> </w:t>
            </w:r>
            <w:r>
              <w:rPr>
                <w:sz w:val="16"/>
                <w:szCs w:val="16"/>
              </w:rPr>
              <w:tab/>
            </w:r>
            <w:r w:rsidRPr="00EA4A0E">
              <w:rPr>
                <w:sz w:val="16"/>
                <w:szCs w:val="16"/>
              </w:rPr>
              <w:t xml:space="preserve">Page </w:t>
            </w:r>
            <w:r w:rsidRPr="00EA4A0E">
              <w:rPr>
                <w:b/>
                <w:bCs/>
                <w:sz w:val="16"/>
                <w:szCs w:val="16"/>
              </w:rPr>
              <w:fldChar w:fldCharType="begin"/>
            </w:r>
            <w:r w:rsidRPr="00EA4A0E">
              <w:rPr>
                <w:b/>
                <w:bCs/>
                <w:sz w:val="16"/>
                <w:szCs w:val="16"/>
              </w:rPr>
              <w:instrText xml:space="preserve"> PAGE </w:instrText>
            </w:r>
            <w:r w:rsidRPr="00EA4A0E">
              <w:rPr>
                <w:b/>
                <w:bCs/>
                <w:sz w:val="16"/>
                <w:szCs w:val="16"/>
              </w:rPr>
              <w:fldChar w:fldCharType="separate"/>
            </w:r>
            <w:r w:rsidR="002D0A36">
              <w:rPr>
                <w:b/>
                <w:bCs/>
                <w:noProof/>
                <w:sz w:val="16"/>
                <w:szCs w:val="16"/>
              </w:rPr>
              <w:t>7</w:t>
            </w:r>
            <w:r w:rsidRPr="00EA4A0E">
              <w:rPr>
                <w:b/>
                <w:bCs/>
                <w:sz w:val="16"/>
                <w:szCs w:val="16"/>
              </w:rPr>
              <w:fldChar w:fldCharType="end"/>
            </w:r>
            <w:r w:rsidRPr="00EA4A0E">
              <w:rPr>
                <w:sz w:val="16"/>
                <w:szCs w:val="16"/>
              </w:rPr>
              <w:t xml:space="preserve"> of </w:t>
            </w:r>
            <w:r w:rsidRPr="00EA4A0E">
              <w:rPr>
                <w:b/>
                <w:bCs/>
                <w:sz w:val="16"/>
                <w:szCs w:val="16"/>
              </w:rPr>
              <w:fldChar w:fldCharType="begin"/>
            </w:r>
            <w:r w:rsidRPr="00EA4A0E">
              <w:rPr>
                <w:b/>
                <w:bCs/>
                <w:sz w:val="16"/>
                <w:szCs w:val="16"/>
              </w:rPr>
              <w:instrText xml:space="preserve"> NUMPAGES  </w:instrText>
            </w:r>
            <w:r w:rsidRPr="00EA4A0E">
              <w:rPr>
                <w:b/>
                <w:bCs/>
                <w:sz w:val="16"/>
                <w:szCs w:val="16"/>
              </w:rPr>
              <w:fldChar w:fldCharType="separate"/>
            </w:r>
            <w:r w:rsidR="002D0A36">
              <w:rPr>
                <w:b/>
                <w:bCs/>
                <w:noProof/>
                <w:sz w:val="16"/>
                <w:szCs w:val="16"/>
              </w:rPr>
              <w:t>7</w:t>
            </w:r>
            <w:r w:rsidRPr="00EA4A0E">
              <w:rPr>
                <w:b/>
                <w:bCs/>
                <w:sz w:val="16"/>
                <w:szCs w:val="16"/>
              </w:rPr>
              <w:fldChar w:fldCharType="end"/>
            </w:r>
          </w:p>
          <w:p w14:paraId="5239C9C9" w14:textId="77777777" w:rsidR="00EA4A0E" w:rsidRPr="00EA4A0E" w:rsidRDefault="00EA4A0E" w:rsidP="00EA4A0E">
            <w:pPr>
              <w:pStyle w:val="Footer"/>
              <w:tabs>
                <w:tab w:val="clear" w:pos="9026"/>
                <w:tab w:val="right" w:pos="10058"/>
              </w:tabs>
              <w:rPr>
                <w:sz w:val="18"/>
              </w:rPr>
            </w:pPr>
            <w:r>
              <w:rPr>
                <w:sz w:val="16"/>
              </w:rPr>
              <w:t>Ref: A711433</w:t>
            </w:r>
          </w:p>
          <w:p w14:paraId="0DFF0548" w14:textId="77777777" w:rsidR="00EA4A0E" w:rsidRPr="00EA4A0E" w:rsidRDefault="00EA4A0E" w:rsidP="00EA4A0E">
            <w:pPr>
              <w:pStyle w:val="Footer"/>
              <w:rPr>
                <w:sz w:val="16"/>
              </w:rPr>
            </w:pPr>
            <w:r>
              <w:rPr>
                <w:sz w:val="16"/>
              </w:rPr>
              <w:t>© SACE Board of South Australia 2018</w:t>
            </w:r>
          </w:p>
          <w:p w14:paraId="0B7A45CB" w14:textId="77777777" w:rsidR="00EA4A0E" w:rsidRDefault="00EA4A0E" w:rsidP="00EA4A0E">
            <w:pPr>
              <w:pStyle w:val="Footer"/>
              <w:jc w:val="center"/>
            </w:pPr>
          </w:p>
        </w:sdtContent>
      </w:sdt>
    </w:sdtContent>
  </w:sdt>
  <w:p w14:paraId="6CD43DC8" w14:textId="77777777" w:rsidR="00A25FC4" w:rsidRPr="00EA4A0E" w:rsidRDefault="00A25FC4" w:rsidP="00EA4A0E">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29DD3" w14:textId="77777777" w:rsidR="003F5101" w:rsidRDefault="003F5101">
      <w:r>
        <w:separator/>
      </w:r>
    </w:p>
  </w:footnote>
  <w:footnote w:type="continuationSeparator" w:id="0">
    <w:p w14:paraId="5D48AE81" w14:textId="77777777" w:rsidR="003F5101" w:rsidRDefault="003F5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B574" w14:textId="77777777" w:rsidR="00A25FC4" w:rsidRDefault="00A25FC4">
    <w:pPr>
      <w:pStyle w:val="BodyText"/>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C4"/>
    <w:rsid w:val="00084296"/>
    <w:rsid w:val="002949D4"/>
    <w:rsid w:val="002D0A36"/>
    <w:rsid w:val="003F5101"/>
    <w:rsid w:val="004D0CF4"/>
    <w:rsid w:val="005F0150"/>
    <w:rsid w:val="006934D3"/>
    <w:rsid w:val="008C3CB3"/>
    <w:rsid w:val="008D3D3D"/>
    <w:rsid w:val="00967CBB"/>
    <w:rsid w:val="00982A74"/>
    <w:rsid w:val="009F1E09"/>
    <w:rsid w:val="00A25FC4"/>
    <w:rsid w:val="00A71102"/>
    <w:rsid w:val="00AB2FB5"/>
    <w:rsid w:val="00D332F2"/>
    <w:rsid w:val="00EA2F0F"/>
    <w:rsid w:val="00EA4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F5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0"/>
      <w:jc w:val="both"/>
      <w:outlineLvl w:val="0"/>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4296"/>
    <w:pPr>
      <w:tabs>
        <w:tab w:val="center" w:pos="4513"/>
        <w:tab w:val="right" w:pos="9026"/>
      </w:tabs>
    </w:pPr>
  </w:style>
  <w:style w:type="character" w:customStyle="1" w:styleId="HeaderChar">
    <w:name w:val="Header Char"/>
    <w:basedOn w:val="DefaultParagraphFont"/>
    <w:link w:val="Header"/>
    <w:uiPriority w:val="99"/>
    <w:rsid w:val="00084296"/>
    <w:rPr>
      <w:rFonts w:ascii="Arial" w:eastAsia="Arial" w:hAnsi="Arial" w:cs="Arial"/>
    </w:rPr>
  </w:style>
  <w:style w:type="paragraph" w:styleId="Footer">
    <w:name w:val="footer"/>
    <w:basedOn w:val="Normal"/>
    <w:link w:val="FooterChar"/>
    <w:uiPriority w:val="99"/>
    <w:unhideWhenUsed/>
    <w:rsid w:val="00084296"/>
    <w:pPr>
      <w:tabs>
        <w:tab w:val="center" w:pos="4513"/>
        <w:tab w:val="right" w:pos="9026"/>
      </w:tabs>
    </w:pPr>
  </w:style>
  <w:style w:type="character" w:customStyle="1" w:styleId="FooterChar">
    <w:name w:val="Footer Char"/>
    <w:basedOn w:val="DefaultParagraphFont"/>
    <w:link w:val="Footer"/>
    <w:uiPriority w:val="99"/>
    <w:rsid w:val="00084296"/>
    <w:rPr>
      <w:rFonts w:ascii="Arial" w:eastAsia="Arial" w:hAnsi="Arial" w:cs="Arial"/>
    </w:rPr>
  </w:style>
  <w:style w:type="character" w:styleId="CommentReference">
    <w:name w:val="annotation reference"/>
    <w:basedOn w:val="DefaultParagraphFont"/>
    <w:uiPriority w:val="99"/>
    <w:semiHidden/>
    <w:unhideWhenUsed/>
    <w:rsid w:val="00084296"/>
    <w:rPr>
      <w:sz w:val="16"/>
      <w:szCs w:val="16"/>
    </w:rPr>
  </w:style>
  <w:style w:type="paragraph" w:styleId="CommentText">
    <w:name w:val="annotation text"/>
    <w:basedOn w:val="Normal"/>
    <w:link w:val="CommentTextChar"/>
    <w:uiPriority w:val="99"/>
    <w:semiHidden/>
    <w:unhideWhenUsed/>
    <w:rsid w:val="00084296"/>
    <w:rPr>
      <w:sz w:val="20"/>
      <w:szCs w:val="20"/>
    </w:rPr>
  </w:style>
  <w:style w:type="character" w:customStyle="1" w:styleId="CommentTextChar">
    <w:name w:val="Comment Text Char"/>
    <w:basedOn w:val="DefaultParagraphFont"/>
    <w:link w:val="CommentText"/>
    <w:uiPriority w:val="99"/>
    <w:semiHidden/>
    <w:rsid w:val="0008429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84296"/>
    <w:rPr>
      <w:b/>
      <w:bCs/>
    </w:rPr>
  </w:style>
  <w:style w:type="character" w:customStyle="1" w:styleId="CommentSubjectChar">
    <w:name w:val="Comment Subject Char"/>
    <w:basedOn w:val="CommentTextChar"/>
    <w:link w:val="CommentSubject"/>
    <w:uiPriority w:val="99"/>
    <w:semiHidden/>
    <w:rsid w:val="00084296"/>
    <w:rPr>
      <w:rFonts w:ascii="Arial" w:eastAsia="Arial" w:hAnsi="Arial" w:cs="Arial"/>
      <w:b/>
      <w:bCs/>
      <w:sz w:val="20"/>
      <w:szCs w:val="20"/>
    </w:rPr>
  </w:style>
  <w:style w:type="paragraph" w:styleId="BalloonText">
    <w:name w:val="Balloon Text"/>
    <w:basedOn w:val="Normal"/>
    <w:link w:val="BalloonTextChar"/>
    <w:uiPriority w:val="99"/>
    <w:semiHidden/>
    <w:unhideWhenUsed/>
    <w:rsid w:val="00084296"/>
    <w:rPr>
      <w:rFonts w:ascii="Tahoma" w:hAnsi="Tahoma" w:cs="Tahoma"/>
      <w:sz w:val="16"/>
      <w:szCs w:val="16"/>
    </w:rPr>
  </w:style>
  <w:style w:type="character" w:customStyle="1" w:styleId="BalloonTextChar">
    <w:name w:val="Balloon Text Char"/>
    <w:basedOn w:val="DefaultParagraphFont"/>
    <w:link w:val="BalloonText"/>
    <w:uiPriority w:val="99"/>
    <w:semiHidden/>
    <w:rsid w:val="00084296"/>
    <w:rPr>
      <w:rFonts w:ascii="Tahoma" w:eastAsia="Arial" w:hAnsi="Tahoma" w:cs="Tahoma"/>
      <w:sz w:val="16"/>
      <w:szCs w:val="16"/>
    </w:rPr>
  </w:style>
  <w:style w:type="paragraph" w:customStyle="1" w:styleId="SOFinalPerformanceTableText">
    <w:name w:val="SO Final Performance Table Text"/>
    <w:rsid w:val="00084296"/>
    <w:pPr>
      <w:widowControl/>
      <w:autoSpaceDE/>
      <w:autoSpaceDN/>
      <w:spacing w:before="120"/>
    </w:pPr>
    <w:rPr>
      <w:rFonts w:ascii="Arial" w:eastAsia="SimSun" w:hAnsi="Arial" w:cs="Times New Roman"/>
      <w:sz w:val="16"/>
      <w:szCs w:val="24"/>
      <w:lang w:val="en-AU" w:eastAsia="zh-CN"/>
    </w:rPr>
  </w:style>
  <w:style w:type="paragraph" w:customStyle="1" w:styleId="SOFinalHead3PerformanceTable">
    <w:name w:val="SO Final Head 3 (Performance Table)"/>
    <w:rsid w:val="00084296"/>
    <w:pPr>
      <w:widowControl/>
      <w:autoSpaceDE/>
      <w:autoSpaceDN/>
      <w:spacing w:after="240"/>
    </w:pPr>
    <w:rPr>
      <w:rFonts w:ascii="Arial Narrow" w:eastAsia="Times New Roman" w:hAnsi="Arial Narrow" w:cs="Times New Roman"/>
      <w:b/>
      <w:color w:val="000000"/>
      <w:sz w:val="28"/>
      <w:szCs w:val="24"/>
    </w:rPr>
  </w:style>
  <w:style w:type="table" w:customStyle="1" w:styleId="SOFinalPerformanceTable">
    <w:name w:val="SO Final Performance Table"/>
    <w:basedOn w:val="TableNormal"/>
    <w:rsid w:val="00084296"/>
    <w:pPr>
      <w:widowControl/>
      <w:autoSpaceDE/>
      <w:autoSpaceDN/>
    </w:pPr>
    <w:rPr>
      <w:rFonts w:ascii="Times New Roman" w:eastAsia="SimSun" w:hAnsi="Times New Roman" w:cs="Times New Roman"/>
      <w:sz w:val="20"/>
      <w:szCs w:val="20"/>
      <w:lang w:val="en-AU"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084296"/>
    <w:pPr>
      <w:widowControl/>
      <w:autoSpaceDE/>
      <w:autoSpaceDN/>
    </w:pPr>
    <w:rPr>
      <w:rFonts w:ascii="Arial" w:eastAsia="SimSun" w:hAnsi="Arial" w:cs="Times New Roman"/>
      <w:b/>
      <w:color w:val="FFFFFF"/>
      <w:sz w:val="20"/>
      <w:szCs w:val="24"/>
      <w:lang w:val="en-AU" w:eastAsia="zh-CN"/>
    </w:rPr>
  </w:style>
  <w:style w:type="paragraph" w:customStyle="1" w:styleId="SOFinalPerformanceTableLetters">
    <w:name w:val="SO Final Performance Table Letters"/>
    <w:rsid w:val="00084296"/>
    <w:pPr>
      <w:widowControl/>
      <w:autoSpaceDE/>
      <w:autoSpaceDN/>
      <w:spacing w:before="120"/>
      <w:jc w:val="center"/>
    </w:pPr>
    <w:rPr>
      <w:rFonts w:ascii="Arial" w:eastAsia="SimSun" w:hAnsi="Arial" w:cs="Times New Roman"/>
      <w:b/>
      <w:sz w:val="24"/>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settings" Target="settings.xml" Id="rId3" /><Relationship Type="http://schemas.openxmlformats.org/officeDocument/2006/relationships/comments" Target="comments.xm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2.xml" Id="R9055e56fc2024ef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A711433</value>
    </field>
    <field name="Objective-Title">
      <value order="0">AT3 - Comparative Analysis - Exemplar 6 (B+ grade)</value>
    </field>
    <field name="Objective-Description">
      <value order="0"/>
    </field>
    <field name="Objective-CreationStamp">
      <value order="0">2018-03-19T01:36:26Z</value>
    </field>
    <field name="Objective-IsApproved">
      <value order="0">false</value>
    </field>
    <field name="Objective-IsPublished">
      <value order="0">true</value>
    </field>
    <field name="Objective-DatePublished">
      <value order="0">2018-03-20T21:26:56Z</value>
    </field>
    <field name="Objective-ModificationStamp">
      <value order="0">2018-03-20T21:26:56Z</value>
    </field>
    <field name="Objective-Owner">
      <value order="0">Meridie Howley</value>
    </field>
    <field name="Objective-Path">
      <value order="0">Objective Global Folder:SACE Support Materials:SACE Support Materials Stage 2:English:English (from 2017):Tasks and Student Work</value>
    </field>
    <field name="Objective-Parent">
      <value order="0">Tasks and Student Work</value>
    </field>
    <field name="Objective-State">
      <value order="0">Published</value>
    </field>
    <field name="Objective-VersionId">
      <value order="0">vA1254453</value>
    </field>
    <field name="Objective-Version">
      <value order="0">1.0</value>
    </field>
    <field name="Objective-VersionNumber">
      <value order="0">2</value>
    </field>
    <field name="Objective-VersionComment">
      <value order="0"/>
    </field>
    <field name="Objective-FileNumber">
      <value order="0">qA13665</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2018-03-19T03:20:00Z</dcterms:created>
  <dcterms:modified xsi:type="dcterms:W3CDTF">2018-03-20T21:26:00Z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A711433</vt:lpwstr>
  </property>
  <property fmtid="{D5CDD505-2E9C-101B-9397-08002B2CF9AE}" pid="4" name="Objective-Title">
    <vt:lpwstr>AT3 - Comparative Analysis - Exemplar 6 (B+ grade)</vt:lpwstr>
  </property>
  <property fmtid="{D5CDD505-2E9C-101B-9397-08002B2CF9AE}" pid="5" name="Objective-Description">
    <vt:lpwstr/>
  </property>
  <property fmtid="{D5CDD505-2E9C-101B-9397-08002B2CF9AE}" pid="6" name="Objective-CreationStamp">
    <vt:filetime>2018-03-19T01:36:26Z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2018-03-20T21:26:56Z</vt:filetime>
  </property>
  <property fmtid="{D5CDD505-2E9C-101B-9397-08002B2CF9AE}" pid="10" name="Objective-ModificationStamp">
    <vt:filetime>2018-03-20T21:26:56Z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vA1254453</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qA13665</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