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13" w:rsidRDefault="00740D13" w:rsidP="00740D13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</w:p>
    <w:p w:rsidR="00393D4D" w:rsidRPr="00046A27" w:rsidRDefault="00393D4D" w:rsidP="00393D4D">
      <w:pPr>
        <w:spacing w:before="120" w:after="120" w:line="240" w:lineRule="auto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046A2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Stage 2 English as an Additional Language</w:t>
      </w:r>
    </w:p>
    <w:p w:rsidR="00393D4D" w:rsidRPr="00046A27" w:rsidRDefault="00393D4D" w:rsidP="00393D4D">
      <w:pPr>
        <w:spacing w:before="24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6A27">
        <w:rPr>
          <w:rFonts w:ascii="Arial" w:hAnsi="Arial" w:cs="Arial"/>
          <w:b/>
          <w:sz w:val="24"/>
          <w:szCs w:val="24"/>
        </w:rPr>
        <w:t xml:space="preserve">Assessment Type 2: Responses to Texts </w:t>
      </w:r>
    </w:p>
    <w:p w:rsidR="00DA6187" w:rsidRDefault="00391BD2" w:rsidP="00A71825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333333"/>
          <w:shd w:val="clear" w:color="auto" w:fill="FFFFFF"/>
        </w:rPr>
        <w:t>Task</w:t>
      </w:r>
      <w:bookmarkStart w:id="0" w:name="_GoBack"/>
      <w:bookmarkEnd w:id="0"/>
      <w:r w:rsidR="00A71825" w:rsidRPr="00393D4D">
        <w:rPr>
          <w:rFonts w:ascii="Arial" w:hAnsi="Arial" w:cs="Arial"/>
          <w:b/>
          <w:color w:val="333333"/>
          <w:shd w:val="clear" w:color="auto" w:fill="FFFFFF"/>
        </w:rPr>
        <w:t xml:space="preserve"> – </w:t>
      </w:r>
      <w:r w:rsidR="00A71825" w:rsidRPr="00393D4D">
        <w:rPr>
          <w:rFonts w:ascii="Arial" w:hAnsi="Arial" w:cs="Arial"/>
          <w:b/>
        </w:rPr>
        <w:t xml:space="preserve">An analysis of </w:t>
      </w:r>
      <w:r w:rsidR="00DA6187" w:rsidRPr="00393D4D">
        <w:rPr>
          <w:rFonts w:ascii="Arial" w:hAnsi="Arial" w:cs="Arial"/>
          <w:b/>
        </w:rPr>
        <w:t>persuasive</w:t>
      </w:r>
      <w:r w:rsidR="00A71825" w:rsidRPr="00393D4D">
        <w:rPr>
          <w:rFonts w:ascii="Arial" w:hAnsi="Arial" w:cs="Arial"/>
          <w:b/>
        </w:rPr>
        <w:t xml:space="preserve"> language in </w:t>
      </w:r>
      <w:r w:rsidR="004E5FDF">
        <w:rPr>
          <w:rFonts w:ascii="Arial" w:hAnsi="Arial" w:cs="Arial"/>
          <w:b/>
        </w:rPr>
        <w:t xml:space="preserve">an advertisement </w:t>
      </w:r>
      <w:r w:rsidR="00D84510">
        <w:rPr>
          <w:rFonts w:ascii="Arial" w:hAnsi="Arial" w:cs="Arial"/>
          <w:b/>
        </w:rPr>
        <w:t>–</w:t>
      </w:r>
      <w:r w:rsidR="004E5FDF">
        <w:rPr>
          <w:rFonts w:ascii="Arial" w:hAnsi="Arial" w:cs="Arial"/>
          <w:b/>
        </w:rPr>
        <w:t xml:space="preserve"> oral</w:t>
      </w:r>
    </w:p>
    <w:p w:rsidR="00D84510" w:rsidRPr="00393D4D" w:rsidRDefault="00D84510" w:rsidP="00A71825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:rsidR="00D84510" w:rsidRPr="004E5FDF" w:rsidRDefault="00D84510" w:rsidP="00D8451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4E5FDF">
        <w:rPr>
          <w:rFonts w:ascii="Arial" w:hAnsi="Arial" w:cs="Arial"/>
          <w:b/>
          <w:sz w:val="22"/>
          <w:szCs w:val="22"/>
        </w:rPr>
        <w:t>purpose</w:t>
      </w:r>
      <w:r>
        <w:rPr>
          <w:rFonts w:ascii="Arial" w:hAnsi="Arial" w:cs="Arial"/>
          <w:sz w:val="22"/>
          <w:szCs w:val="22"/>
        </w:rPr>
        <w:t xml:space="preserve"> of advertising is </w:t>
      </w:r>
      <w:r>
        <w:rPr>
          <w:rFonts w:ascii="Arial" w:hAnsi="Arial" w:cs="Arial"/>
          <w:color w:val="222222"/>
          <w:shd w:val="clear" w:color="auto" w:fill="FFFFFF"/>
        </w:rPr>
        <w:t>to persuade people to buy a service or product.</w:t>
      </w:r>
    </w:p>
    <w:p w:rsidR="00D84510" w:rsidRDefault="00D84510" w:rsidP="00D8451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D84510" w:rsidRDefault="00D84510" w:rsidP="00D8451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Task: </w:t>
      </w:r>
    </w:p>
    <w:p w:rsidR="00D84510" w:rsidRDefault="00D84510" w:rsidP="00D8451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4E5FDF" w:rsidRDefault="004E5FDF" w:rsidP="00D8451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4E5FDF">
        <w:rPr>
          <w:rFonts w:ascii="Arial" w:hAnsi="Arial" w:cs="Arial"/>
          <w:sz w:val="22"/>
          <w:szCs w:val="22"/>
        </w:rPr>
        <w:t>Select one example of an advertisement</w:t>
      </w:r>
      <w:r w:rsidR="00D84510">
        <w:rPr>
          <w:rFonts w:ascii="Arial" w:hAnsi="Arial" w:cs="Arial"/>
          <w:sz w:val="22"/>
          <w:szCs w:val="22"/>
        </w:rPr>
        <w:t xml:space="preserve"> fr</w:t>
      </w:r>
      <w:r w:rsidRPr="004E5FDF">
        <w:rPr>
          <w:rFonts w:ascii="Arial" w:hAnsi="Arial" w:cs="Arial"/>
          <w:sz w:val="22"/>
          <w:szCs w:val="22"/>
        </w:rPr>
        <w:t>om a</w:t>
      </w:r>
      <w:r>
        <w:rPr>
          <w:rFonts w:ascii="Arial" w:hAnsi="Arial" w:cs="Arial"/>
          <w:sz w:val="22"/>
          <w:szCs w:val="22"/>
        </w:rPr>
        <w:t xml:space="preserve"> m</w:t>
      </w:r>
      <w:r w:rsidRPr="004E5FDF">
        <w:rPr>
          <w:rFonts w:ascii="Arial" w:hAnsi="Arial" w:cs="Arial"/>
          <w:sz w:val="22"/>
          <w:szCs w:val="22"/>
        </w:rPr>
        <w:t>agazine</w:t>
      </w:r>
      <w:r w:rsidR="00D845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newspaper</w:t>
      </w:r>
      <w:r w:rsidR="00D84510">
        <w:rPr>
          <w:rFonts w:ascii="Arial" w:hAnsi="Arial" w:cs="Arial"/>
          <w:sz w:val="22"/>
          <w:szCs w:val="22"/>
        </w:rPr>
        <w:t xml:space="preserve"> website or from television.</w:t>
      </w:r>
    </w:p>
    <w:p w:rsidR="004E5FDF" w:rsidRDefault="004E5FDF" w:rsidP="004E5FD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  <w:sectPr w:rsidR="004E5FDF" w:rsidSect="00D84510">
          <w:footerReference w:type="default" r:id="rId9"/>
          <w:type w:val="continuous"/>
          <w:pgSz w:w="11906" w:h="16838"/>
          <w:pgMar w:top="709" w:right="991" w:bottom="1440" w:left="1440" w:header="708" w:footer="708" w:gutter="0"/>
          <w:cols w:space="708"/>
          <w:docGrid w:linePitch="360"/>
        </w:sectPr>
      </w:pPr>
    </w:p>
    <w:p w:rsidR="001438BE" w:rsidRPr="001438BE" w:rsidRDefault="001438BE" w:rsidP="001438BE">
      <w:pPr>
        <w:pStyle w:val="ListParagraph"/>
        <w:numPr>
          <w:ilvl w:val="0"/>
          <w:numId w:val="11"/>
        </w:numPr>
        <w:shd w:val="clear" w:color="auto" w:fill="FFFFFF"/>
        <w:spacing w:after="150" w:line="315" w:lineRule="atLeast"/>
        <w:textAlignment w:val="baseline"/>
        <w:rPr>
          <w:rFonts w:ascii="Arial" w:eastAsia="Times New Roman" w:hAnsi="Arial" w:cs="Arial"/>
          <w:lang w:eastAsia="en-AU"/>
        </w:rPr>
      </w:pPr>
      <w:r w:rsidRPr="001438BE">
        <w:rPr>
          <w:rFonts w:ascii="Arial" w:eastAsia="Times New Roman" w:hAnsi="Arial" w:cs="Arial"/>
          <w:lang w:eastAsia="en-AU"/>
        </w:rPr>
        <w:lastRenderedPageBreak/>
        <w:t>Show/play the advertisement to the class.</w:t>
      </w:r>
      <w:r>
        <w:rPr>
          <w:rFonts w:ascii="Arial" w:eastAsia="Times New Roman" w:hAnsi="Arial" w:cs="Arial"/>
          <w:lang w:eastAsia="en-AU"/>
        </w:rPr>
        <w:t xml:space="preserve"> </w:t>
      </w:r>
    </w:p>
    <w:p w:rsidR="001438BE" w:rsidRPr="001438BE" w:rsidRDefault="001438BE" w:rsidP="00D84510">
      <w:pPr>
        <w:numPr>
          <w:ilvl w:val="0"/>
          <w:numId w:val="11"/>
        </w:numPr>
        <w:shd w:val="clear" w:color="auto" w:fill="FFFFFF"/>
        <w:spacing w:after="150"/>
        <w:contextualSpacing/>
        <w:textAlignment w:val="baseline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Present an oral or multimodal presentation of up to 4 minutes in length in which you</w:t>
      </w:r>
      <w:r w:rsidRPr="001438BE">
        <w:rPr>
          <w:rFonts w:ascii="Arial" w:eastAsia="Times New Roman" w:hAnsi="Arial" w:cs="Arial"/>
          <w:lang w:eastAsia="en-AU"/>
        </w:rPr>
        <w:t>:</w:t>
      </w:r>
    </w:p>
    <w:p w:rsidR="001438BE" w:rsidRPr="0055024A" w:rsidRDefault="00D0535D" w:rsidP="00D84510">
      <w:pPr>
        <w:numPr>
          <w:ilvl w:val="0"/>
          <w:numId w:val="12"/>
        </w:numPr>
        <w:shd w:val="clear" w:color="auto" w:fill="FFFFFF"/>
        <w:spacing w:after="150"/>
        <w:contextualSpacing/>
        <w:textAlignment w:val="baseline"/>
        <w:rPr>
          <w:rFonts w:ascii="Arial" w:eastAsiaTheme="minorEastAsia" w:hAnsi="Arial" w:cs="Arial"/>
        </w:rPr>
      </w:pPr>
      <w:proofErr w:type="gramStart"/>
      <w:r>
        <w:rPr>
          <w:rFonts w:ascii="Arial" w:eastAsia="Times New Roman" w:hAnsi="Arial" w:cs="Arial"/>
          <w:lang w:eastAsia="en-AU"/>
        </w:rPr>
        <w:t>i</w:t>
      </w:r>
      <w:r w:rsidR="001438BE">
        <w:rPr>
          <w:rFonts w:ascii="Arial" w:eastAsia="Times New Roman" w:hAnsi="Arial" w:cs="Arial"/>
          <w:lang w:eastAsia="en-AU"/>
        </w:rPr>
        <w:t>dentify</w:t>
      </w:r>
      <w:proofErr w:type="gramEnd"/>
      <w:r w:rsidR="001438BE">
        <w:rPr>
          <w:rFonts w:ascii="Arial" w:eastAsia="Times New Roman" w:hAnsi="Arial" w:cs="Arial"/>
          <w:lang w:eastAsia="en-AU"/>
        </w:rPr>
        <w:t xml:space="preserve"> the target audience for the advertisement e.g.  parents, a special interest group such as model builders or motorbike riders, surfers, doctors, the elderly or children (Cp2)</w:t>
      </w:r>
    </w:p>
    <w:p w:rsidR="0055024A" w:rsidRPr="001438BE" w:rsidRDefault="00D0535D" w:rsidP="00D84510">
      <w:pPr>
        <w:numPr>
          <w:ilvl w:val="0"/>
          <w:numId w:val="12"/>
        </w:numPr>
        <w:shd w:val="clear" w:color="auto" w:fill="FFFFFF"/>
        <w:spacing w:after="150"/>
        <w:contextualSpacing/>
        <w:textAlignment w:val="baseline"/>
        <w:rPr>
          <w:rFonts w:ascii="Arial" w:eastAsiaTheme="minorEastAsia" w:hAnsi="Arial" w:cs="Arial"/>
        </w:rPr>
      </w:pPr>
      <w:proofErr w:type="gramStart"/>
      <w:r>
        <w:rPr>
          <w:rFonts w:ascii="Arial" w:eastAsiaTheme="minorEastAsia" w:hAnsi="Arial" w:cs="Arial"/>
        </w:rPr>
        <w:t>explain</w:t>
      </w:r>
      <w:proofErr w:type="gramEnd"/>
      <w:r>
        <w:rPr>
          <w:rFonts w:ascii="Arial" w:eastAsiaTheme="minorEastAsia" w:hAnsi="Arial" w:cs="Arial"/>
        </w:rPr>
        <w:t xml:space="preserve"> how you know this is the target audience e.g. where was this published or shown such as in a gaming magazine or during the late night news on television.</w:t>
      </w:r>
    </w:p>
    <w:p w:rsidR="001438BE" w:rsidRPr="001438BE" w:rsidRDefault="00D0535D" w:rsidP="00D84510">
      <w:pPr>
        <w:numPr>
          <w:ilvl w:val="0"/>
          <w:numId w:val="12"/>
        </w:numPr>
        <w:shd w:val="clear" w:color="auto" w:fill="FFFFFF"/>
        <w:spacing w:after="150"/>
        <w:contextualSpacing/>
        <w:textAlignment w:val="baseline"/>
        <w:rPr>
          <w:rFonts w:ascii="Arial" w:eastAsiaTheme="minorEastAsia" w:hAnsi="Arial" w:cs="Arial"/>
        </w:rPr>
      </w:pPr>
      <w:proofErr w:type="gramStart"/>
      <w:r>
        <w:rPr>
          <w:rFonts w:ascii="Arial" w:eastAsia="Times New Roman" w:hAnsi="Arial" w:cs="Arial"/>
          <w:lang w:eastAsia="en-AU"/>
        </w:rPr>
        <w:t>e</w:t>
      </w:r>
      <w:r w:rsidR="001438BE">
        <w:rPr>
          <w:rFonts w:ascii="Arial" w:eastAsia="Times New Roman" w:hAnsi="Arial" w:cs="Arial"/>
          <w:lang w:eastAsia="en-AU"/>
        </w:rPr>
        <w:t>xplain</w:t>
      </w:r>
      <w:proofErr w:type="gramEnd"/>
      <w:r w:rsidR="001438BE">
        <w:rPr>
          <w:rFonts w:ascii="Arial" w:eastAsia="Times New Roman" w:hAnsi="Arial" w:cs="Arial"/>
          <w:lang w:eastAsia="en-AU"/>
        </w:rPr>
        <w:t xml:space="preserve"> the idea used to persuade the audience and appeal to their emotions e.g. </w:t>
      </w:r>
      <w:r w:rsidR="001438BE" w:rsidRPr="001438BE">
        <w:rPr>
          <w:rFonts w:ascii="Arial" w:eastAsia="Times New Roman" w:hAnsi="Arial" w:cs="Arial"/>
          <w:lang w:eastAsia="en-AU"/>
        </w:rPr>
        <w:t xml:space="preserve"> </w:t>
      </w:r>
    </w:p>
    <w:p w:rsidR="001438BE" w:rsidRPr="001438BE" w:rsidRDefault="001438BE" w:rsidP="00D84510">
      <w:pPr>
        <w:numPr>
          <w:ilvl w:val="1"/>
          <w:numId w:val="12"/>
        </w:numPr>
        <w:shd w:val="clear" w:color="auto" w:fill="FFFFFF"/>
        <w:spacing w:after="150"/>
        <w:contextualSpacing/>
        <w:textAlignment w:val="baseline"/>
        <w:rPr>
          <w:rFonts w:ascii="Arial" w:eastAsiaTheme="minorEastAsia" w:hAnsi="Arial" w:cs="Arial"/>
        </w:rPr>
      </w:pPr>
      <w:r>
        <w:rPr>
          <w:rFonts w:ascii="Arial" w:eastAsia="Times New Roman" w:hAnsi="Arial" w:cs="Arial"/>
          <w:lang w:eastAsia="en-AU"/>
        </w:rPr>
        <w:t>Parents should feel guilty if they have not provided this new technology for their children or</w:t>
      </w:r>
    </w:p>
    <w:p w:rsidR="001438BE" w:rsidRPr="0055024A" w:rsidRDefault="001438BE" w:rsidP="00D84510">
      <w:pPr>
        <w:numPr>
          <w:ilvl w:val="1"/>
          <w:numId w:val="12"/>
        </w:numPr>
        <w:shd w:val="clear" w:color="auto" w:fill="FFFFFF"/>
        <w:spacing w:after="150"/>
        <w:contextualSpacing/>
        <w:textAlignment w:val="baseline"/>
        <w:rPr>
          <w:rFonts w:ascii="Arial" w:eastAsiaTheme="minorEastAsia" w:hAnsi="Arial" w:cs="Arial"/>
        </w:rPr>
      </w:pPr>
      <w:r>
        <w:rPr>
          <w:rFonts w:ascii="Arial" w:eastAsia="Times New Roman" w:hAnsi="Arial" w:cs="Arial"/>
          <w:lang w:eastAsia="en-AU"/>
        </w:rPr>
        <w:t>You will not be popular if you do not wear this kind of clothes or</w:t>
      </w:r>
    </w:p>
    <w:p w:rsidR="0055024A" w:rsidRPr="001438BE" w:rsidRDefault="0055024A" w:rsidP="00D84510">
      <w:pPr>
        <w:numPr>
          <w:ilvl w:val="1"/>
          <w:numId w:val="12"/>
        </w:numPr>
        <w:shd w:val="clear" w:color="auto" w:fill="FFFFFF"/>
        <w:spacing w:after="150"/>
        <w:contextualSpacing/>
        <w:textAlignment w:val="baseline"/>
        <w:rPr>
          <w:rFonts w:ascii="Arial" w:eastAsiaTheme="minorEastAsia" w:hAnsi="Arial" w:cs="Arial"/>
        </w:rPr>
      </w:pPr>
      <w:r>
        <w:rPr>
          <w:rFonts w:ascii="Arial" w:eastAsia="Times New Roman" w:hAnsi="Arial" w:cs="Arial"/>
          <w:lang w:eastAsia="en-AU"/>
        </w:rPr>
        <w:t>You will live longer if you join this gym (Cp1)</w:t>
      </w:r>
    </w:p>
    <w:p w:rsidR="001438BE" w:rsidRPr="001438BE" w:rsidRDefault="00D0535D" w:rsidP="00D84510">
      <w:pPr>
        <w:numPr>
          <w:ilvl w:val="0"/>
          <w:numId w:val="12"/>
        </w:numPr>
        <w:shd w:val="clear" w:color="auto" w:fill="FFFFFF"/>
        <w:spacing w:after="150"/>
        <w:contextualSpacing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</w:t>
      </w:r>
      <w:r w:rsidR="0055024A">
        <w:rPr>
          <w:rFonts w:ascii="Arial" w:eastAsiaTheme="minorEastAsia" w:hAnsi="Arial" w:cs="Arial"/>
        </w:rPr>
        <w:t xml:space="preserve">xplain </w:t>
      </w:r>
      <w:r w:rsidR="001438BE" w:rsidRPr="001438BE">
        <w:rPr>
          <w:rFonts w:ascii="Arial" w:eastAsiaTheme="minorEastAsia" w:hAnsi="Arial" w:cs="Arial"/>
        </w:rPr>
        <w:t xml:space="preserve">what attitudes and perspectives are presented </w:t>
      </w:r>
      <w:r w:rsidR="0055024A">
        <w:rPr>
          <w:rFonts w:ascii="Arial" w:eastAsiaTheme="minorEastAsia" w:hAnsi="Arial" w:cs="Arial"/>
        </w:rPr>
        <w:t xml:space="preserve">in the advertisement e.g. the attitude that you have to be skinny to be </w:t>
      </w:r>
      <w:r w:rsidR="006C78FB">
        <w:rPr>
          <w:rFonts w:ascii="Arial" w:eastAsiaTheme="minorEastAsia" w:hAnsi="Arial" w:cs="Arial"/>
        </w:rPr>
        <w:t>attractive</w:t>
      </w:r>
      <w:r w:rsidR="0055024A">
        <w:rPr>
          <w:rFonts w:ascii="Arial" w:eastAsiaTheme="minorEastAsia" w:hAnsi="Arial" w:cs="Arial"/>
        </w:rPr>
        <w:t xml:space="preserve"> or that only men like to drive fast cars </w:t>
      </w:r>
      <w:r w:rsidR="001438BE" w:rsidRPr="001438BE">
        <w:rPr>
          <w:rFonts w:ascii="Arial" w:eastAsiaTheme="minorEastAsia" w:hAnsi="Arial" w:cs="Arial"/>
        </w:rPr>
        <w:t xml:space="preserve"> (An1)</w:t>
      </w:r>
    </w:p>
    <w:p w:rsidR="001438BE" w:rsidRPr="001438BE" w:rsidRDefault="00D0535D" w:rsidP="00D84510">
      <w:pPr>
        <w:numPr>
          <w:ilvl w:val="0"/>
          <w:numId w:val="12"/>
        </w:numPr>
        <w:shd w:val="clear" w:color="auto" w:fill="FFFFFF"/>
        <w:spacing w:after="150"/>
        <w:contextualSpacing/>
        <w:textAlignment w:val="baseline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identify and explain the language</w:t>
      </w:r>
      <w:r w:rsidR="001438BE" w:rsidRPr="001438BE">
        <w:rPr>
          <w:rFonts w:ascii="Arial" w:eastAsia="Times New Roman" w:hAnsi="Arial" w:cs="Arial"/>
          <w:lang w:eastAsia="en-AU"/>
        </w:rPr>
        <w:t xml:space="preserve"> features used in the </w:t>
      </w:r>
      <w:r>
        <w:rPr>
          <w:rFonts w:ascii="Arial" w:eastAsia="Times New Roman" w:hAnsi="Arial" w:cs="Arial"/>
          <w:lang w:eastAsia="en-AU"/>
        </w:rPr>
        <w:t>advertisement to sell the product to</w:t>
      </w:r>
      <w:r w:rsidR="001438BE" w:rsidRPr="001438BE">
        <w:rPr>
          <w:rFonts w:ascii="Arial" w:eastAsia="Times New Roman" w:hAnsi="Arial" w:cs="Arial"/>
          <w:lang w:eastAsia="en-AU"/>
        </w:rPr>
        <w:t xml:space="preserve"> the audience </w:t>
      </w:r>
      <w:r>
        <w:rPr>
          <w:rFonts w:ascii="Arial" w:eastAsia="Times New Roman" w:hAnsi="Arial" w:cs="Arial"/>
          <w:lang w:eastAsia="en-AU"/>
        </w:rPr>
        <w:t>e.g. humour, the use of colour or sound effects, stereotyping, metaphor</w:t>
      </w:r>
      <w:r w:rsidR="006C78FB">
        <w:rPr>
          <w:rFonts w:ascii="Arial" w:eastAsia="Times New Roman" w:hAnsi="Arial" w:cs="Arial"/>
          <w:lang w:eastAsia="en-AU"/>
        </w:rPr>
        <w:t>, exaggeration</w:t>
      </w:r>
      <w:r>
        <w:rPr>
          <w:rFonts w:ascii="Arial" w:eastAsia="Times New Roman" w:hAnsi="Arial" w:cs="Arial"/>
          <w:lang w:eastAsia="en-AU"/>
        </w:rPr>
        <w:t xml:space="preserve"> </w:t>
      </w:r>
      <w:r w:rsidR="001438BE" w:rsidRPr="001438BE">
        <w:rPr>
          <w:rFonts w:ascii="Arial" w:eastAsia="Times New Roman" w:hAnsi="Arial" w:cs="Arial"/>
          <w:lang w:eastAsia="en-AU"/>
        </w:rPr>
        <w:t>(An2)</w:t>
      </w:r>
    </w:p>
    <w:p w:rsidR="001438BE" w:rsidRPr="001438BE" w:rsidRDefault="00D0535D" w:rsidP="00D84510">
      <w:pPr>
        <w:numPr>
          <w:ilvl w:val="0"/>
          <w:numId w:val="12"/>
        </w:numPr>
        <w:shd w:val="clear" w:color="auto" w:fill="FFFFFF"/>
        <w:spacing w:after="150"/>
        <w:contextualSpacing/>
        <w:textAlignment w:val="baseline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evaluate how successful you think the advertisement is at selling the product (An1)</w:t>
      </w:r>
    </w:p>
    <w:p w:rsidR="00A5556C" w:rsidRPr="00393D4D" w:rsidRDefault="00A5556C" w:rsidP="00046A27">
      <w:pPr>
        <w:spacing w:before="240" w:after="240" w:line="240" w:lineRule="auto"/>
        <w:rPr>
          <w:rFonts w:ascii="Arial" w:hAnsi="Arial" w:cs="Arial"/>
          <w:lang w:val="en-US"/>
        </w:rPr>
      </w:pPr>
      <w:r w:rsidRPr="00393D4D">
        <w:rPr>
          <w:rFonts w:ascii="Arial" w:hAnsi="Arial" w:cs="Arial"/>
          <w:lang w:val="en-US"/>
        </w:rPr>
        <w:t>In this task you should:</w:t>
      </w:r>
    </w:p>
    <w:p w:rsidR="00D0535D" w:rsidRDefault="00D0535D" w:rsidP="00046A27">
      <w:pPr>
        <w:pStyle w:val="ListParagraph"/>
        <w:numPr>
          <w:ilvl w:val="0"/>
          <w:numId w:val="5"/>
        </w:numPr>
        <w:spacing w:before="240" w:after="240" w:line="240" w:lineRule="auto"/>
        <w:contextualSpacing w:val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speak clearly and coherently (C1)</w:t>
      </w:r>
    </w:p>
    <w:p w:rsidR="00A5556C" w:rsidRDefault="00A5556C" w:rsidP="00046A27">
      <w:pPr>
        <w:pStyle w:val="ListParagraph"/>
        <w:numPr>
          <w:ilvl w:val="0"/>
          <w:numId w:val="5"/>
        </w:numPr>
        <w:spacing w:before="240" w:after="240" w:line="240" w:lineRule="auto"/>
        <w:contextualSpacing w:val="0"/>
        <w:rPr>
          <w:rFonts w:ascii="Arial" w:eastAsia="Times New Roman" w:hAnsi="Arial" w:cs="Arial"/>
          <w:lang w:val="en-US"/>
        </w:rPr>
      </w:pPr>
      <w:r w:rsidRPr="00393D4D">
        <w:rPr>
          <w:rFonts w:ascii="Arial" w:eastAsia="Times New Roman" w:hAnsi="Arial" w:cs="Arial"/>
          <w:lang w:val="en-US"/>
        </w:rPr>
        <w:t xml:space="preserve">demonstrate comprehension and interpretation of the information, ideas and opinions </w:t>
      </w:r>
      <w:r w:rsidR="00D0535D">
        <w:rPr>
          <w:rFonts w:ascii="Arial" w:eastAsia="Times New Roman" w:hAnsi="Arial" w:cs="Arial"/>
          <w:lang w:val="en-US"/>
        </w:rPr>
        <w:t>in the advertisement</w:t>
      </w:r>
      <w:r w:rsidRPr="00393D4D">
        <w:rPr>
          <w:rFonts w:ascii="Arial" w:eastAsia="Times New Roman" w:hAnsi="Arial" w:cs="Arial"/>
          <w:lang w:val="en-US"/>
        </w:rPr>
        <w:t xml:space="preserve"> (Cp1) </w:t>
      </w:r>
    </w:p>
    <w:p w:rsidR="00D84510" w:rsidRPr="00393D4D" w:rsidRDefault="00D84510" w:rsidP="00046A27">
      <w:pPr>
        <w:pStyle w:val="ListParagraph"/>
        <w:numPr>
          <w:ilvl w:val="0"/>
          <w:numId w:val="5"/>
        </w:numPr>
        <w:spacing w:before="240" w:after="240" w:line="240" w:lineRule="auto"/>
        <w:contextualSpacing w:val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demonstrate comprehension of the  ways advertisements texts are composed to persuade and audience (Cp2)</w:t>
      </w:r>
    </w:p>
    <w:p w:rsidR="00A5556C" w:rsidRPr="00393D4D" w:rsidRDefault="00A5556C" w:rsidP="00046A27">
      <w:pPr>
        <w:pStyle w:val="ListParagraph"/>
        <w:numPr>
          <w:ilvl w:val="0"/>
          <w:numId w:val="5"/>
        </w:numPr>
        <w:spacing w:before="240" w:after="240" w:line="240" w:lineRule="auto"/>
        <w:contextualSpacing w:val="0"/>
        <w:rPr>
          <w:rFonts w:ascii="Arial" w:eastAsia="Times New Roman" w:hAnsi="Arial" w:cs="Arial"/>
          <w:lang w:val="en-US"/>
        </w:rPr>
      </w:pPr>
      <w:proofErr w:type="spellStart"/>
      <w:r w:rsidRPr="00393D4D">
        <w:rPr>
          <w:rFonts w:ascii="Arial" w:eastAsia="Times New Roman" w:hAnsi="Arial" w:cs="Arial"/>
          <w:lang w:val="en-US"/>
        </w:rPr>
        <w:t>analyse</w:t>
      </w:r>
      <w:proofErr w:type="spellEnd"/>
      <w:r w:rsidRPr="00393D4D">
        <w:rPr>
          <w:rFonts w:ascii="Arial" w:eastAsia="Times New Roman" w:hAnsi="Arial" w:cs="Arial"/>
          <w:lang w:val="en-US"/>
        </w:rPr>
        <w:t xml:space="preserve"> and evaluate the personal, social and cultural perspectives in the </w:t>
      </w:r>
      <w:r w:rsidR="00D84510">
        <w:rPr>
          <w:rFonts w:ascii="Arial" w:eastAsia="Times New Roman" w:hAnsi="Arial" w:cs="Arial"/>
          <w:lang w:val="en-US"/>
        </w:rPr>
        <w:t>advertisement</w:t>
      </w:r>
      <w:r w:rsidRPr="00393D4D">
        <w:rPr>
          <w:rFonts w:ascii="Arial" w:eastAsia="Times New Roman" w:hAnsi="Arial" w:cs="Arial"/>
          <w:lang w:val="en-US"/>
        </w:rPr>
        <w:t xml:space="preserve"> (An1) </w:t>
      </w:r>
    </w:p>
    <w:p w:rsidR="00A5556C" w:rsidRPr="00393D4D" w:rsidRDefault="00A5556C" w:rsidP="00046A27">
      <w:pPr>
        <w:pStyle w:val="ListParagraph"/>
        <w:numPr>
          <w:ilvl w:val="0"/>
          <w:numId w:val="5"/>
        </w:numPr>
        <w:spacing w:before="240" w:after="240" w:line="240" w:lineRule="auto"/>
        <w:contextualSpacing w:val="0"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393D4D">
        <w:rPr>
          <w:rFonts w:ascii="Arial" w:eastAsia="Times New Roman" w:hAnsi="Arial" w:cs="Arial"/>
          <w:lang w:val="en-US"/>
        </w:rPr>
        <w:t>analyse</w:t>
      </w:r>
      <w:proofErr w:type="spellEnd"/>
      <w:proofErr w:type="gramEnd"/>
      <w:r w:rsidRPr="00393D4D">
        <w:rPr>
          <w:rFonts w:ascii="Arial" w:eastAsia="Times New Roman" w:hAnsi="Arial" w:cs="Arial"/>
          <w:lang w:val="en-US"/>
        </w:rPr>
        <w:t xml:space="preserve"> the relationship between the purpose </w:t>
      </w:r>
      <w:r w:rsidR="00D84510">
        <w:rPr>
          <w:rFonts w:ascii="Arial" w:eastAsia="Times New Roman" w:hAnsi="Arial" w:cs="Arial"/>
          <w:lang w:val="en-US"/>
        </w:rPr>
        <w:t>(to persuade)</w:t>
      </w:r>
      <w:r w:rsidRPr="00393D4D">
        <w:rPr>
          <w:rFonts w:ascii="Arial" w:eastAsia="Times New Roman" w:hAnsi="Arial" w:cs="Arial"/>
          <w:lang w:val="en-US"/>
        </w:rPr>
        <w:t xml:space="preserve"> and language features </w:t>
      </w:r>
      <w:r w:rsidR="00D84510">
        <w:rPr>
          <w:rFonts w:ascii="Arial" w:eastAsia="Times New Roman" w:hAnsi="Arial" w:cs="Arial"/>
          <w:lang w:val="en-US"/>
        </w:rPr>
        <w:t>in the advertisement such as</w:t>
      </w:r>
      <w:r w:rsidRPr="00393D4D">
        <w:rPr>
          <w:rFonts w:ascii="Arial" w:eastAsia="Times New Roman" w:hAnsi="Arial" w:cs="Arial"/>
          <w:lang w:val="en-US"/>
        </w:rPr>
        <w:t xml:space="preserve"> the </w:t>
      </w:r>
      <w:r w:rsidR="006A16EF" w:rsidRPr="00393D4D">
        <w:rPr>
          <w:rFonts w:ascii="Arial" w:eastAsia="Times New Roman" w:hAnsi="Arial" w:cs="Arial"/>
          <w:lang w:val="en-US"/>
        </w:rPr>
        <w:t>persuasive language</w:t>
      </w:r>
      <w:r w:rsidRPr="00393D4D">
        <w:rPr>
          <w:rFonts w:ascii="Arial" w:eastAsia="Times New Roman" w:hAnsi="Arial" w:cs="Arial"/>
          <w:lang w:val="en-US"/>
        </w:rPr>
        <w:t xml:space="preserve">(An2) </w:t>
      </w:r>
      <w:r w:rsidR="00046A27">
        <w:rPr>
          <w:rFonts w:ascii="Arial" w:eastAsia="Times New Roman" w:hAnsi="Arial" w:cs="Arial"/>
          <w:lang w:val="en-US"/>
        </w:rPr>
        <w:t>.</w:t>
      </w:r>
    </w:p>
    <w:p w:rsidR="00A71825" w:rsidRPr="00B1054E" w:rsidRDefault="00A71825" w:rsidP="00A71825">
      <w:pPr>
        <w:spacing w:line="240" w:lineRule="auto"/>
        <w:rPr>
          <w:rFonts w:ascii="Arial" w:eastAsia="Times New Roman" w:hAnsi="Arial" w:cs="Arial"/>
          <w:b/>
          <w:color w:val="FF0000"/>
          <w:lang w:eastAsia="en-AU"/>
        </w:rPr>
      </w:pPr>
      <w:r w:rsidRPr="00B1054E">
        <w:rPr>
          <w:rFonts w:ascii="Arial" w:hAnsi="Arial" w:cs="Arial"/>
          <w:b/>
          <w:color w:val="FF0000"/>
        </w:rPr>
        <w:br w:type="page"/>
      </w:r>
    </w:p>
    <w:p w:rsidR="00A71825" w:rsidRPr="00B1054E" w:rsidRDefault="00A71825" w:rsidP="00A7182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FF0000"/>
          <w:sz w:val="22"/>
          <w:szCs w:val="22"/>
        </w:rPr>
      </w:pPr>
    </w:p>
    <w:p w:rsidR="00210B0D" w:rsidRDefault="00210B0D" w:rsidP="00210B0D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 w:rsidRPr="00CF1C53">
        <w:rPr>
          <w:rFonts w:ascii="Arial" w:hAnsi="Arial" w:cs="Arial"/>
          <w:b/>
          <w:sz w:val="28"/>
          <w:szCs w:val="28"/>
          <w:lang w:val="en-US"/>
        </w:rPr>
        <w:t>Performance Standards for Stage 2 English as an Additional Language</w:t>
      </w:r>
    </w:p>
    <w:tbl>
      <w:tblPr>
        <w:tblStyle w:val="SOFinalPerformanceTable"/>
        <w:tblpPr w:leftFromText="180" w:rightFromText="180" w:horzAnchor="margin" w:tblpX="-540" w:tblpY="990"/>
        <w:tblW w:w="10690" w:type="dxa"/>
        <w:jc w:val="left"/>
        <w:tblLook w:val="01E0" w:firstRow="1" w:lastRow="1" w:firstColumn="1" w:lastColumn="1" w:noHBand="0" w:noVBand="0"/>
        <w:tblCaption w:val="Performance Standards for Stage 1 Literacy for Work and Community Life"/>
      </w:tblPr>
      <w:tblGrid>
        <w:gridCol w:w="369"/>
        <w:gridCol w:w="2410"/>
        <w:gridCol w:w="2551"/>
        <w:gridCol w:w="2410"/>
        <w:gridCol w:w="2950"/>
      </w:tblGrid>
      <w:tr w:rsidR="00210B0D" w:rsidRPr="00CF1C53" w:rsidTr="00210B0D">
        <w:trPr>
          <w:trHeight w:hRule="exact" w:val="340"/>
          <w:tblHeader/>
          <w:jc w:val="left"/>
        </w:trPr>
        <w:tc>
          <w:tcPr>
            <w:tcW w:w="369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10B0D" w:rsidRPr="00CF1C53" w:rsidRDefault="00210B0D" w:rsidP="00210B0D">
            <w:pPr>
              <w:rPr>
                <w:rFonts w:ascii="Arial" w:hAnsi="Arial" w:cs="Arial"/>
                <w:szCs w:val="24"/>
              </w:rPr>
            </w:pPr>
            <w:bookmarkStart w:id="1" w:name="Title"/>
            <w:r w:rsidRPr="00CF1C53">
              <w:rPr>
                <w:rFonts w:ascii="Arial" w:hAnsi="Arial" w:cs="Arial"/>
                <w:color w:val="595959" w:themeColor="text1" w:themeTint="A6"/>
                <w:szCs w:val="24"/>
              </w:rPr>
              <w:t>-</w:t>
            </w:r>
            <w:bookmarkEnd w:id="1"/>
          </w:p>
        </w:tc>
        <w:tc>
          <w:tcPr>
            <w:tcW w:w="2410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10B0D" w:rsidRPr="00CF1C53" w:rsidRDefault="00210B0D" w:rsidP="00210B0D">
            <w:pPr>
              <w:rPr>
                <w:rFonts w:ascii="Arial" w:hAnsi="Arial" w:cs="Arial"/>
                <w:b/>
                <w:color w:val="FFFFFF"/>
                <w:szCs w:val="24"/>
              </w:rPr>
            </w:pPr>
            <w:bookmarkStart w:id="2" w:name="ColumnTitle_Knowledge_and_Understanding"/>
            <w:r w:rsidRPr="00CF1C53">
              <w:rPr>
                <w:rFonts w:ascii="Arial" w:hAnsi="Arial" w:cs="Arial"/>
                <w:b/>
                <w:color w:val="FFFFFF"/>
                <w:szCs w:val="24"/>
              </w:rPr>
              <w:t>Communication</w:t>
            </w:r>
            <w:bookmarkEnd w:id="2"/>
          </w:p>
        </w:tc>
        <w:tc>
          <w:tcPr>
            <w:tcW w:w="255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10B0D" w:rsidRPr="00CF1C53" w:rsidRDefault="00210B0D" w:rsidP="00210B0D">
            <w:pPr>
              <w:rPr>
                <w:rFonts w:ascii="Arial" w:hAnsi="Arial" w:cs="Arial"/>
                <w:b/>
                <w:color w:val="FFFFFF"/>
                <w:szCs w:val="24"/>
              </w:rPr>
            </w:pPr>
            <w:bookmarkStart w:id="3" w:name="ColumnTitle_Comprehension"/>
            <w:r w:rsidRPr="00CF1C53">
              <w:rPr>
                <w:rFonts w:ascii="Arial" w:hAnsi="Arial" w:cs="Arial"/>
                <w:b/>
                <w:color w:val="FFFFFF"/>
                <w:szCs w:val="24"/>
              </w:rPr>
              <w:t>Comprehension</w:t>
            </w:r>
            <w:bookmarkEnd w:id="3"/>
          </w:p>
        </w:tc>
        <w:tc>
          <w:tcPr>
            <w:tcW w:w="241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10B0D" w:rsidRPr="00CF1C53" w:rsidRDefault="00210B0D" w:rsidP="00210B0D">
            <w:pPr>
              <w:rPr>
                <w:rFonts w:ascii="Arial" w:hAnsi="Arial" w:cs="Arial"/>
                <w:b/>
                <w:color w:val="FFFFFF"/>
                <w:szCs w:val="24"/>
              </w:rPr>
            </w:pPr>
            <w:bookmarkStart w:id="4" w:name="ColumnTitle_Communication"/>
            <w:r w:rsidRPr="00CF1C53">
              <w:rPr>
                <w:rFonts w:ascii="Arial" w:hAnsi="Arial" w:cs="Arial"/>
                <w:b/>
                <w:color w:val="FFFFFF"/>
                <w:szCs w:val="24"/>
              </w:rPr>
              <w:t>Analysis</w:t>
            </w:r>
            <w:bookmarkEnd w:id="4"/>
          </w:p>
        </w:tc>
        <w:tc>
          <w:tcPr>
            <w:tcW w:w="2950" w:type="dxa"/>
            <w:shd w:val="clear" w:color="auto" w:fill="595959" w:themeFill="text1" w:themeFillTint="A6"/>
            <w:vAlign w:val="center"/>
          </w:tcPr>
          <w:p w:rsidR="00210B0D" w:rsidRPr="00CF1C53" w:rsidRDefault="00210B0D" w:rsidP="00210B0D">
            <w:pPr>
              <w:rPr>
                <w:rFonts w:ascii="Arial" w:hAnsi="Arial" w:cs="Arial"/>
                <w:b/>
                <w:color w:val="FFFFFF"/>
                <w:szCs w:val="24"/>
              </w:rPr>
            </w:pPr>
            <w:bookmarkStart w:id="5" w:name="ColumnTitle_Application"/>
            <w:r w:rsidRPr="00CF1C53">
              <w:rPr>
                <w:rFonts w:ascii="Arial" w:hAnsi="Arial" w:cs="Arial"/>
                <w:b/>
                <w:color w:val="FFFFFF"/>
                <w:szCs w:val="24"/>
              </w:rPr>
              <w:t>Application</w:t>
            </w:r>
            <w:bookmarkEnd w:id="5"/>
          </w:p>
        </w:tc>
      </w:tr>
      <w:tr w:rsidR="00210B0D" w:rsidRPr="00CF1C53" w:rsidTr="00210B0D">
        <w:trPr>
          <w:jc w:val="left"/>
        </w:trPr>
        <w:tc>
          <w:tcPr>
            <w:tcW w:w="369" w:type="dxa"/>
            <w:shd w:val="clear" w:color="auto" w:fill="D9D9D9" w:themeFill="background1" w:themeFillShade="D9"/>
          </w:tcPr>
          <w:p w:rsidR="00210B0D" w:rsidRPr="00CF1C53" w:rsidRDefault="00210B0D" w:rsidP="00210B0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bookmarkStart w:id="6" w:name="RowTitle_A"/>
            <w:r w:rsidRPr="00CF1C53">
              <w:rPr>
                <w:rFonts w:ascii="Arial" w:hAnsi="Arial" w:cs="Arial"/>
                <w:b/>
                <w:sz w:val="24"/>
                <w:szCs w:val="24"/>
              </w:rPr>
              <w:t>A</w:t>
            </w:r>
            <w:bookmarkEnd w:id="6"/>
          </w:p>
        </w:tc>
        <w:tc>
          <w:tcPr>
            <w:tcW w:w="241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Consistently clear and coherent writing and speaking, using a diverse and sophisticated vocabulary.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  <w:color w:val="A6A6A6" w:themeColor="background1" w:themeShade="A6"/>
              </w:rPr>
              <w:t>Sophisticated and consistent demonstration of grammatical control and complexity.</w:t>
            </w:r>
          </w:p>
        </w:tc>
        <w:tc>
          <w:tcPr>
            <w:tcW w:w="2551" w:type="dxa"/>
          </w:tcPr>
          <w:p w:rsidR="00210B0D" w:rsidRPr="006C78FB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</w:rPr>
              <w:t>Thorough comprehension and evaluation of information, ideas, and opinions in texts.</w:t>
            </w:r>
          </w:p>
          <w:p w:rsidR="00210B0D" w:rsidRPr="006C78FB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</w:rPr>
              <w:t>Sophisticated comprehension of ways in which texts are composed for varied purposes, audiences, and contexts.</w:t>
            </w:r>
          </w:p>
        </w:tc>
        <w:tc>
          <w:tcPr>
            <w:tcW w:w="2410" w:type="dxa"/>
          </w:tcPr>
          <w:p w:rsidR="00210B0D" w:rsidRPr="006C78FB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</w:rPr>
              <w:t>Consistently clear analysis and evaluation of personal, social, and/or cultural attitudes and perspectives in texts.</w:t>
            </w:r>
          </w:p>
          <w:p w:rsidR="00210B0D" w:rsidRPr="006C78FB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</w:rPr>
              <w:t>Thorough analysis of the relationship between purpose, conventions, and language features of texts.</w:t>
            </w:r>
          </w:p>
        </w:tc>
        <w:tc>
          <w:tcPr>
            <w:tcW w:w="295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Discerning use of a wide range of appropriate language features and conventions to produce coherent texts for different purposes, audiences, and contexts.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Comprehensive selection and use of information from sources, with consistent and appropriate referencing.</w:t>
            </w:r>
          </w:p>
        </w:tc>
      </w:tr>
      <w:tr w:rsidR="00210B0D" w:rsidRPr="00CF1C53" w:rsidTr="00210B0D">
        <w:trPr>
          <w:jc w:val="left"/>
        </w:trPr>
        <w:tc>
          <w:tcPr>
            <w:tcW w:w="369" w:type="dxa"/>
            <w:shd w:val="clear" w:color="auto" w:fill="D9D9D9" w:themeFill="background1" w:themeFillShade="D9"/>
          </w:tcPr>
          <w:p w:rsidR="00210B0D" w:rsidRPr="00CF1C53" w:rsidRDefault="00210B0D" w:rsidP="00210B0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bookmarkStart w:id="7" w:name="RowTitle_B"/>
            <w:r w:rsidRPr="00CF1C53">
              <w:rPr>
                <w:rFonts w:ascii="Arial" w:hAnsi="Arial" w:cs="Arial"/>
                <w:b/>
                <w:sz w:val="24"/>
                <w:szCs w:val="24"/>
              </w:rPr>
              <w:t>B</w:t>
            </w:r>
            <w:bookmarkEnd w:id="7"/>
          </w:p>
        </w:tc>
        <w:tc>
          <w:tcPr>
            <w:tcW w:w="241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Usually clear and coherent writing and speaking, using a sound vocabulary.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  <w:color w:val="A6A6A6" w:themeColor="background1" w:themeShade="A6"/>
              </w:rPr>
              <w:t>Effective and usually accurate grammatical control and complexity.</w:t>
            </w:r>
          </w:p>
        </w:tc>
        <w:tc>
          <w:tcPr>
            <w:tcW w:w="2551" w:type="dxa"/>
          </w:tcPr>
          <w:p w:rsidR="00210B0D" w:rsidRPr="006C78FB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</w:rPr>
              <w:t>Well-considered comprehension and evaluation of information, ideas, and opinions in texts.</w:t>
            </w:r>
          </w:p>
          <w:p w:rsidR="00210B0D" w:rsidRPr="006C78FB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</w:rPr>
              <w:t>Detailed comprehension and evaluation of ways in which texts are composed for specific purposes, audiences, and contexts.</w:t>
            </w:r>
          </w:p>
        </w:tc>
        <w:tc>
          <w:tcPr>
            <w:tcW w:w="2410" w:type="dxa"/>
          </w:tcPr>
          <w:p w:rsidR="00210B0D" w:rsidRPr="006C78FB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</w:rPr>
              <w:t>Well-considered analysis and evaluation of personal, social, and/or cultural attitudes and perspectives in texts.</w:t>
            </w:r>
          </w:p>
          <w:p w:rsidR="00210B0D" w:rsidRPr="006C78FB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</w:rPr>
              <w:t>Effective analysis of the relationship between purpose, conventions, and language features of texts.</w:t>
            </w:r>
          </w:p>
        </w:tc>
        <w:tc>
          <w:tcPr>
            <w:tcW w:w="295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Effective use of a range of appropriate language features and conventions to produce texts for different purposes, audiences, and contexts.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Effective and considered selection and use of information from sources, with appropriate referencing.</w:t>
            </w:r>
          </w:p>
        </w:tc>
      </w:tr>
      <w:tr w:rsidR="00210B0D" w:rsidRPr="00CF1C53" w:rsidTr="00210B0D">
        <w:trPr>
          <w:jc w:val="left"/>
        </w:trPr>
        <w:tc>
          <w:tcPr>
            <w:tcW w:w="369" w:type="dxa"/>
            <w:shd w:val="clear" w:color="auto" w:fill="D9D9D9" w:themeFill="background1" w:themeFillShade="D9"/>
          </w:tcPr>
          <w:p w:rsidR="00210B0D" w:rsidRPr="00CF1C53" w:rsidRDefault="00210B0D" w:rsidP="00210B0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bookmarkStart w:id="8" w:name="RowTitle_C"/>
            <w:r w:rsidRPr="00CF1C53">
              <w:rPr>
                <w:rFonts w:ascii="Arial" w:hAnsi="Arial" w:cs="Arial"/>
                <w:b/>
                <w:sz w:val="24"/>
                <w:szCs w:val="24"/>
              </w:rPr>
              <w:t>C</w:t>
            </w:r>
            <w:bookmarkEnd w:id="8"/>
          </w:p>
        </w:tc>
        <w:tc>
          <w:tcPr>
            <w:tcW w:w="241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Generally clear and coherent writing and speaking, using an appropriate vocabulary.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  <w:color w:val="A6A6A6" w:themeColor="background1" w:themeShade="A6"/>
              </w:rPr>
              <w:t>Appropriate grammatical control and some complexity.</w:t>
            </w:r>
          </w:p>
        </w:tc>
        <w:tc>
          <w:tcPr>
            <w:tcW w:w="2551" w:type="dxa"/>
          </w:tcPr>
          <w:p w:rsidR="00210B0D" w:rsidRPr="006C78FB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</w:rPr>
              <w:t>Comprehension and some evaluation of information, ideas, and opinions in texts.</w:t>
            </w:r>
          </w:p>
          <w:p w:rsidR="00210B0D" w:rsidRPr="006C78FB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</w:rPr>
              <w:t>Accurate comprehension of ways in which texts are composed for familiar purposes, audiences, and contexts.</w:t>
            </w:r>
          </w:p>
        </w:tc>
        <w:tc>
          <w:tcPr>
            <w:tcW w:w="2410" w:type="dxa"/>
          </w:tcPr>
          <w:p w:rsidR="00F37221" w:rsidRPr="006C78FB" w:rsidRDefault="00F37221" w:rsidP="00F37221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</w:rPr>
              <w:t>Appropriate analysis of personal, social, and/or cultural perspectives in texts, with elements of evaluation.</w:t>
            </w:r>
          </w:p>
          <w:p w:rsidR="00210B0D" w:rsidRPr="006C78FB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</w:rPr>
              <w:t>Some analysis of the relationship between purpose, conventions, and language features of texts.</w:t>
            </w:r>
          </w:p>
        </w:tc>
        <w:tc>
          <w:tcPr>
            <w:tcW w:w="295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Appropriate use of language features and conventions to produce texts for different purposes, audiences, and contexts.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Selection and use of information from sources, with appropriate referencing.</w:t>
            </w:r>
          </w:p>
        </w:tc>
      </w:tr>
      <w:tr w:rsidR="00210B0D" w:rsidRPr="00CF1C53" w:rsidTr="00210B0D">
        <w:trPr>
          <w:jc w:val="left"/>
        </w:trPr>
        <w:tc>
          <w:tcPr>
            <w:tcW w:w="369" w:type="dxa"/>
            <w:shd w:val="clear" w:color="auto" w:fill="D9D9D9" w:themeFill="background1" w:themeFillShade="D9"/>
          </w:tcPr>
          <w:p w:rsidR="00210B0D" w:rsidRPr="00CF1C53" w:rsidRDefault="00210B0D" w:rsidP="00210B0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bookmarkStart w:id="9" w:name="RowTitle_D"/>
            <w:r w:rsidRPr="00CF1C53">
              <w:rPr>
                <w:rFonts w:ascii="Arial" w:hAnsi="Arial" w:cs="Arial"/>
                <w:b/>
                <w:sz w:val="24"/>
                <w:szCs w:val="24"/>
              </w:rPr>
              <w:t>D</w:t>
            </w:r>
            <w:bookmarkEnd w:id="9"/>
          </w:p>
        </w:tc>
        <w:tc>
          <w:tcPr>
            <w:tcW w:w="241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Occasionally clear and coherent writing and speaking, using a restricted vocabulary.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  <w:color w:val="A6A6A6" w:themeColor="background1" w:themeShade="A6"/>
              </w:rPr>
              <w:t>Partial grammatical control and some complexity.</w:t>
            </w:r>
          </w:p>
        </w:tc>
        <w:tc>
          <w:tcPr>
            <w:tcW w:w="2551" w:type="dxa"/>
          </w:tcPr>
          <w:p w:rsidR="00210B0D" w:rsidRPr="006C78FB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</w:rPr>
              <w:t>Some comprehension of aspects of information and/or ideas in texts.</w:t>
            </w:r>
          </w:p>
          <w:p w:rsidR="00210B0D" w:rsidRPr="006C78FB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</w:rPr>
              <w:t>Some comprehension of ways in which some texts are composed for purposes and audiences.</w:t>
            </w:r>
          </w:p>
        </w:tc>
        <w:tc>
          <w:tcPr>
            <w:tcW w:w="2410" w:type="dxa"/>
          </w:tcPr>
          <w:p w:rsidR="00210B0D" w:rsidRPr="006C78FB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</w:rPr>
              <w:t>Some recognition of the personal, social, and/or cultural perspectives in texts.</w:t>
            </w:r>
          </w:p>
          <w:p w:rsidR="00210B0D" w:rsidRPr="006C78FB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</w:rPr>
              <w:t>Some description of the relationship between purpose, conventions, and language features of texts.</w:t>
            </w:r>
          </w:p>
        </w:tc>
        <w:tc>
          <w:tcPr>
            <w:tcW w:w="295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Some use of language features and conventions to produce texts with some awareness of purposes and audiences.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Use of information from a narrow range of sources, with attempted referencing.</w:t>
            </w:r>
          </w:p>
        </w:tc>
      </w:tr>
      <w:tr w:rsidR="00210B0D" w:rsidRPr="00CF1C53" w:rsidTr="00210B0D">
        <w:trPr>
          <w:jc w:val="left"/>
        </w:trPr>
        <w:tc>
          <w:tcPr>
            <w:tcW w:w="369" w:type="dxa"/>
            <w:shd w:val="clear" w:color="auto" w:fill="D9D9D9" w:themeFill="background1" w:themeFillShade="D9"/>
          </w:tcPr>
          <w:p w:rsidR="00210B0D" w:rsidRPr="00CF1C53" w:rsidRDefault="00210B0D" w:rsidP="00210B0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bookmarkStart w:id="10" w:name="RowTitle_E"/>
            <w:r w:rsidRPr="00CF1C53">
              <w:rPr>
                <w:rFonts w:ascii="Arial" w:hAnsi="Arial" w:cs="Arial"/>
                <w:b/>
                <w:sz w:val="24"/>
                <w:szCs w:val="24"/>
              </w:rPr>
              <w:t>E</w:t>
            </w:r>
            <w:bookmarkEnd w:id="10"/>
          </w:p>
        </w:tc>
        <w:tc>
          <w:tcPr>
            <w:tcW w:w="241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Limited clarity and coherence in writing and speaking, with a restricted vocabulary.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  <w:color w:val="A6A6A6" w:themeColor="background1" w:themeShade="A6"/>
              </w:rPr>
              <w:t>Limited grammatical control.</w:t>
            </w:r>
          </w:p>
        </w:tc>
        <w:tc>
          <w:tcPr>
            <w:tcW w:w="2551" w:type="dxa"/>
          </w:tcPr>
          <w:p w:rsidR="00210B0D" w:rsidRPr="006C78FB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</w:rPr>
              <w:t>Limited comprehension of information in texts.</w:t>
            </w:r>
          </w:p>
          <w:p w:rsidR="00210B0D" w:rsidRPr="006C78FB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</w:rPr>
              <w:t>Limited awareness of one or more ways in which texts are composed for a purpose and audience.</w:t>
            </w:r>
          </w:p>
        </w:tc>
        <w:tc>
          <w:tcPr>
            <w:tcW w:w="2410" w:type="dxa"/>
          </w:tcPr>
          <w:p w:rsidR="00210B0D" w:rsidRPr="006C78FB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</w:rPr>
              <w:t>Limited recognition of the personal, social, or cultural ideas in a text.</w:t>
            </w:r>
          </w:p>
          <w:p w:rsidR="00210B0D" w:rsidRPr="006C78FB" w:rsidRDefault="00210B0D" w:rsidP="00210B0D">
            <w:pPr>
              <w:spacing w:before="120"/>
              <w:rPr>
                <w:rFonts w:ascii="Arial" w:hAnsi="Arial" w:cs="Arial"/>
              </w:rPr>
            </w:pPr>
            <w:r w:rsidRPr="006C78FB">
              <w:rPr>
                <w:rFonts w:ascii="Arial" w:hAnsi="Arial" w:cs="Arial"/>
              </w:rPr>
              <w:t>Limited description of purpose, conventions, and/or language features of a text.</w:t>
            </w:r>
          </w:p>
        </w:tc>
        <w:tc>
          <w:tcPr>
            <w:tcW w:w="295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Limited use of language features to produce a text.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Use of information from a source.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</w:tbl>
    <w:p w:rsidR="006A16EF" w:rsidRPr="00B1054E" w:rsidRDefault="006A16EF" w:rsidP="00046A27">
      <w:pPr>
        <w:spacing w:line="360" w:lineRule="auto"/>
        <w:rPr>
          <w:rFonts w:ascii="Arial" w:hAnsi="Arial" w:cs="Arial"/>
        </w:rPr>
      </w:pPr>
    </w:p>
    <w:sectPr w:rsidR="006A16EF" w:rsidRPr="00B1054E" w:rsidSect="004E5FDF">
      <w:type w:val="continuous"/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92" w:rsidRDefault="00FC6192" w:rsidP="00046A27">
      <w:pPr>
        <w:spacing w:after="0" w:line="240" w:lineRule="auto"/>
      </w:pPr>
      <w:r>
        <w:separator/>
      </w:r>
    </w:p>
  </w:endnote>
  <w:endnote w:type="continuationSeparator" w:id="0">
    <w:p w:rsidR="00FC6192" w:rsidRDefault="00FC6192" w:rsidP="000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BF" w:rsidRPr="004934BF" w:rsidRDefault="004934BF">
    <w:pPr>
      <w:pStyle w:val="Footer"/>
      <w:rPr>
        <w:rFonts w:ascii="Arial" w:hAnsi="Arial" w:cs="Arial"/>
        <w:sz w:val="16"/>
      </w:rPr>
    </w:pPr>
    <w:r w:rsidRPr="004934BF">
      <w:rPr>
        <w:rFonts w:ascii="Arial" w:hAnsi="Arial" w:cs="Arial"/>
        <w:sz w:val="16"/>
      </w:rPr>
      <w:t xml:space="preserve">Ref: </w:t>
    </w:r>
    <w:r w:rsidRPr="004934BF">
      <w:rPr>
        <w:rFonts w:ascii="Arial" w:hAnsi="Arial" w:cs="Arial"/>
        <w:sz w:val="16"/>
      </w:rPr>
      <w:fldChar w:fldCharType="begin"/>
    </w:r>
    <w:r w:rsidRPr="004934BF">
      <w:rPr>
        <w:rFonts w:ascii="Arial" w:hAnsi="Arial" w:cs="Arial"/>
        <w:sz w:val="16"/>
      </w:rPr>
      <w:instrText xml:space="preserve"> DOCPROPERTY  Objective-Id  \* MERGEFORMAT </w:instrText>
    </w:r>
    <w:r w:rsidRPr="004934B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A498127</w:t>
    </w:r>
    <w:r w:rsidRPr="004934BF">
      <w:rPr>
        <w:rFonts w:ascii="Arial" w:hAnsi="Arial" w:cs="Arial"/>
        <w:sz w:val="16"/>
      </w:rPr>
      <w:fldChar w:fldCharType="end"/>
    </w:r>
    <w:r w:rsidRPr="004934BF">
      <w:rPr>
        <w:rFonts w:ascii="Arial" w:hAnsi="Arial" w:cs="Arial"/>
        <w:sz w:val="16"/>
      </w:rPr>
      <w:t xml:space="preserve">, </w:t>
    </w:r>
    <w:r w:rsidRPr="004934BF">
      <w:rPr>
        <w:rFonts w:ascii="Arial" w:hAnsi="Arial" w:cs="Arial"/>
        <w:sz w:val="16"/>
      </w:rPr>
      <w:fldChar w:fldCharType="begin"/>
    </w:r>
    <w:r w:rsidRPr="004934BF">
      <w:rPr>
        <w:rFonts w:ascii="Arial" w:hAnsi="Arial" w:cs="Arial"/>
        <w:sz w:val="16"/>
      </w:rPr>
      <w:instrText xml:space="preserve"> DOCPROPERTY  Objective-Version  \* MERGEFORMAT </w:instrText>
    </w:r>
    <w:r w:rsidRPr="004934B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5.0</w:t>
    </w:r>
    <w:r w:rsidRPr="004934BF">
      <w:rPr>
        <w:rFonts w:ascii="Arial" w:hAnsi="Arial" w:cs="Arial"/>
        <w:sz w:val="16"/>
      </w:rPr>
      <w:fldChar w:fldCharType="end"/>
    </w:r>
    <w:r w:rsidRPr="004934BF">
      <w:rPr>
        <w:rFonts w:ascii="Arial" w:hAnsi="Arial" w:cs="Arial"/>
        <w:sz w:val="16"/>
      </w:rPr>
      <w:tab/>
    </w:r>
    <w:r w:rsidRPr="004934BF">
      <w:rPr>
        <w:rFonts w:ascii="Arial" w:hAnsi="Arial" w:cs="Arial"/>
        <w:sz w:val="16"/>
      </w:rPr>
      <w:tab/>
    </w:r>
    <w:r w:rsidRPr="004934BF">
      <w:rPr>
        <w:rFonts w:ascii="Arial" w:hAnsi="Arial" w:cs="Arial"/>
        <w:sz w:val="16"/>
      </w:rPr>
      <w:fldChar w:fldCharType="begin"/>
    </w:r>
    <w:r w:rsidRPr="004934BF">
      <w:rPr>
        <w:rFonts w:ascii="Arial" w:hAnsi="Arial" w:cs="Arial"/>
        <w:sz w:val="16"/>
      </w:rPr>
      <w:instrText xml:space="preserve"> PAGE  \* MERGEFORMAT </w:instrText>
    </w:r>
    <w:r w:rsidRPr="004934BF">
      <w:rPr>
        <w:rFonts w:ascii="Arial" w:hAnsi="Arial" w:cs="Arial"/>
        <w:sz w:val="16"/>
      </w:rPr>
      <w:fldChar w:fldCharType="separate"/>
    </w:r>
    <w:r w:rsidR="00391BD2">
      <w:rPr>
        <w:rFonts w:ascii="Arial" w:hAnsi="Arial" w:cs="Arial"/>
        <w:noProof/>
        <w:sz w:val="16"/>
      </w:rPr>
      <w:t>1</w:t>
    </w:r>
    <w:r w:rsidRPr="004934BF">
      <w:rPr>
        <w:rFonts w:ascii="Arial" w:hAnsi="Arial" w:cs="Arial"/>
        <w:sz w:val="16"/>
      </w:rPr>
      <w:fldChar w:fldCharType="end"/>
    </w:r>
    <w:r w:rsidRPr="004934BF">
      <w:rPr>
        <w:rFonts w:ascii="Arial" w:hAnsi="Arial" w:cs="Arial"/>
        <w:sz w:val="16"/>
      </w:rPr>
      <w:t xml:space="preserve"> of </w:t>
    </w:r>
    <w:r w:rsidRPr="004934BF">
      <w:rPr>
        <w:rFonts w:ascii="Arial" w:hAnsi="Arial" w:cs="Arial"/>
        <w:sz w:val="16"/>
      </w:rPr>
      <w:fldChar w:fldCharType="begin"/>
    </w:r>
    <w:r w:rsidRPr="004934BF">
      <w:rPr>
        <w:rFonts w:ascii="Arial" w:hAnsi="Arial" w:cs="Arial"/>
        <w:sz w:val="16"/>
      </w:rPr>
      <w:instrText xml:space="preserve"> NUMPAGES  \* MERGEFORMAT </w:instrText>
    </w:r>
    <w:r w:rsidRPr="004934BF">
      <w:rPr>
        <w:rFonts w:ascii="Arial" w:hAnsi="Arial" w:cs="Arial"/>
        <w:sz w:val="16"/>
      </w:rPr>
      <w:fldChar w:fldCharType="separate"/>
    </w:r>
    <w:r w:rsidR="00391BD2">
      <w:rPr>
        <w:rFonts w:ascii="Arial" w:hAnsi="Arial" w:cs="Arial"/>
        <w:noProof/>
        <w:sz w:val="16"/>
      </w:rPr>
      <w:t>2</w:t>
    </w:r>
    <w:r w:rsidRPr="004934BF">
      <w:rPr>
        <w:rFonts w:ascii="Arial" w:hAnsi="Arial" w:cs="Arial"/>
        <w:sz w:val="16"/>
      </w:rPr>
      <w:fldChar w:fldCharType="end"/>
    </w:r>
  </w:p>
  <w:p w:rsidR="004934BF" w:rsidRDefault="004934BF">
    <w:pPr>
      <w:pStyle w:val="Footer"/>
    </w:pPr>
    <w:r w:rsidRPr="004934BF">
      <w:rPr>
        <w:rFonts w:ascii="Arial" w:hAnsi="Arial" w:cs="Arial"/>
        <w:sz w:val="16"/>
      </w:rPr>
      <w:t xml:space="preserve">Last Updated: </w:t>
    </w:r>
    <w:r w:rsidRPr="004934BF">
      <w:rPr>
        <w:rFonts w:ascii="Arial" w:hAnsi="Arial" w:cs="Arial"/>
        <w:sz w:val="16"/>
      </w:rPr>
      <w:fldChar w:fldCharType="begin"/>
    </w:r>
    <w:r w:rsidRPr="004934BF">
      <w:rPr>
        <w:rFonts w:ascii="Arial" w:hAnsi="Arial" w:cs="Arial"/>
        <w:sz w:val="16"/>
      </w:rPr>
      <w:instrText xml:space="preserve"> DOCPROPERTY  LastSavedTime  \* MERGEFORMAT </w:instrText>
    </w:r>
    <w:r w:rsidRPr="004934B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21/09/2016 3:08 PM</w:t>
    </w:r>
    <w:r w:rsidRPr="004934BF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92" w:rsidRDefault="00FC6192" w:rsidP="00046A27">
      <w:pPr>
        <w:spacing w:after="0" w:line="240" w:lineRule="auto"/>
      </w:pPr>
      <w:r>
        <w:separator/>
      </w:r>
    </w:p>
  </w:footnote>
  <w:footnote w:type="continuationSeparator" w:id="0">
    <w:p w:rsidR="00FC6192" w:rsidRDefault="00FC6192" w:rsidP="00046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7C1"/>
    <w:multiLevelType w:val="hybridMultilevel"/>
    <w:tmpl w:val="8670E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731BA"/>
    <w:multiLevelType w:val="hybridMultilevel"/>
    <w:tmpl w:val="B2E46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BEB61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53AB3"/>
    <w:multiLevelType w:val="hybridMultilevel"/>
    <w:tmpl w:val="323EE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92005"/>
    <w:multiLevelType w:val="hybridMultilevel"/>
    <w:tmpl w:val="40BE2382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DC4E79"/>
    <w:multiLevelType w:val="multilevel"/>
    <w:tmpl w:val="766C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A4272"/>
    <w:multiLevelType w:val="multilevel"/>
    <w:tmpl w:val="BFA4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F365E"/>
    <w:multiLevelType w:val="hybridMultilevel"/>
    <w:tmpl w:val="56D0F6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253B5"/>
    <w:multiLevelType w:val="multilevel"/>
    <w:tmpl w:val="12BE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42EF5"/>
    <w:multiLevelType w:val="multilevel"/>
    <w:tmpl w:val="7514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9A5D30"/>
    <w:multiLevelType w:val="hybridMultilevel"/>
    <w:tmpl w:val="978C5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F6325"/>
    <w:multiLevelType w:val="hybridMultilevel"/>
    <w:tmpl w:val="BEC04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96DBF"/>
    <w:multiLevelType w:val="hybridMultilevel"/>
    <w:tmpl w:val="FC863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05043"/>
    <w:multiLevelType w:val="hybridMultilevel"/>
    <w:tmpl w:val="9B3E2744"/>
    <w:lvl w:ilvl="0" w:tplc="7010926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EB0A62"/>
    <w:multiLevelType w:val="hybridMultilevel"/>
    <w:tmpl w:val="249CB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EB61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86BEB61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13"/>
  </w:num>
  <w:num w:numId="10">
    <w:abstractNumId w:val="11"/>
  </w:num>
  <w:num w:numId="11">
    <w:abstractNumId w:val="10"/>
  </w:num>
  <w:num w:numId="12">
    <w:abstractNumId w:val="12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A5"/>
    <w:rsid w:val="00046A27"/>
    <w:rsid w:val="00055E8F"/>
    <w:rsid w:val="00072B12"/>
    <w:rsid w:val="000F62C9"/>
    <w:rsid w:val="00142944"/>
    <w:rsid w:val="001438BE"/>
    <w:rsid w:val="001F51C2"/>
    <w:rsid w:val="00210B0D"/>
    <w:rsid w:val="00225639"/>
    <w:rsid w:val="00291C53"/>
    <w:rsid w:val="002A0228"/>
    <w:rsid w:val="00335A51"/>
    <w:rsid w:val="00351659"/>
    <w:rsid w:val="00366DC5"/>
    <w:rsid w:val="00391BD2"/>
    <w:rsid w:val="00393D4D"/>
    <w:rsid w:val="003B663D"/>
    <w:rsid w:val="003D2B76"/>
    <w:rsid w:val="0044518B"/>
    <w:rsid w:val="004934BF"/>
    <w:rsid w:val="004B192F"/>
    <w:rsid w:val="004C0881"/>
    <w:rsid w:val="004E5FDF"/>
    <w:rsid w:val="00515F7F"/>
    <w:rsid w:val="0055024A"/>
    <w:rsid w:val="00570283"/>
    <w:rsid w:val="005E4771"/>
    <w:rsid w:val="00646530"/>
    <w:rsid w:val="006560F2"/>
    <w:rsid w:val="006A16EF"/>
    <w:rsid w:val="006C78FB"/>
    <w:rsid w:val="00740D13"/>
    <w:rsid w:val="007B79A5"/>
    <w:rsid w:val="007F4509"/>
    <w:rsid w:val="009C6CCE"/>
    <w:rsid w:val="009D0081"/>
    <w:rsid w:val="009F3818"/>
    <w:rsid w:val="00A5556C"/>
    <w:rsid w:val="00A71825"/>
    <w:rsid w:val="00AD3F49"/>
    <w:rsid w:val="00B1054E"/>
    <w:rsid w:val="00BD0796"/>
    <w:rsid w:val="00C178ED"/>
    <w:rsid w:val="00CB0419"/>
    <w:rsid w:val="00D0535D"/>
    <w:rsid w:val="00D6569A"/>
    <w:rsid w:val="00D84510"/>
    <w:rsid w:val="00DA6187"/>
    <w:rsid w:val="00DE3D0A"/>
    <w:rsid w:val="00F2440A"/>
    <w:rsid w:val="00F37221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6560F2"/>
  </w:style>
  <w:style w:type="character" w:styleId="Hyperlink">
    <w:name w:val="Hyperlink"/>
    <w:basedOn w:val="DefaultParagraphFont"/>
    <w:uiPriority w:val="99"/>
    <w:unhideWhenUsed/>
    <w:rsid w:val="006560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556C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210B0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046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A27"/>
  </w:style>
  <w:style w:type="paragraph" w:styleId="Footer">
    <w:name w:val="footer"/>
    <w:aliases w:val="footnote"/>
    <w:basedOn w:val="Normal"/>
    <w:link w:val="FooterChar"/>
    <w:unhideWhenUsed/>
    <w:rsid w:val="00046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046A27"/>
  </w:style>
  <w:style w:type="character" w:styleId="PageNumber">
    <w:name w:val="page number"/>
    <w:basedOn w:val="DefaultParagraphFont"/>
    <w:rsid w:val="00046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6560F2"/>
  </w:style>
  <w:style w:type="character" w:styleId="Hyperlink">
    <w:name w:val="Hyperlink"/>
    <w:basedOn w:val="DefaultParagraphFont"/>
    <w:uiPriority w:val="99"/>
    <w:unhideWhenUsed/>
    <w:rsid w:val="006560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556C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210B0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046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A27"/>
  </w:style>
  <w:style w:type="paragraph" w:styleId="Footer">
    <w:name w:val="footer"/>
    <w:aliases w:val="footnote"/>
    <w:basedOn w:val="Normal"/>
    <w:link w:val="FooterChar"/>
    <w:unhideWhenUsed/>
    <w:rsid w:val="00046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046A27"/>
  </w:style>
  <w:style w:type="character" w:styleId="PageNumber">
    <w:name w:val="page number"/>
    <w:basedOn w:val="DefaultParagraphFont"/>
    <w:rsid w:val="0004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A569493</value>
    </field>
    <field name="Objective-Title">
      <value order="0">AT2 - task3d</value>
    </field>
    <field name="Objective-Description">
      <value order="0"/>
    </field>
    <field name="Objective-CreationStamp">
      <value order="0">2016-09-21T05:38:42Z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2017-05-23T06:25:36Z</value>
    </field>
    <field name="Objective-Owner">
      <value order="0">Meridie Howley</value>
    </field>
    <field name="Objective-Path">
      <value order="0">Objective Global Folder:SACE Support Materials:SACE Support Materials Stage 2:English:English as an Additional Language (from 2017):Tasks and Student Work</value>
    </field>
    <field name="Objective-Parent">
      <value order="0">Tasks and Student Work</value>
    </field>
    <field name="Objective-State">
      <value order="0">Being Edited</value>
    </field>
    <field name="Objective-VersionId">
      <value order="0">vA1134139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qA13666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 Howley</dc:creator>
  <cp:lastModifiedBy>Simone Hitch</cp:lastModifiedBy>
  <cp:revision>3</cp:revision>
  <cp:lastPrinted>2016-09-21T05:40:00Z</cp:lastPrinted>
  <dcterms:created xsi:type="dcterms:W3CDTF">2017-06-06T00:48:00Z</dcterms:created>
  <dcterms:modified xsi:type="dcterms:W3CDTF">2017-06-06T00:48:00Z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A569493</vt:lpwstr>
  </property>
  <property fmtid="{D5CDD505-2E9C-101B-9397-08002B2CF9AE}" pid="4" name="Objective-Title">
    <vt:lpwstr>AT2 - task3d</vt:lpwstr>
  </property>
  <property fmtid="{D5CDD505-2E9C-101B-9397-08002B2CF9AE}" pid="5" name="Objective-Comment">
    <vt:lpwstr/>
  </property>
  <property fmtid="{D5CDD505-2E9C-101B-9397-08002B2CF9AE}" pid="6" name="Objective-CreationStamp">
    <vt:filetime>2016-09-21T05:38:49Z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2017-05-25T03:35:28Z</vt:filetime>
  </property>
  <property fmtid="{D5CDD505-2E9C-101B-9397-08002B2CF9AE}" pid="10" name="Objective-ModificationStamp">
    <vt:filetime>2017-05-25T03:35:28Z</vt:filetime>
  </property>
  <property fmtid="{D5CDD505-2E9C-101B-9397-08002B2CF9AE}" pid="11" name="Objective-Owner">
    <vt:lpwstr>Meridie Howley</vt:lpwstr>
  </property>
  <property fmtid="{D5CDD505-2E9C-101B-9397-08002B2CF9AE}" pid="12" name="Objective-Path">
    <vt:lpwstr>Objective Global Folder:SACE Support Materials:SACE Support Materials Stage 2:English:English as an Additional Language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qA13666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vA1134139</vt:lpwstr>
  </property>
</Properties>
</file>