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6AEF9" w14:textId="677F965E" w:rsidR="001D0A73" w:rsidRDefault="001D0A73" w:rsidP="001D0A73">
      <w:pPr>
        <w:jc w:val="center"/>
        <w:rPr>
          <w:rFonts w:ascii="Roboto" w:hAnsi="Roboto"/>
          <w:b/>
          <w:sz w:val="28"/>
          <w:szCs w:val="28"/>
        </w:rPr>
      </w:pPr>
      <w:r>
        <w:rPr>
          <w:rFonts w:ascii="Roboto" w:hAnsi="Roboto"/>
          <w:b/>
          <w:sz w:val="28"/>
          <w:szCs w:val="28"/>
        </w:rPr>
        <w:t>Stage 1 Geography</w:t>
      </w:r>
    </w:p>
    <w:p w14:paraId="56C16225" w14:textId="25C3B26B" w:rsidR="001D0A73" w:rsidRPr="001D0A73" w:rsidRDefault="001D0A73" w:rsidP="001D0A73">
      <w:pPr>
        <w:jc w:val="center"/>
        <w:rPr>
          <w:rFonts w:ascii="Roboto" w:hAnsi="Roboto"/>
          <w:b/>
          <w:sz w:val="28"/>
          <w:szCs w:val="28"/>
        </w:rPr>
      </w:pPr>
      <w:r>
        <w:rPr>
          <w:rFonts w:ascii="Roboto" w:hAnsi="Roboto"/>
          <w:b/>
          <w:sz w:val="28"/>
          <w:szCs w:val="28"/>
        </w:rPr>
        <w:t>Theme 2: Hazards – Natural Hazards</w:t>
      </w:r>
    </w:p>
    <w:p w14:paraId="20711CF4" w14:textId="74FC8954" w:rsidR="001D0A73" w:rsidRDefault="00710FD1" w:rsidP="009A41F5">
      <w:pPr>
        <w:pStyle w:val="paragraph"/>
        <w:spacing w:before="0" w:beforeAutospacing="0" w:after="0" w:afterAutospacing="0"/>
        <w:textAlignment w:val="baseline"/>
        <w:rPr>
          <w:rStyle w:val="normaltextrun"/>
          <w:rFonts w:ascii="Roboto" w:hAnsi="Roboto" w:cs="Calibri"/>
          <w:b/>
          <w:sz w:val="22"/>
          <w:szCs w:val="22"/>
          <w:lang w:val="en-US"/>
        </w:rPr>
      </w:pPr>
      <w:r>
        <w:rPr>
          <w:rStyle w:val="normaltextrun"/>
          <w:rFonts w:ascii="Roboto" w:hAnsi="Roboto" w:cs="Calibri"/>
          <w:b/>
          <w:sz w:val="22"/>
          <w:szCs w:val="22"/>
          <w:lang w:val="en-US"/>
        </w:rPr>
        <w:t>Purpose:</w:t>
      </w:r>
    </w:p>
    <w:p w14:paraId="436944E7" w14:textId="3BD0AF61" w:rsidR="00710FD1" w:rsidRDefault="006D7189" w:rsidP="009A41F5">
      <w:pPr>
        <w:pStyle w:val="paragraph"/>
        <w:spacing w:before="0" w:beforeAutospacing="0" w:after="0" w:afterAutospacing="0"/>
        <w:textAlignment w:val="baseline"/>
        <w:rPr>
          <w:rStyle w:val="normaltextrun"/>
          <w:rFonts w:ascii="Roboto" w:hAnsi="Roboto" w:cs="Calibri"/>
          <w:sz w:val="22"/>
          <w:szCs w:val="22"/>
          <w:lang w:val="en-US"/>
        </w:rPr>
      </w:pPr>
      <w:r>
        <w:rPr>
          <w:rStyle w:val="normaltextrun"/>
          <w:rFonts w:ascii="Roboto" w:hAnsi="Roboto" w:cs="Calibri"/>
          <w:sz w:val="22"/>
          <w:szCs w:val="22"/>
          <w:lang w:val="en-US"/>
        </w:rPr>
        <w:t xml:space="preserve">Students demonstrate knowledge and understanding of natural hazards </w:t>
      </w:r>
      <w:r w:rsidR="00393B35">
        <w:rPr>
          <w:rStyle w:val="normaltextrun"/>
          <w:rFonts w:ascii="Roboto" w:hAnsi="Roboto" w:cs="Calibri"/>
          <w:sz w:val="22"/>
          <w:szCs w:val="22"/>
          <w:lang w:val="en-US"/>
        </w:rPr>
        <w:t xml:space="preserve">and their impact on human and natural environments. They develop an awareness of </w:t>
      </w:r>
      <w:r w:rsidR="00E73675">
        <w:rPr>
          <w:rStyle w:val="normaltextrun"/>
          <w:rFonts w:ascii="Roboto" w:hAnsi="Roboto" w:cs="Calibri"/>
          <w:sz w:val="22"/>
          <w:szCs w:val="22"/>
          <w:lang w:val="en-US"/>
        </w:rPr>
        <w:t xml:space="preserve">the level of predictability of these hazards and what </w:t>
      </w:r>
      <w:r w:rsidR="00BC7413">
        <w:rPr>
          <w:rStyle w:val="normaltextrun"/>
          <w:rFonts w:ascii="Roboto" w:hAnsi="Roboto" w:cs="Calibri"/>
          <w:sz w:val="22"/>
          <w:szCs w:val="22"/>
          <w:lang w:val="en-US"/>
        </w:rPr>
        <w:t>local populations do to prepare for and mitigate any impacts of the hazard.</w:t>
      </w:r>
    </w:p>
    <w:p w14:paraId="1D933102" w14:textId="77777777" w:rsidR="00BC7413" w:rsidRDefault="00BC7413" w:rsidP="009A41F5">
      <w:pPr>
        <w:pStyle w:val="paragraph"/>
        <w:spacing w:before="0" w:beforeAutospacing="0" w:after="0" w:afterAutospacing="0"/>
        <w:textAlignment w:val="baseline"/>
        <w:rPr>
          <w:rStyle w:val="normaltextrun"/>
          <w:rFonts w:ascii="Roboto" w:hAnsi="Roboto" w:cs="Calibri"/>
          <w:sz w:val="22"/>
          <w:szCs w:val="22"/>
          <w:lang w:val="en-US"/>
        </w:rPr>
      </w:pPr>
    </w:p>
    <w:p w14:paraId="1BA677A8" w14:textId="313410D5" w:rsidR="00BC7413" w:rsidRDefault="00BC7413" w:rsidP="009A41F5">
      <w:pPr>
        <w:pStyle w:val="paragraph"/>
        <w:spacing w:before="0" w:beforeAutospacing="0" w:after="0" w:afterAutospacing="0"/>
        <w:textAlignment w:val="baseline"/>
        <w:rPr>
          <w:rStyle w:val="normaltextrun"/>
          <w:rFonts w:ascii="Roboto" w:hAnsi="Roboto" w:cs="Calibri"/>
          <w:b/>
          <w:sz w:val="22"/>
          <w:szCs w:val="22"/>
          <w:lang w:val="en-US"/>
        </w:rPr>
      </w:pPr>
      <w:r>
        <w:rPr>
          <w:rStyle w:val="normaltextrun"/>
          <w:rFonts w:ascii="Roboto" w:hAnsi="Roboto" w:cs="Calibri"/>
          <w:b/>
          <w:sz w:val="22"/>
          <w:szCs w:val="22"/>
          <w:lang w:val="en-US"/>
        </w:rPr>
        <w:t>Description of assessment:</w:t>
      </w:r>
    </w:p>
    <w:p w14:paraId="21C5D154" w14:textId="77777777" w:rsidR="00BC7413" w:rsidRPr="00BC7413" w:rsidRDefault="00BC7413" w:rsidP="009A41F5">
      <w:pPr>
        <w:pStyle w:val="paragraph"/>
        <w:spacing w:before="0" w:beforeAutospacing="0" w:after="0" w:afterAutospacing="0"/>
        <w:textAlignment w:val="baseline"/>
        <w:rPr>
          <w:rStyle w:val="normaltextrun"/>
          <w:rFonts w:ascii="Roboto" w:hAnsi="Roboto" w:cs="Calibri"/>
          <w:b/>
          <w:sz w:val="22"/>
          <w:szCs w:val="22"/>
          <w:lang w:val="en-US"/>
        </w:rPr>
      </w:pPr>
    </w:p>
    <w:p w14:paraId="5C985D6B" w14:textId="59DEF74A" w:rsidR="009A41F5" w:rsidRPr="001D0A73" w:rsidRDefault="009A41F5" w:rsidP="009A41F5">
      <w:pPr>
        <w:pStyle w:val="paragraph"/>
        <w:spacing w:before="0" w:beforeAutospacing="0" w:after="0" w:afterAutospacing="0"/>
        <w:textAlignment w:val="baseline"/>
        <w:rPr>
          <w:rFonts w:ascii="Roboto" w:hAnsi="Roboto" w:cs="Segoe UI"/>
          <w:sz w:val="18"/>
          <w:szCs w:val="18"/>
          <w:lang w:val="en-US"/>
        </w:rPr>
      </w:pPr>
      <w:r w:rsidRPr="001D0A73">
        <w:rPr>
          <w:rStyle w:val="normaltextrun"/>
          <w:rFonts w:ascii="Roboto" w:hAnsi="Roboto" w:cs="Calibri"/>
          <w:sz w:val="22"/>
          <w:szCs w:val="22"/>
          <w:lang w:val="en-US"/>
        </w:rPr>
        <w:t xml:space="preserve">1. Choose a </w:t>
      </w:r>
      <w:r w:rsidR="00050A1D">
        <w:rPr>
          <w:rStyle w:val="normaltextrun"/>
          <w:rFonts w:ascii="Roboto" w:hAnsi="Roboto" w:cs="Calibri"/>
          <w:b/>
          <w:bCs/>
          <w:sz w:val="22"/>
          <w:szCs w:val="22"/>
          <w:lang w:val="en-US"/>
        </w:rPr>
        <w:t>g</w:t>
      </w:r>
      <w:r w:rsidRPr="001D0A73">
        <w:rPr>
          <w:rStyle w:val="normaltextrun"/>
          <w:rFonts w:ascii="Roboto" w:hAnsi="Roboto" w:cs="Calibri"/>
          <w:b/>
          <w:bCs/>
          <w:sz w:val="22"/>
          <w:szCs w:val="22"/>
          <w:lang w:val="en-US"/>
        </w:rPr>
        <w:t xml:space="preserve">eological </w:t>
      </w:r>
      <w:r w:rsidR="00050A1D">
        <w:rPr>
          <w:rStyle w:val="normaltextrun"/>
          <w:rFonts w:ascii="Roboto" w:hAnsi="Roboto" w:cs="Calibri"/>
          <w:b/>
          <w:bCs/>
          <w:sz w:val="22"/>
          <w:szCs w:val="22"/>
          <w:lang w:val="en-US"/>
        </w:rPr>
        <w:t>e</w:t>
      </w:r>
      <w:r w:rsidRPr="001D0A73">
        <w:rPr>
          <w:rStyle w:val="normaltextrun"/>
          <w:rFonts w:ascii="Roboto" w:hAnsi="Roboto" w:cs="Calibri"/>
          <w:b/>
          <w:bCs/>
          <w:sz w:val="22"/>
          <w:szCs w:val="22"/>
          <w:lang w:val="en-US"/>
        </w:rPr>
        <w:t>vent</w:t>
      </w:r>
      <w:r w:rsidRPr="001D0A73">
        <w:rPr>
          <w:rStyle w:val="normaltextrun"/>
          <w:rFonts w:ascii="Roboto" w:hAnsi="Roboto" w:cs="Calibri"/>
          <w:sz w:val="22"/>
          <w:szCs w:val="22"/>
          <w:lang w:val="en-US"/>
        </w:rPr>
        <w:t xml:space="preserve"> th</w:t>
      </w:r>
      <w:r w:rsidR="00A14C1F">
        <w:rPr>
          <w:rStyle w:val="normaltextrun"/>
          <w:rFonts w:ascii="Roboto" w:hAnsi="Roboto" w:cs="Calibri"/>
          <w:sz w:val="22"/>
          <w:szCs w:val="22"/>
          <w:lang w:val="en-US"/>
        </w:rPr>
        <w:t>at</w:t>
      </w:r>
      <w:r w:rsidRPr="001D0A73">
        <w:rPr>
          <w:rStyle w:val="normaltextrun"/>
          <w:rFonts w:ascii="Roboto" w:hAnsi="Roboto" w:cs="Calibri"/>
          <w:sz w:val="22"/>
          <w:szCs w:val="22"/>
          <w:lang w:val="en-US"/>
        </w:rPr>
        <w:t xml:space="preserve"> was </w:t>
      </w:r>
      <w:r w:rsidRPr="001D0A73">
        <w:rPr>
          <w:rStyle w:val="normaltextrun"/>
          <w:rFonts w:ascii="Roboto" w:hAnsi="Roboto" w:cs="Calibri"/>
          <w:b/>
          <w:bCs/>
          <w:sz w:val="22"/>
          <w:szCs w:val="22"/>
          <w:lang w:val="en-US"/>
        </w:rPr>
        <w:t>classified as a disaster</w:t>
      </w:r>
      <w:r w:rsidRPr="001D0A73">
        <w:rPr>
          <w:rStyle w:val="normaltextrun"/>
          <w:rFonts w:ascii="Roboto" w:hAnsi="Roboto" w:cs="Calibri"/>
          <w:sz w:val="22"/>
          <w:szCs w:val="22"/>
          <w:lang w:val="en-US"/>
        </w:rPr>
        <w:t xml:space="preserve"> to use as a case study. </w:t>
      </w:r>
      <w:r w:rsidRPr="001D0A73">
        <w:rPr>
          <w:rStyle w:val="eop"/>
          <w:rFonts w:ascii="Roboto" w:hAnsi="Roboto" w:cs="Calibri"/>
          <w:sz w:val="22"/>
          <w:szCs w:val="22"/>
          <w:lang w:val="en-US"/>
        </w:rPr>
        <w:t> </w:t>
      </w:r>
    </w:p>
    <w:p w14:paraId="3800670D" w14:textId="77777777" w:rsidR="009A41F5" w:rsidRPr="001D0A73" w:rsidRDefault="009A41F5" w:rsidP="009A41F5">
      <w:pPr>
        <w:pStyle w:val="paragraph"/>
        <w:spacing w:before="0" w:beforeAutospacing="0" w:after="0" w:afterAutospacing="0"/>
        <w:textAlignment w:val="baseline"/>
        <w:rPr>
          <w:rStyle w:val="normaltextrun"/>
          <w:rFonts w:ascii="Roboto" w:hAnsi="Roboto" w:cs="Calibri"/>
          <w:sz w:val="22"/>
          <w:szCs w:val="22"/>
          <w:lang w:val="en-US"/>
        </w:rPr>
      </w:pPr>
    </w:p>
    <w:p w14:paraId="5C44BA05" w14:textId="33CB0A26" w:rsidR="009A41F5" w:rsidRPr="001D0A73" w:rsidRDefault="009A41F5" w:rsidP="009A41F5">
      <w:pPr>
        <w:pStyle w:val="paragraph"/>
        <w:spacing w:before="0" w:beforeAutospacing="0" w:after="0" w:afterAutospacing="0"/>
        <w:textAlignment w:val="baseline"/>
        <w:rPr>
          <w:rFonts w:ascii="Roboto" w:hAnsi="Roboto" w:cs="Segoe UI"/>
          <w:sz w:val="18"/>
          <w:szCs w:val="18"/>
          <w:lang w:val="en-US"/>
        </w:rPr>
      </w:pPr>
      <w:r w:rsidRPr="001D0A73">
        <w:rPr>
          <w:rStyle w:val="normaltextrun"/>
          <w:rFonts w:ascii="Roboto" w:hAnsi="Roboto" w:cs="Calibri"/>
          <w:sz w:val="22"/>
          <w:szCs w:val="22"/>
          <w:lang w:val="en-US"/>
        </w:rPr>
        <w:t>2. For your event:</w:t>
      </w:r>
      <w:r w:rsidRPr="001D0A73">
        <w:rPr>
          <w:rStyle w:val="eop"/>
          <w:rFonts w:ascii="Roboto" w:hAnsi="Roboto" w:cs="Calibri"/>
          <w:sz w:val="22"/>
          <w:szCs w:val="22"/>
          <w:lang w:val="en-US"/>
        </w:rPr>
        <w:t> </w:t>
      </w:r>
    </w:p>
    <w:p w14:paraId="53A1498D" w14:textId="79AB5161" w:rsidR="009A41F5" w:rsidRPr="001D0A73" w:rsidRDefault="009A41F5" w:rsidP="009A41F5">
      <w:pPr>
        <w:pStyle w:val="paragraph"/>
        <w:spacing w:before="0" w:beforeAutospacing="0" w:after="0" w:afterAutospacing="0"/>
        <w:ind w:firstLine="720"/>
        <w:textAlignment w:val="baseline"/>
        <w:rPr>
          <w:rFonts w:ascii="Roboto" w:hAnsi="Roboto" w:cs="Segoe UI"/>
          <w:sz w:val="18"/>
          <w:szCs w:val="18"/>
          <w:lang w:val="en-US"/>
        </w:rPr>
      </w:pPr>
      <w:r w:rsidRPr="001D0A73">
        <w:rPr>
          <w:rStyle w:val="normaltextrun"/>
          <w:rFonts w:ascii="Roboto" w:hAnsi="Roboto" w:cs="Calibri"/>
          <w:sz w:val="22"/>
          <w:szCs w:val="22"/>
          <w:lang w:val="en-US"/>
        </w:rPr>
        <w:t>Provide an outline of the event in term</w:t>
      </w:r>
      <w:r w:rsidR="00892610">
        <w:rPr>
          <w:rStyle w:val="normaltextrun"/>
          <w:rFonts w:ascii="Roboto" w:hAnsi="Roboto" w:cs="Calibri"/>
          <w:sz w:val="22"/>
          <w:szCs w:val="22"/>
          <w:lang w:val="en-US"/>
        </w:rPr>
        <w:t>s</w:t>
      </w:r>
      <w:r w:rsidRPr="001D0A73">
        <w:rPr>
          <w:rStyle w:val="normaltextrun"/>
          <w:rFonts w:ascii="Roboto" w:hAnsi="Roboto" w:cs="Calibri"/>
          <w:sz w:val="22"/>
          <w:szCs w:val="22"/>
          <w:lang w:val="en-US"/>
        </w:rPr>
        <w:t xml:space="preserve"> of the hazard variables </w:t>
      </w:r>
      <w:r w:rsidRPr="001D0A73">
        <w:rPr>
          <w:rStyle w:val="eop"/>
          <w:rFonts w:ascii="Roboto" w:hAnsi="Roboto" w:cs="Calibri"/>
          <w:sz w:val="22"/>
          <w:szCs w:val="22"/>
          <w:lang w:val="en-US"/>
        </w:rPr>
        <w:t> </w:t>
      </w:r>
    </w:p>
    <w:p w14:paraId="6D8F8A1A" w14:textId="77777777" w:rsidR="009A41F5" w:rsidRPr="001D0A73" w:rsidRDefault="009A41F5" w:rsidP="009A41F5">
      <w:pPr>
        <w:pStyle w:val="paragraph"/>
        <w:spacing w:before="0" w:beforeAutospacing="0" w:after="0" w:afterAutospacing="0"/>
        <w:ind w:left="720"/>
        <w:textAlignment w:val="baseline"/>
        <w:rPr>
          <w:rFonts w:ascii="Roboto" w:hAnsi="Roboto" w:cs="Segoe UI"/>
          <w:sz w:val="18"/>
          <w:szCs w:val="18"/>
          <w:lang w:val="en-US"/>
        </w:rPr>
      </w:pPr>
      <w:r w:rsidRPr="001D0A73">
        <w:rPr>
          <w:rStyle w:val="normaltextrun"/>
          <w:rFonts w:ascii="Roboto" w:hAnsi="Roboto" w:cs="Calibri"/>
          <w:sz w:val="22"/>
          <w:szCs w:val="22"/>
          <w:lang w:val="en-US"/>
        </w:rPr>
        <w:t>From the variables, comment of the level of predictability and preparedness for this event at this location.</w:t>
      </w:r>
      <w:r w:rsidRPr="001D0A73">
        <w:rPr>
          <w:rStyle w:val="eop"/>
          <w:rFonts w:ascii="Roboto" w:hAnsi="Roboto" w:cs="Calibri"/>
          <w:sz w:val="22"/>
          <w:szCs w:val="22"/>
          <w:lang w:val="en-US"/>
        </w:rPr>
        <w:t> </w:t>
      </w:r>
    </w:p>
    <w:p w14:paraId="37DFB1C2" w14:textId="42AA40DC" w:rsidR="009A41F5" w:rsidRPr="001D0A73" w:rsidRDefault="009A41F5" w:rsidP="009A41F5">
      <w:pPr>
        <w:pStyle w:val="paragraph"/>
        <w:spacing w:before="0" w:beforeAutospacing="0" w:after="0" w:afterAutospacing="0"/>
        <w:ind w:firstLine="720"/>
        <w:textAlignment w:val="baseline"/>
        <w:rPr>
          <w:rStyle w:val="eop"/>
          <w:rFonts w:ascii="Roboto" w:hAnsi="Roboto" w:cs="Calibri"/>
          <w:sz w:val="22"/>
          <w:szCs w:val="22"/>
          <w:lang w:val="en-US"/>
        </w:rPr>
      </w:pPr>
      <w:r w:rsidRPr="001D0A73">
        <w:rPr>
          <w:rStyle w:val="normaltextrun"/>
          <w:rFonts w:ascii="Roboto" w:hAnsi="Roboto" w:cs="Calibri"/>
          <w:sz w:val="22"/>
          <w:szCs w:val="22"/>
          <w:lang w:val="en-US"/>
        </w:rPr>
        <w:t>What was the impact of the event</w:t>
      </w:r>
      <w:r w:rsidRPr="001D0A73">
        <w:rPr>
          <w:rStyle w:val="eop"/>
          <w:rFonts w:ascii="Roboto" w:hAnsi="Roboto" w:cs="Calibri"/>
          <w:sz w:val="22"/>
          <w:szCs w:val="22"/>
          <w:lang w:val="en-US"/>
        </w:rPr>
        <w:t>?</w:t>
      </w:r>
    </w:p>
    <w:p w14:paraId="18870267" w14:textId="0E73F207" w:rsidR="00C1276D" w:rsidRPr="001D0A73" w:rsidRDefault="00C1276D" w:rsidP="00C1276D">
      <w:pPr>
        <w:pStyle w:val="paragraph"/>
        <w:spacing w:before="0" w:beforeAutospacing="0" w:after="0" w:afterAutospacing="0"/>
        <w:textAlignment w:val="baseline"/>
        <w:rPr>
          <w:rStyle w:val="eop"/>
          <w:rFonts w:ascii="Roboto" w:hAnsi="Roboto" w:cs="Calibri"/>
          <w:sz w:val="22"/>
          <w:szCs w:val="22"/>
          <w:lang w:val="en-US"/>
        </w:rPr>
      </w:pPr>
    </w:p>
    <w:tbl>
      <w:tblPr>
        <w:tblStyle w:val="TableGrid"/>
        <w:tblW w:w="0" w:type="auto"/>
        <w:tblLook w:val="04A0" w:firstRow="1" w:lastRow="0" w:firstColumn="1" w:lastColumn="0" w:noHBand="0" w:noVBand="1"/>
      </w:tblPr>
      <w:tblGrid>
        <w:gridCol w:w="9016"/>
      </w:tblGrid>
      <w:tr w:rsidR="00C1276D" w:rsidRPr="001D0A73" w14:paraId="719431B6" w14:textId="77777777" w:rsidTr="00C1276D">
        <w:tc>
          <w:tcPr>
            <w:tcW w:w="9016" w:type="dxa"/>
          </w:tcPr>
          <w:p w14:paraId="4E496AD4" w14:textId="1CB911D8" w:rsidR="00C1276D" w:rsidRPr="001D0A73" w:rsidRDefault="00C1276D" w:rsidP="00C1276D">
            <w:pPr>
              <w:pStyle w:val="paragraph"/>
              <w:numPr>
                <w:ilvl w:val="0"/>
                <w:numId w:val="1"/>
              </w:numPr>
              <w:spacing w:before="0" w:beforeAutospacing="0" w:after="0" w:afterAutospacing="0"/>
              <w:ind w:left="0"/>
              <w:rPr>
                <w:rStyle w:val="eop"/>
                <w:rFonts w:ascii="Roboto" w:hAnsi="Roboto" w:cs="Calibri"/>
              </w:rPr>
            </w:pPr>
            <w:r w:rsidRPr="001D0A73">
              <w:rPr>
                <w:rFonts w:ascii="Roboto" w:hAnsi="Roboto" w:cs="Calibri"/>
                <w:b/>
                <w:bCs/>
                <w:lang w:val="en-US"/>
              </w:rPr>
              <w:t xml:space="preserve">Magnitude - </w:t>
            </w:r>
            <w:r w:rsidRPr="001D0A73">
              <w:rPr>
                <w:rFonts w:ascii="Roboto" w:hAnsi="Roboto" w:cs="Calibri"/>
                <w:lang w:val="en-US"/>
              </w:rPr>
              <w:t xml:space="preserve">the size of the event, e.g. Force 10 on the Beaufort Scale for wind speed, the maximum height or discharge of a flood, or the size of an earthquake on the Richter Scale </w:t>
            </w:r>
          </w:p>
        </w:tc>
      </w:tr>
      <w:tr w:rsidR="00C1276D" w:rsidRPr="001D0A73" w14:paraId="15AC194D" w14:textId="77777777" w:rsidTr="00C1276D">
        <w:tc>
          <w:tcPr>
            <w:tcW w:w="9016" w:type="dxa"/>
          </w:tcPr>
          <w:p w14:paraId="5D440621" w14:textId="3FC728A4" w:rsidR="00C1276D" w:rsidRPr="001D0A73" w:rsidRDefault="00C1276D" w:rsidP="00C1276D">
            <w:pPr>
              <w:pStyle w:val="paragraph"/>
              <w:numPr>
                <w:ilvl w:val="0"/>
                <w:numId w:val="1"/>
              </w:numPr>
              <w:spacing w:before="0" w:beforeAutospacing="0" w:after="0" w:afterAutospacing="0"/>
              <w:ind w:left="0"/>
              <w:rPr>
                <w:rStyle w:val="eop"/>
                <w:rFonts w:ascii="Roboto" w:hAnsi="Roboto" w:cs="Calibri"/>
              </w:rPr>
            </w:pPr>
            <w:r w:rsidRPr="001D0A73">
              <w:rPr>
                <w:rFonts w:ascii="Roboto" w:hAnsi="Roboto" w:cs="Calibri"/>
                <w:b/>
                <w:bCs/>
                <w:lang w:val="en-US"/>
              </w:rPr>
              <w:t xml:space="preserve">Frequency - </w:t>
            </w:r>
            <w:r w:rsidRPr="001D0A73">
              <w:rPr>
                <w:rFonts w:ascii="Roboto" w:hAnsi="Roboto" w:cs="Calibri"/>
                <w:lang w:val="en-US"/>
              </w:rPr>
              <w:t>how often an event of a certain size occurs. For example, a flood of one</w:t>
            </w:r>
            <w:r w:rsidRPr="001D0A73">
              <w:rPr>
                <w:rFonts w:ascii="Roboto" w:hAnsi="Roboto" w:cs="Calibri"/>
              </w:rPr>
              <w:t xml:space="preserve"> metre</w:t>
            </w:r>
            <w:r w:rsidRPr="001D0A73">
              <w:rPr>
                <w:rFonts w:ascii="Roboto" w:hAnsi="Roboto" w:cs="Calibri"/>
                <w:lang w:val="en-US"/>
              </w:rPr>
              <w:t xml:space="preserve"> in height may occur, on average, every year on a particular river, while a flood of two meters in height might occur only every ten years. The frequency is sometimes called the recurrence interval.</w:t>
            </w:r>
          </w:p>
        </w:tc>
      </w:tr>
      <w:tr w:rsidR="00C1276D" w:rsidRPr="001D0A73" w14:paraId="45FEF268" w14:textId="77777777" w:rsidTr="00C1276D">
        <w:tc>
          <w:tcPr>
            <w:tcW w:w="9016" w:type="dxa"/>
          </w:tcPr>
          <w:p w14:paraId="06535560" w14:textId="00BE0A03" w:rsidR="00C1276D" w:rsidRPr="001D0A73" w:rsidRDefault="00C1276D" w:rsidP="00C1276D">
            <w:pPr>
              <w:pStyle w:val="paragraph"/>
              <w:numPr>
                <w:ilvl w:val="0"/>
                <w:numId w:val="2"/>
              </w:numPr>
              <w:spacing w:before="0" w:beforeAutospacing="0" w:after="0" w:afterAutospacing="0"/>
              <w:ind w:left="0"/>
              <w:rPr>
                <w:rStyle w:val="eop"/>
                <w:rFonts w:ascii="Roboto" w:hAnsi="Roboto" w:cs="Calibri"/>
              </w:rPr>
            </w:pPr>
            <w:r w:rsidRPr="001D0A73">
              <w:rPr>
                <w:rFonts w:ascii="Roboto" w:hAnsi="Roboto" w:cs="Calibri"/>
                <w:b/>
                <w:bCs/>
                <w:lang w:val="en-US"/>
              </w:rPr>
              <w:t xml:space="preserve">Duration - </w:t>
            </w:r>
            <w:r w:rsidRPr="001D0A73">
              <w:rPr>
                <w:rFonts w:ascii="Roboto" w:hAnsi="Roboto" w:cs="Calibri"/>
                <w:lang w:val="en-US"/>
              </w:rPr>
              <w:t>the length of time that the environmental hazard exists. This varies from a matter of hours (urban smog), to decades (drought</w:t>
            </w:r>
            <w:r w:rsidRPr="001D0A73">
              <w:rPr>
                <w:rFonts w:ascii="Roboto" w:hAnsi="Roboto" w:cs="Calibri"/>
              </w:rPr>
              <w:t>).</w:t>
            </w:r>
          </w:p>
        </w:tc>
      </w:tr>
      <w:tr w:rsidR="00C1276D" w:rsidRPr="001D0A73" w14:paraId="67A0E7C1" w14:textId="77777777" w:rsidTr="00C1276D">
        <w:tc>
          <w:tcPr>
            <w:tcW w:w="9016" w:type="dxa"/>
          </w:tcPr>
          <w:p w14:paraId="60A651E7" w14:textId="1589ADAA" w:rsidR="00C1276D" w:rsidRPr="001D0A73" w:rsidRDefault="00C1276D" w:rsidP="00C1276D">
            <w:pPr>
              <w:pStyle w:val="paragraph"/>
              <w:numPr>
                <w:ilvl w:val="0"/>
                <w:numId w:val="2"/>
              </w:numPr>
              <w:spacing w:before="0" w:beforeAutospacing="0" w:after="0" w:afterAutospacing="0"/>
              <w:ind w:left="0"/>
              <w:rPr>
                <w:rStyle w:val="eop"/>
                <w:rFonts w:ascii="Roboto" w:hAnsi="Roboto" w:cs="Calibri"/>
              </w:rPr>
            </w:pPr>
            <w:r w:rsidRPr="001D0A73">
              <w:rPr>
                <w:rFonts w:ascii="Roboto" w:hAnsi="Roboto" w:cs="Calibri"/>
                <w:b/>
                <w:bCs/>
                <w:lang w:val="en-US"/>
              </w:rPr>
              <w:t xml:space="preserve">Areal extent - </w:t>
            </w:r>
            <w:r w:rsidRPr="001D0A73">
              <w:rPr>
                <w:rFonts w:ascii="Roboto" w:hAnsi="Roboto" w:cs="Calibri"/>
                <w:lang w:val="en-US"/>
              </w:rPr>
              <w:t>the size of the area covered by the hazard. It can range from very small-scale (an avalanche chute), to continental (drought).</w:t>
            </w:r>
          </w:p>
        </w:tc>
      </w:tr>
      <w:tr w:rsidR="00C1276D" w:rsidRPr="001D0A73" w14:paraId="2DC9EED2" w14:textId="77777777" w:rsidTr="00C1276D">
        <w:tc>
          <w:tcPr>
            <w:tcW w:w="9016" w:type="dxa"/>
          </w:tcPr>
          <w:p w14:paraId="22E7B2FA" w14:textId="7D4ED640" w:rsidR="00C1276D" w:rsidRPr="001D0A73" w:rsidRDefault="00C1276D" w:rsidP="00C1276D">
            <w:pPr>
              <w:pStyle w:val="paragraph"/>
              <w:numPr>
                <w:ilvl w:val="0"/>
                <w:numId w:val="3"/>
              </w:numPr>
              <w:spacing w:before="0" w:beforeAutospacing="0" w:after="0" w:afterAutospacing="0"/>
              <w:ind w:left="0"/>
              <w:rPr>
                <w:rStyle w:val="eop"/>
                <w:rFonts w:ascii="Roboto" w:hAnsi="Roboto" w:cs="Calibri"/>
              </w:rPr>
            </w:pPr>
            <w:r w:rsidRPr="001D0A73">
              <w:rPr>
                <w:rFonts w:ascii="Roboto" w:hAnsi="Roboto" w:cs="Calibri"/>
                <w:b/>
                <w:bCs/>
                <w:lang w:val="en-US"/>
              </w:rPr>
              <w:t xml:space="preserve">Spatial concentration - </w:t>
            </w:r>
            <w:r w:rsidRPr="001D0A73">
              <w:rPr>
                <w:rFonts w:ascii="Roboto" w:hAnsi="Roboto" w:cs="Calibri"/>
                <w:lang w:val="en-US"/>
              </w:rPr>
              <w:t>is the distribution of hazards over space. For example, where they are concentrated in certain areas, such as tectonic plate boundaries, coastal locations, valleys.</w:t>
            </w:r>
          </w:p>
        </w:tc>
      </w:tr>
      <w:tr w:rsidR="00C1276D" w:rsidRPr="001D0A73" w14:paraId="291AC5D8" w14:textId="77777777" w:rsidTr="00C1276D">
        <w:tc>
          <w:tcPr>
            <w:tcW w:w="9016" w:type="dxa"/>
          </w:tcPr>
          <w:p w14:paraId="36DBCB80" w14:textId="514B222F" w:rsidR="00C1276D" w:rsidRPr="001D0A73" w:rsidRDefault="00C1276D" w:rsidP="00C1276D">
            <w:pPr>
              <w:pStyle w:val="paragraph"/>
              <w:numPr>
                <w:ilvl w:val="0"/>
                <w:numId w:val="3"/>
              </w:numPr>
              <w:spacing w:before="0" w:beforeAutospacing="0" w:after="0" w:afterAutospacing="0"/>
              <w:ind w:left="0"/>
              <w:rPr>
                <w:rStyle w:val="eop"/>
                <w:rFonts w:ascii="Roboto" w:hAnsi="Roboto" w:cs="Calibri"/>
              </w:rPr>
            </w:pPr>
            <w:r w:rsidRPr="001D0A73">
              <w:rPr>
                <w:rFonts w:ascii="Roboto" w:hAnsi="Roboto" w:cs="Calibri"/>
                <w:b/>
                <w:bCs/>
                <w:lang w:val="en-US"/>
              </w:rPr>
              <w:t xml:space="preserve">Speed of onset - </w:t>
            </w:r>
            <w:r w:rsidRPr="001D0A73">
              <w:rPr>
                <w:rFonts w:ascii="Roboto" w:hAnsi="Roboto" w:cs="Calibri"/>
                <w:lang w:val="en-US"/>
              </w:rPr>
              <w:t xml:space="preserve">this is rather like the 'time-lag' in a flood hydrograph. It is the time difference between the start of the event and the peak of the event. It varies from rapid events, such as the Kobe earthquake, to slow events, such as drought in the Sahel of Africa </w:t>
            </w:r>
          </w:p>
        </w:tc>
      </w:tr>
      <w:tr w:rsidR="00C1276D" w:rsidRPr="001D0A73" w14:paraId="306F055F" w14:textId="77777777" w:rsidTr="00C1276D">
        <w:tc>
          <w:tcPr>
            <w:tcW w:w="9016" w:type="dxa"/>
          </w:tcPr>
          <w:p w14:paraId="0324A8DE" w14:textId="4B75C5A6" w:rsidR="00C1276D" w:rsidRPr="001D0A73" w:rsidRDefault="00C1276D" w:rsidP="00C1276D">
            <w:pPr>
              <w:pStyle w:val="paragraph"/>
              <w:numPr>
                <w:ilvl w:val="0"/>
                <w:numId w:val="4"/>
              </w:numPr>
              <w:spacing w:before="0" w:beforeAutospacing="0" w:after="0" w:afterAutospacing="0"/>
              <w:ind w:left="0"/>
              <w:rPr>
                <w:rStyle w:val="eop"/>
                <w:rFonts w:ascii="Roboto" w:hAnsi="Roboto" w:cs="Calibri"/>
              </w:rPr>
            </w:pPr>
            <w:r w:rsidRPr="001D0A73">
              <w:rPr>
                <w:rFonts w:ascii="Roboto" w:hAnsi="Roboto" w:cs="Calibri"/>
                <w:b/>
                <w:bCs/>
                <w:lang w:val="en-US"/>
              </w:rPr>
              <w:t xml:space="preserve">Temporal Spacing (Regularity) - </w:t>
            </w:r>
            <w:r w:rsidRPr="001D0A73">
              <w:rPr>
                <w:rFonts w:ascii="Roboto" w:hAnsi="Roboto" w:cs="Calibri"/>
                <w:lang w:val="en-US"/>
              </w:rPr>
              <w:t xml:space="preserve">some hazards are regular (cyclones) whereas others are much more random (earthquakes and volcanoes). </w:t>
            </w:r>
          </w:p>
        </w:tc>
      </w:tr>
      <w:tr w:rsidR="00C1276D" w:rsidRPr="001D0A73" w14:paraId="2F345159" w14:textId="77777777" w:rsidTr="00C1276D">
        <w:tc>
          <w:tcPr>
            <w:tcW w:w="9016" w:type="dxa"/>
          </w:tcPr>
          <w:p w14:paraId="2E2DD43F" w14:textId="4F0D6A5B" w:rsidR="00C1276D" w:rsidRPr="001D0A73" w:rsidRDefault="00C1276D" w:rsidP="00C1276D">
            <w:pPr>
              <w:pStyle w:val="paragraph"/>
              <w:numPr>
                <w:ilvl w:val="0"/>
                <w:numId w:val="5"/>
              </w:numPr>
              <w:spacing w:before="0" w:beforeAutospacing="0" w:after="0" w:afterAutospacing="0"/>
              <w:ind w:left="0"/>
              <w:rPr>
                <w:rStyle w:val="eop"/>
                <w:rFonts w:ascii="Roboto" w:hAnsi="Roboto" w:cs="Calibri"/>
              </w:rPr>
            </w:pPr>
            <w:r w:rsidRPr="001D0A73">
              <w:rPr>
                <w:rFonts w:ascii="Roboto" w:hAnsi="Roboto" w:cs="Calibri"/>
                <w:b/>
                <w:bCs/>
                <w:lang w:val="en-US"/>
              </w:rPr>
              <w:t>Frequency</w:t>
            </w:r>
            <w:r w:rsidRPr="001D0A73">
              <w:rPr>
                <w:rFonts w:ascii="Roboto" w:hAnsi="Roboto" w:cs="Calibri"/>
                <w:lang w:val="en-US"/>
              </w:rPr>
              <w:t xml:space="preserve"> – some hazards happen a lot (bushfires in Aust.) some do not (earthquakes)</w:t>
            </w:r>
          </w:p>
        </w:tc>
      </w:tr>
    </w:tbl>
    <w:p w14:paraId="1118AA66" w14:textId="77777777" w:rsidR="00C1276D" w:rsidRPr="001D0A73" w:rsidRDefault="00C1276D" w:rsidP="00C1276D">
      <w:pPr>
        <w:pStyle w:val="paragraph"/>
        <w:spacing w:before="0" w:beforeAutospacing="0" w:after="0" w:afterAutospacing="0"/>
        <w:textAlignment w:val="baseline"/>
        <w:rPr>
          <w:rStyle w:val="eop"/>
          <w:rFonts w:ascii="Roboto" w:hAnsi="Roboto" w:cs="Calibri"/>
          <w:sz w:val="22"/>
          <w:szCs w:val="22"/>
          <w:lang w:val="en-US"/>
        </w:rPr>
      </w:pPr>
    </w:p>
    <w:p w14:paraId="606D0262" w14:textId="1E374317" w:rsidR="009A41F5" w:rsidRPr="001D0A73" w:rsidRDefault="009A41F5" w:rsidP="009A41F5">
      <w:pPr>
        <w:pStyle w:val="paragraph"/>
        <w:spacing w:before="0" w:beforeAutospacing="0" w:after="0" w:afterAutospacing="0"/>
        <w:ind w:firstLine="720"/>
        <w:textAlignment w:val="baseline"/>
        <w:rPr>
          <w:rStyle w:val="eop"/>
          <w:rFonts w:ascii="Roboto" w:hAnsi="Roboto" w:cs="Calibri"/>
          <w:sz w:val="22"/>
          <w:szCs w:val="22"/>
          <w:lang w:val="en-US"/>
        </w:rPr>
      </w:pPr>
    </w:p>
    <w:p w14:paraId="0ABE879E" w14:textId="2D108157" w:rsidR="009A41F5" w:rsidRPr="001D0A73" w:rsidRDefault="009A41F5" w:rsidP="009A41F5">
      <w:pPr>
        <w:pStyle w:val="paragraph"/>
        <w:spacing w:before="0" w:beforeAutospacing="0" w:after="0" w:afterAutospacing="0"/>
        <w:textAlignment w:val="baseline"/>
        <w:rPr>
          <w:rFonts w:ascii="Roboto" w:hAnsi="Roboto" w:cs="Calibri"/>
          <w:sz w:val="22"/>
          <w:szCs w:val="22"/>
          <w:lang w:val="en-US"/>
        </w:rPr>
      </w:pPr>
      <w:r w:rsidRPr="001D0A73">
        <w:rPr>
          <w:rFonts w:ascii="Roboto" w:hAnsi="Roboto" w:cs="Calibri"/>
          <w:sz w:val="22"/>
          <w:szCs w:val="22"/>
          <w:lang w:val="en-US"/>
        </w:rPr>
        <w:t xml:space="preserve">3. What </w:t>
      </w:r>
      <w:r w:rsidR="00C1276D" w:rsidRPr="001D0A73">
        <w:rPr>
          <w:rFonts w:ascii="Roboto" w:hAnsi="Roboto" w:cs="Calibri"/>
          <w:sz w:val="22"/>
          <w:szCs w:val="22"/>
          <w:lang w:val="en-US"/>
        </w:rPr>
        <w:t xml:space="preserve">were </w:t>
      </w:r>
      <w:r w:rsidR="0001115F">
        <w:rPr>
          <w:rFonts w:ascii="Roboto" w:hAnsi="Roboto" w:cs="Calibri"/>
          <w:sz w:val="22"/>
          <w:szCs w:val="22"/>
          <w:lang w:val="en-US"/>
        </w:rPr>
        <w:t xml:space="preserve">the </w:t>
      </w:r>
      <w:r w:rsidRPr="001D0A73">
        <w:rPr>
          <w:rFonts w:ascii="Roboto" w:hAnsi="Roboto" w:cs="Calibri"/>
          <w:sz w:val="22"/>
          <w:szCs w:val="22"/>
          <w:lang w:val="en-US"/>
        </w:rPr>
        <w:t xml:space="preserve">mitigation efforts employed before and after the </w:t>
      </w:r>
      <w:r w:rsidR="00C1276D" w:rsidRPr="001D0A73">
        <w:rPr>
          <w:rFonts w:ascii="Roboto" w:hAnsi="Roboto" w:cs="Calibri"/>
          <w:sz w:val="22"/>
          <w:szCs w:val="22"/>
          <w:lang w:val="en-US"/>
        </w:rPr>
        <w:t>event</w:t>
      </w:r>
      <w:r w:rsidR="00CC1C66">
        <w:rPr>
          <w:rFonts w:ascii="Roboto" w:hAnsi="Roboto" w:cs="Calibri"/>
          <w:sz w:val="22"/>
          <w:szCs w:val="22"/>
          <w:lang w:val="en-US"/>
        </w:rPr>
        <w:t>?</w:t>
      </w:r>
      <w:r w:rsidR="0001115F">
        <w:rPr>
          <w:rFonts w:ascii="Roboto" w:hAnsi="Roboto" w:cs="Calibri"/>
          <w:sz w:val="22"/>
          <w:szCs w:val="22"/>
          <w:lang w:val="en-US"/>
        </w:rPr>
        <w:t xml:space="preserve"> </w:t>
      </w:r>
      <w:r w:rsidR="00CC1C66">
        <w:rPr>
          <w:rFonts w:ascii="Roboto" w:hAnsi="Roboto" w:cs="Calibri"/>
          <w:sz w:val="22"/>
          <w:szCs w:val="22"/>
          <w:lang w:val="en-US"/>
        </w:rPr>
        <w:t>P</w:t>
      </w:r>
      <w:r w:rsidR="0001115F">
        <w:rPr>
          <w:rFonts w:ascii="Roboto" w:hAnsi="Roboto" w:cs="Calibri"/>
          <w:sz w:val="22"/>
          <w:szCs w:val="22"/>
          <w:lang w:val="en-US"/>
        </w:rPr>
        <w:t>rovide an assessment of their effectiveness</w:t>
      </w:r>
      <w:r w:rsidR="00CC1C66">
        <w:rPr>
          <w:rFonts w:ascii="Roboto" w:hAnsi="Roboto" w:cs="Calibri"/>
          <w:sz w:val="22"/>
          <w:szCs w:val="22"/>
          <w:lang w:val="en-US"/>
        </w:rPr>
        <w:t>.</w:t>
      </w:r>
    </w:p>
    <w:p w14:paraId="4017876C" w14:textId="61B30C6E" w:rsidR="00C1276D" w:rsidRPr="001D0A73" w:rsidRDefault="00C1276D" w:rsidP="009A41F5">
      <w:pPr>
        <w:pStyle w:val="paragraph"/>
        <w:spacing w:before="0" w:beforeAutospacing="0" w:after="0" w:afterAutospacing="0"/>
        <w:textAlignment w:val="baseline"/>
        <w:rPr>
          <w:rFonts w:ascii="Roboto" w:hAnsi="Roboto" w:cs="Calibri"/>
          <w:sz w:val="22"/>
          <w:szCs w:val="22"/>
          <w:lang w:val="en-US"/>
        </w:rPr>
      </w:pPr>
    </w:p>
    <w:p w14:paraId="2CF0CA27" w14:textId="5CAF4C66" w:rsidR="00C1276D" w:rsidRDefault="00C1276D" w:rsidP="009A41F5">
      <w:pPr>
        <w:pStyle w:val="paragraph"/>
        <w:spacing w:before="0" w:beforeAutospacing="0" w:after="0" w:afterAutospacing="0"/>
        <w:textAlignment w:val="baseline"/>
        <w:rPr>
          <w:rFonts w:ascii="Roboto" w:hAnsi="Roboto" w:cs="Calibri"/>
          <w:sz w:val="22"/>
          <w:szCs w:val="22"/>
          <w:lang w:val="en-US"/>
        </w:rPr>
      </w:pPr>
      <w:r w:rsidRPr="001D0A73">
        <w:rPr>
          <w:rFonts w:ascii="Roboto" w:hAnsi="Roboto" w:cs="Calibri"/>
          <w:sz w:val="22"/>
          <w:szCs w:val="22"/>
          <w:lang w:val="en-US"/>
        </w:rPr>
        <w:t xml:space="preserve">4. Who was </w:t>
      </w:r>
      <w:r w:rsidR="00EA3EA2" w:rsidRPr="001D0A73">
        <w:rPr>
          <w:rFonts w:ascii="Roboto" w:hAnsi="Roboto" w:cs="Calibri"/>
          <w:sz w:val="22"/>
          <w:szCs w:val="22"/>
          <w:lang w:val="en-US"/>
        </w:rPr>
        <w:t>responsible for</w:t>
      </w:r>
      <w:r w:rsidRPr="001D0A73">
        <w:rPr>
          <w:rFonts w:ascii="Roboto" w:hAnsi="Roboto" w:cs="Calibri"/>
          <w:sz w:val="22"/>
          <w:szCs w:val="22"/>
          <w:lang w:val="en-US"/>
        </w:rPr>
        <w:t xml:space="preserve"> these efforts?</w:t>
      </w:r>
    </w:p>
    <w:p w14:paraId="3A84C730" w14:textId="77777777" w:rsidR="007D423A" w:rsidRDefault="007D423A" w:rsidP="009A41F5">
      <w:pPr>
        <w:pStyle w:val="paragraph"/>
        <w:spacing w:before="0" w:beforeAutospacing="0" w:after="0" w:afterAutospacing="0"/>
        <w:textAlignment w:val="baseline"/>
        <w:rPr>
          <w:rFonts w:ascii="Roboto" w:hAnsi="Roboto" w:cs="Calibri"/>
          <w:sz w:val="22"/>
          <w:szCs w:val="22"/>
          <w:lang w:val="en-US"/>
        </w:rPr>
      </w:pPr>
    </w:p>
    <w:p w14:paraId="71BE88B5" w14:textId="550D687E" w:rsidR="006103E2" w:rsidRPr="006103E2" w:rsidRDefault="007D423A" w:rsidP="006C2323">
      <w:pPr>
        <w:pStyle w:val="paragraph"/>
        <w:spacing w:before="0" w:beforeAutospacing="0" w:after="0" w:afterAutospacing="0"/>
        <w:textAlignment w:val="baseline"/>
        <w:rPr>
          <w:rFonts w:ascii="Roboto" w:hAnsi="Roboto" w:cs="Calibri"/>
          <w:sz w:val="22"/>
          <w:szCs w:val="22"/>
          <w:lang w:val="en-US"/>
        </w:rPr>
        <w:sectPr w:rsidR="006103E2" w:rsidRPr="006103E2" w:rsidSect="001D0A73">
          <w:headerReference w:type="even" r:id="rId10"/>
          <w:footerReference w:type="even" r:id="rId11"/>
          <w:footerReference w:type="default" r:id="rId12"/>
          <w:headerReference w:type="first" r:id="rId13"/>
          <w:footerReference w:type="first" r:id="rId14"/>
          <w:pgSz w:w="11906" w:h="16838"/>
          <w:pgMar w:top="1440" w:right="1440" w:bottom="1440" w:left="1440" w:header="426" w:footer="708" w:gutter="0"/>
          <w:cols w:space="708"/>
          <w:docGrid w:linePitch="360"/>
        </w:sectPr>
      </w:pPr>
      <w:r>
        <w:rPr>
          <w:rFonts w:ascii="Roboto" w:hAnsi="Roboto" w:cs="Calibri"/>
          <w:b/>
          <w:sz w:val="22"/>
          <w:szCs w:val="22"/>
          <w:lang w:val="en-US"/>
        </w:rPr>
        <w:t>Assessment Conditions:</w:t>
      </w:r>
      <w:r w:rsidR="006103E2">
        <w:rPr>
          <w:rFonts w:ascii="Roboto" w:hAnsi="Roboto" w:cs="Calibri"/>
          <w:b/>
          <w:sz w:val="22"/>
          <w:szCs w:val="22"/>
          <w:lang w:val="en-US"/>
        </w:rPr>
        <w:t xml:space="preserve"> </w:t>
      </w:r>
      <w:r w:rsidR="007026EB">
        <w:rPr>
          <w:rFonts w:ascii="Roboto" w:hAnsi="Roboto" w:cs="Calibri"/>
          <w:sz w:val="22"/>
          <w:szCs w:val="22"/>
          <w:lang w:val="en-US"/>
        </w:rPr>
        <w:t>Report, no more than 800 words in length</w:t>
      </w:r>
    </w:p>
    <w:p w14:paraId="40F3ECA4" w14:textId="4A375A2E" w:rsidR="001D0A73" w:rsidRPr="006C2323" w:rsidRDefault="001D0A73" w:rsidP="006C2323">
      <w:pPr>
        <w:pStyle w:val="paragraph"/>
        <w:spacing w:before="0" w:beforeAutospacing="0" w:after="0" w:afterAutospacing="0"/>
        <w:textAlignment w:val="baseline"/>
        <w:rPr>
          <w:rFonts w:ascii="Roboto" w:hAnsi="Roboto" w:cs="Calibri"/>
          <w:b/>
          <w:sz w:val="22"/>
          <w:szCs w:val="22"/>
          <w:lang w:val="en-US"/>
        </w:rPr>
      </w:pPr>
    </w:p>
    <w:p w14:paraId="3018EB14" w14:textId="30A18EE6" w:rsidR="00EF691B" w:rsidRPr="001D0A73" w:rsidRDefault="00EF691B" w:rsidP="00EF691B">
      <w:pPr>
        <w:pStyle w:val="PSStage1or2SubjectHeading"/>
        <w:rPr>
          <w:rFonts w:ascii="Roboto" w:hAnsi="Roboto"/>
        </w:rPr>
      </w:pPr>
      <w:r w:rsidRPr="001D0A73">
        <w:rPr>
          <w:rFonts w:ascii="Roboto" w:hAnsi="Roboto"/>
        </w:rPr>
        <w:t>Performance standards for Geography</w:t>
      </w:r>
      <w:r w:rsidRPr="001D0A73">
        <w:rPr>
          <w:rFonts w:ascii="Roboto" w:hAnsi="Roboto"/>
        </w:rPr>
        <w:br/>
        <w:t>Stage 1</w:t>
      </w:r>
    </w:p>
    <w:p w14:paraId="46FF3602" w14:textId="77777777" w:rsidR="00EF691B" w:rsidRPr="001D0A73" w:rsidRDefault="00EF691B" w:rsidP="00EF691B">
      <w:pPr>
        <w:pStyle w:val="PSDownloaded"/>
        <w:rPr>
          <w:rFonts w:ascii="Roboto" w:hAnsi="Roboto"/>
        </w:rPr>
      </w:pPr>
      <w:r w:rsidRPr="001D0A73">
        <w:rPr>
          <w:rFonts w:ascii="Roboto" w:hAnsi="Roboto"/>
        </w:rPr>
        <w:t>Downloaded from the online subject outline</w:t>
      </w:r>
    </w:p>
    <w:tbl>
      <w:tblPr>
        <w:tblW w:w="105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7"/>
        <w:gridCol w:w="3373"/>
        <w:gridCol w:w="3373"/>
        <w:gridCol w:w="3374"/>
      </w:tblGrid>
      <w:tr w:rsidR="005D1CA0" w:rsidRPr="006103E2" w14:paraId="417B792A" w14:textId="77777777" w:rsidTr="005D1CA0">
        <w:trPr>
          <w:trHeight w:val="24"/>
        </w:trPr>
        <w:tc>
          <w:tcPr>
            <w:tcW w:w="397" w:type="dxa"/>
            <w:tcBorders>
              <w:top w:val="single" w:sz="6" w:space="0" w:color="auto"/>
              <w:left w:val="single" w:sz="6" w:space="0" w:color="auto"/>
              <w:bottom w:val="single" w:sz="6" w:space="0" w:color="auto"/>
              <w:right w:val="nil"/>
            </w:tcBorders>
            <w:shd w:val="clear" w:color="auto" w:fill="595959"/>
            <w:tcMar>
              <w:top w:w="85" w:type="dxa"/>
              <w:left w:w="0" w:type="dxa"/>
              <w:bottom w:w="85" w:type="dxa"/>
              <w:right w:w="0" w:type="dxa"/>
            </w:tcMar>
            <w:vAlign w:val="center"/>
            <w:hideMark/>
          </w:tcPr>
          <w:p w14:paraId="213EA5BD" w14:textId="77777777" w:rsidR="005D1CA0" w:rsidRPr="006103E2" w:rsidRDefault="005D1CA0">
            <w:pPr>
              <w:spacing w:line="256" w:lineRule="auto"/>
              <w:textAlignment w:val="baseline"/>
              <w:rPr>
                <w:rFonts w:ascii="Times New Roman" w:eastAsia="Times New Roman" w:hAnsi="Times New Roman"/>
                <w:sz w:val="18"/>
                <w:szCs w:val="18"/>
                <w:lang w:eastAsia="en-AU"/>
              </w:rPr>
            </w:pPr>
            <w:r w:rsidRPr="006103E2">
              <w:rPr>
                <w:rFonts w:eastAsia="Times New Roman"/>
                <w:color w:val="595959"/>
                <w:sz w:val="18"/>
                <w:szCs w:val="18"/>
                <w:lang w:eastAsia="en-AU"/>
              </w:rPr>
              <w:t>-</w:t>
            </w:r>
          </w:p>
        </w:tc>
        <w:tc>
          <w:tcPr>
            <w:tcW w:w="3373" w:type="dxa"/>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hideMark/>
          </w:tcPr>
          <w:p w14:paraId="7B690991" w14:textId="77777777" w:rsidR="005D1CA0" w:rsidRPr="006103E2" w:rsidRDefault="005D1CA0">
            <w:pPr>
              <w:pStyle w:val="PSTableHeading"/>
              <w:spacing w:line="256" w:lineRule="auto"/>
              <w:rPr>
                <w:sz w:val="18"/>
                <w:szCs w:val="18"/>
                <w:lang w:eastAsia="en-US"/>
              </w:rPr>
            </w:pPr>
            <w:r w:rsidRPr="006103E2">
              <w:rPr>
                <w:sz w:val="18"/>
                <w:szCs w:val="18"/>
                <w:lang w:eastAsia="en-US"/>
              </w:rPr>
              <w:t>Knowledge and Understanding</w:t>
            </w:r>
          </w:p>
        </w:tc>
        <w:tc>
          <w:tcPr>
            <w:tcW w:w="3373" w:type="dxa"/>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hideMark/>
          </w:tcPr>
          <w:p w14:paraId="07A0EB94" w14:textId="77777777" w:rsidR="005D1CA0" w:rsidRPr="006103E2" w:rsidRDefault="005D1CA0">
            <w:pPr>
              <w:pStyle w:val="PSTableHeading"/>
              <w:spacing w:line="256" w:lineRule="auto"/>
              <w:rPr>
                <w:sz w:val="18"/>
                <w:szCs w:val="18"/>
                <w:lang w:eastAsia="en-US"/>
              </w:rPr>
            </w:pPr>
            <w:r w:rsidRPr="006103E2">
              <w:rPr>
                <w:sz w:val="18"/>
                <w:szCs w:val="18"/>
                <w:lang w:eastAsia="en-US"/>
              </w:rPr>
              <w:t>Analysis and Evaluation</w:t>
            </w:r>
          </w:p>
        </w:tc>
        <w:tc>
          <w:tcPr>
            <w:tcW w:w="3374" w:type="dxa"/>
            <w:tcBorders>
              <w:top w:val="single" w:sz="6" w:space="0" w:color="auto"/>
              <w:left w:val="nil"/>
              <w:bottom w:val="single" w:sz="6" w:space="0" w:color="auto"/>
              <w:right w:val="single" w:sz="6" w:space="0" w:color="auto"/>
            </w:tcBorders>
            <w:shd w:val="clear" w:color="auto" w:fill="595959"/>
            <w:tcMar>
              <w:top w:w="85" w:type="dxa"/>
              <w:left w:w="85" w:type="dxa"/>
              <w:bottom w:w="85" w:type="dxa"/>
              <w:right w:w="85" w:type="dxa"/>
            </w:tcMar>
            <w:vAlign w:val="center"/>
            <w:hideMark/>
          </w:tcPr>
          <w:p w14:paraId="437A2F75" w14:textId="77777777" w:rsidR="005D1CA0" w:rsidRPr="006103E2" w:rsidRDefault="005D1CA0">
            <w:pPr>
              <w:pStyle w:val="PSTableHeading"/>
              <w:spacing w:line="256" w:lineRule="auto"/>
              <w:rPr>
                <w:sz w:val="18"/>
                <w:szCs w:val="18"/>
                <w:lang w:eastAsia="en-US"/>
              </w:rPr>
            </w:pPr>
            <w:r w:rsidRPr="006103E2">
              <w:rPr>
                <w:sz w:val="18"/>
                <w:szCs w:val="18"/>
                <w:lang w:eastAsia="en-US"/>
              </w:rPr>
              <w:t>Application</w:t>
            </w:r>
          </w:p>
        </w:tc>
      </w:tr>
      <w:tr w:rsidR="005D1CA0" w:rsidRPr="006103E2" w14:paraId="15CB9889" w14:textId="77777777" w:rsidTr="005D1CA0">
        <w:tc>
          <w:tcPr>
            <w:tcW w:w="397" w:type="dxa"/>
            <w:tcBorders>
              <w:top w:val="nil"/>
              <w:left w:val="single" w:sz="6" w:space="0" w:color="auto"/>
              <w:bottom w:val="single" w:sz="6" w:space="0" w:color="auto"/>
              <w:right w:val="single" w:sz="6" w:space="0" w:color="auto"/>
            </w:tcBorders>
            <w:shd w:val="clear" w:color="auto" w:fill="D9D9D9"/>
            <w:hideMark/>
          </w:tcPr>
          <w:p w14:paraId="38E41C0C" w14:textId="77777777" w:rsidR="005D1CA0" w:rsidRPr="006103E2" w:rsidRDefault="005D1CA0">
            <w:pPr>
              <w:pStyle w:val="PSTableABCDE"/>
              <w:spacing w:line="256" w:lineRule="auto"/>
              <w:rPr>
                <w:rFonts w:ascii="Times New Roman" w:hAnsi="Times New Roman"/>
                <w:sz w:val="18"/>
                <w:szCs w:val="18"/>
                <w:lang w:eastAsia="en-US"/>
              </w:rPr>
            </w:pPr>
            <w:r w:rsidRPr="006103E2">
              <w:rPr>
                <w:sz w:val="18"/>
                <w:szCs w:val="18"/>
                <w:lang w:eastAsia="en-US"/>
              </w:rPr>
              <w:t>A</w:t>
            </w:r>
          </w:p>
        </w:tc>
        <w:tc>
          <w:tcPr>
            <w:tcW w:w="3373" w:type="dxa"/>
            <w:tcBorders>
              <w:top w:val="nil"/>
              <w:left w:val="nil"/>
              <w:bottom w:val="single" w:sz="6" w:space="0" w:color="auto"/>
              <w:right w:val="single" w:sz="6" w:space="0" w:color="auto"/>
            </w:tcBorders>
            <w:tcMar>
              <w:top w:w="0" w:type="dxa"/>
              <w:left w:w="85" w:type="dxa"/>
              <w:bottom w:w="113" w:type="dxa"/>
              <w:right w:w="85" w:type="dxa"/>
            </w:tcMar>
            <w:hideMark/>
          </w:tcPr>
          <w:p w14:paraId="2214BF65" w14:textId="77777777" w:rsidR="005D1CA0" w:rsidRPr="006103E2" w:rsidRDefault="005D1CA0">
            <w:pPr>
              <w:pStyle w:val="PSTableBodytext"/>
              <w:spacing w:line="230" w:lineRule="exact"/>
              <w:rPr>
                <w:sz w:val="18"/>
                <w:szCs w:val="18"/>
                <w:lang w:eastAsia="en-US"/>
              </w:rPr>
            </w:pPr>
            <w:r w:rsidRPr="006103E2">
              <w:rPr>
                <w:sz w:val="18"/>
                <w:szCs w:val="18"/>
                <w:lang w:eastAsia="en-US"/>
              </w:rPr>
              <w:t>Comprehensive knowledge and understanding of geographical concepts.</w:t>
            </w:r>
          </w:p>
          <w:p w14:paraId="10FF40AA" w14:textId="77777777" w:rsidR="005D1CA0" w:rsidRPr="006103E2" w:rsidRDefault="005D1CA0">
            <w:pPr>
              <w:pStyle w:val="PSTableBodytext"/>
              <w:spacing w:line="230" w:lineRule="exact"/>
              <w:rPr>
                <w:sz w:val="18"/>
                <w:szCs w:val="18"/>
                <w:lang w:eastAsia="en-US"/>
              </w:rPr>
            </w:pPr>
            <w:r w:rsidRPr="002155AF">
              <w:rPr>
                <w:color w:val="E7E6E6" w:themeColor="background2"/>
                <w:sz w:val="18"/>
                <w:szCs w:val="18"/>
                <w:lang w:eastAsia="en-US"/>
              </w:rPr>
              <w:t>Comprehensive knowledge and understanding of natural, built, economic, and/or social characteristics of places.</w:t>
            </w:r>
          </w:p>
        </w:tc>
        <w:tc>
          <w:tcPr>
            <w:tcW w:w="3373" w:type="dxa"/>
            <w:tcBorders>
              <w:top w:val="nil"/>
              <w:left w:val="nil"/>
              <w:bottom w:val="single" w:sz="6" w:space="0" w:color="auto"/>
              <w:right w:val="single" w:sz="6" w:space="0" w:color="auto"/>
            </w:tcBorders>
            <w:tcMar>
              <w:top w:w="0" w:type="dxa"/>
              <w:left w:w="85" w:type="dxa"/>
              <w:bottom w:w="113" w:type="dxa"/>
              <w:right w:w="85" w:type="dxa"/>
            </w:tcMar>
            <w:hideMark/>
          </w:tcPr>
          <w:p w14:paraId="2B606B5D" w14:textId="77777777" w:rsidR="005D1CA0" w:rsidRPr="006103E2" w:rsidRDefault="005D1CA0">
            <w:pPr>
              <w:pStyle w:val="PSTableBodytext"/>
              <w:spacing w:line="230" w:lineRule="exact"/>
              <w:rPr>
                <w:sz w:val="18"/>
                <w:szCs w:val="18"/>
                <w:lang w:eastAsia="en-US"/>
              </w:rPr>
            </w:pPr>
            <w:r w:rsidRPr="006103E2">
              <w:rPr>
                <w:sz w:val="18"/>
                <w:szCs w:val="18"/>
                <w:lang w:eastAsia="en-US"/>
              </w:rPr>
              <w:t>Insightful analysis of the interactions between, and interdependence of, people and environments at local, national, or global levels.</w:t>
            </w:r>
          </w:p>
          <w:p w14:paraId="2D038BB4" w14:textId="77777777" w:rsidR="005D1CA0" w:rsidRPr="006103E2" w:rsidRDefault="005D1CA0">
            <w:pPr>
              <w:pStyle w:val="PSTableBodytext"/>
              <w:spacing w:line="230" w:lineRule="exact"/>
              <w:rPr>
                <w:sz w:val="18"/>
                <w:szCs w:val="18"/>
                <w:lang w:eastAsia="en-US"/>
              </w:rPr>
            </w:pPr>
            <w:r w:rsidRPr="006103E2">
              <w:rPr>
                <w:sz w:val="18"/>
                <w:szCs w:val="18"/>
                <w:lang w:eastAsia="en-US"/>
              </w:rPr>
              <w:t>Comprehensive analysis and evaluation of information to determine possible outcomes, make justifiable recommendations, and form conclusions.</w:t>
            </w:r>
          </w:p>
        </w:tc>
        <w:tc>
          <w:tcPr>
            <w:tcW w:w="3374" w:type="dxa"/>
            <w:tcBorders>
              <w:top w:val="nil"/>
              <w:left w:val="nil"/>
              <w:bottom w:val="single" w:sz="6" w:space="0" w:color="auto"/>
              <w:right w:val="single" w:sz="6" w:space="0" w:color="auto"/>
            </w:tcBorders>
            <w:tcMar>
              <w:top w:w="0" w:type="dxa"/>
              <w:left w:w="85" w:type="dxa"/>
              <w:bottom w:w="113" w:type="dxa"/>
              <w:right w:w="85" w:type="dxa"/>
            </w:tcMar>
            <w:hideMark/>
          </w:tcPr>
          <w:p w14:paraId="7C1345B7" w14:textId="77777777" w:rsidR="005D1CA0" w:rsidRPr="002155AF" w:rsidRDefault="005D1CA0">
            <w:pPr>
              <w:pStyle w:val="PSTableBodytext"/>
              <w:spacing w:line="230" w:lineRule="exact"/>
              <w:rPr>
                <w:color w:val="E7E6E6" w:themeColor="background2"/>
                <w:sz w:val="18"/>
                <w:szCs w:val="18"/>
                <w:lang w:eastAsia="en-US"/>
              </w:rPr>
            </w:pPr>
            <w:r w:rsidRPr="002155AF">
              <w:rPr>
                <w:color w:val="E7E6E6" w:themeColor="background2"/>
                <w:sz w:val="18"/>
                <w:szCs w:val="18"/>
                <w:lang w:eastAsia="en-US"/>
              </w:rPr>
              <w:t>Purposeful and well-considered application of a variety of geographical and fieldwork skills, including the use of spatial technologies, to identify and examine geographical issues.</w:t>
            </w:r>
          </w:p>
          <w:p w14:paraId="0A6668B5" w14:textId="77777777" w:rsidR="005D1CA0" w:rsidRPr="006103E2" w:rsidRDefault="005D1CA0">
            <w:pPr>
              <w:pStyle w:val="PSTableBodytext"/>
              <w:spacing w:line="230" w:lineRule="exact"/>
              <w:rPr>
                <w:sz w:val="18"/>
                <w:szCs w:val="18"/>
                <w:lang w:eastAsia="en-US"/>
              </w:rPr>
            </w:pPr>
            <w:r w:rsidRPr="006103E2">
              <w:rPr>
                <w:sz w:val="18"/>
                <w:szCs w:val="18"/>
                <w:lang w:eastAsia="en-US"/>
              </w:rPr>
              <w:t>Clear and coherent communication of relevant geographical information, using appropriate subject-specific terminology and visual representations.</w:t>
            </w:r>
          </w:p>
        </w:tc>
      </w:tr>
      <w:tr w:rsidR="005D1CA0" w:rsidRPr="006103E2" w14:paraId="7A10AF96" w14:textId="77777777" w:rsidTr="005D1CA0">
        <w:tc>
          <w:tcPr>
            <w:tcW w:w="397" w:type="dxa"/>
            <w:tcBorders>
              <w:top w:val="nil"/>
              <w:left w:val="single" w:sz="6" w:space="0" w:color="auto"/>
              <w:bottom w:val="single" w:sz="6" w:space="0" w:color="auto"/>
              <w:right w:val="single" w:sz="6" w:space="0" w:color="auto"/>
            </w:tcBorders>
            <w:shd w:val="clear" w:color="auto" w:fill="D9D9D9"/>
            <w:hideMark/>
          </w:tcPr>
          <w:p w14:paraId="3EA77CC3" w14:textId="77777777" w:rsidR="005D1CA0" w:rsidRPr="006103E2" w:rsidRDefault="005D1CA0">
            <w:pPr>
              <w:pStyle w:val="PSTableABCDE"/>
              <w:spacing w:line="256" w:lineRule="auto"/>
              <w:rPr>
                <w:rFonts w:ascii="Times New Roman" w:hAnsi="Times New Roman"/>
                <w:sz w:val="18"/>
                <w:szCs w:val="18"/>
                <w:lang w:eastAsia="en-US"/>
              </w:rPr>
            </w:pPr>
            <w:r w:rsidRPr="006103E2">
              <w:rPr>
                <w:sz w:val="18"/>
                <w:szCs w:val="18"/>
                <w:lang w:eastAsia="en-US"/>
              </w:rPr>
              <w:t>B</w:t>
            </w:r>
          </w:p>
        </w:tc>
        <w:tc>
          <w:tcPr>
            <w:tcW w:w="3373" w:type="dxa"/>
            <w:tcBorders>
              <w:top w:val="nil"/>
              <w:left w:val="nil"/>
              <w:bottom w:val="single" w:sz="6" w:space="0" w:color="auto"/>
              <w:right w:val="single" w:sz="6" w:space="0" w:color="auto"/>
            </w:tcBorders>
            <w:tcMar>
              <w:top w:w="0" w:type="dxa"/>
              <w:left w:w="85" w:type="dxa"/>
              <w:bottom w:w="113" w:type="dxa"/>
              <w:right w:w="85" w:type="dxa"/>
            </w:tcMar>
            <w:hideMark/>
          </w:tcPr>
          <w:p w14:paraId="3A6A1923" w14:textId="77777777" w:rsidR="005D1CA0" w:rsidRPr="006103E2" w:rsidRDefault="005D1CA0">
            <w:pPr>
              <w:pStyle w:val="PSTableBodytext"/>
              <w:spacing w:line="230" w:lineRule="exact"/>
              <w:rPr>
                <w:sz w:val="18"/>
                <w:szCs w:val="18"/>
                <w:lang w:eastAsia="en-US"/>
              </w:rPr>
            </w:pPr>
            <w:r w:rsidRPr="006103E2">
              <w:rPr>
                <w:sz w:val="18"/>
                <w:szCs w:val="18"/>
                <w:lang w:eastAsia="en-US"/>
              </w:rPr>
              <w:t>Well-considered knowledge and informed understanding of geographical concepts.</w:t>
            </w:r>
          </w:p>
          <w:p w14:paraId="13531475" w14:textId="77777777" w:rsidR="005D1CA0" w:rsidRPr="006103E2" w:rsidRDefault="005D1CA0">
            <w:pPr>
              <w:pStyle w:val="PSTableBodytext"/>
              <w:spacing w:line="230" w:lineRule="exact"/>
              <w:rPr>
                <w:sz w:val="18"/>
                <w:szCs w:val="18"/>
                <w:lang w:eastAsia="en-US"/>
              </w:rPr>
            </w:pPr>
            <w:r w:rsidRPr="002155AF">
              <w:rPr>
                <w:color w:val="E7E6E6" w:themeColor="background2"/>
                <w:sz w:val="18"/>
                <w:szCs w:val="18"/>
                <w:lang w:eastAsia="en-US"/>
              </w:rPr>
              <w:t>Well-considered knowledge and informed understanding of natural, built, economic, and/or social characteristics of places.</w:t>
            </w:r>
          </w:p>
        </w:tc>
        <w:tc>
          <w:tcPr>
            <w:tcW w:w="3373" w:type="dxa"/>
            <w:tcBorders>
              <w:top w:val="nil"/>
              <w:left w:val="nil"/>
              <w:bottom w:val="single" w:sz="6" w:space="0" w:color="auto"/>
              <w:right w:val="single" w:sz="6" w:space="0" w:color="auto"/>
            </w:tcBorders>
            <w:tcMar>
              <w:top w:w="0" w:type="dxa"/>
              <w:left w:w="85" w:type="dxa"/>
              <w:bottom w:w="113" w:type="dxa"/>
              <w:right w:w="85" w:type="dxa"/>
            </w:tcMar>
            <w:hideMark/>
          </w:tcPr>
          <w:p w14:paraId="75447D94" w14:textId="77777777" w:rsidR="005D1CA0" w:rsidRPr="006103E2" w:rsidRDefault="005D1CA0">
            <w:pPr>
              <w:pStyle w:val="PSTableBodytext"/>
              <w:spacing w:line="230" w:lineRule="exact"/>
              <w:rPr>
                <w:sz w:val="18"/>
                <w:szCs w:val="18"/>
                <w:lang w:eastAsia="en-US"/>
              </w:rPr>
            </w:pPr>
            <w:r w:rsidRPr="006103E2">
              <w:rPr>
                <w:sz w:val="18"/>
                <w:szCs w:val="18"/>
                <w:lang w:eastAsia="en-US"/>
              </w:rPr>
              <w:t>Well-informed analysis of the interactions between, and interdependence of, people and environments at local, national, or global levels.</w:t>
            </w:r>
          </w:p>
          <w:p w14:paraId="5F9295FE" w14:textId="77777777" w:rsidR="005D1CA0" w:rsidRPr="006103E2" w:rsidRDefault="005D1CA0">
            <w:pPr>
              <w:pStyle w:val="PSTableBodytext"/>
              <w:spacing w:line="230" w:lineRule="exact"/>
              <w:rPr>
                <w:sz w:val="18"/>
                <w:szCs w:val="18"/>
                <w:lang w:eastAsia="en-US"/>
              </w:rPr>
            </w:pPr>
            <w:r w:rsidRPr="006103E2">
              <w:rPr>
                <w:sz w:val="18"/>
                <w:szCs w:val="18"/>
                <w:lang w:eastAsia="en-US"/>
              </w:rPr>
              <w:t>Detailed and well-considered analysis and evaluation of information to determine possible outcomes, make justifiable recommendations, and form conclusions.</w:t>
            </w:r>
          </w:p>
        </w:tc>
        <w:tc>
          <w:tcPr>
            <w:tcW w:w="3374" w:type="dxa"/>
            <w:tcBorders>
              <w:top w:val="nil"/>
              <w:left w:val="nil"/>
              <w:bottom w:val="single" w:sz="6" w:space="0" w:color="auto"/>
              <w:right w:val="single" w:sz="6" w:space="0" w:color="auto"/>
            </w:tcBorders>
            <w:tcMar>
              <w:top w:w="0" w:type="dxa"/>
              <w:left w:w="85" w:type="dxa"/>
              <w:bottom w:w="113" w:type="dxa"/>
              <w:right w:w="85" w:type="dxa"/>
            </w:tcMar>
            <w:hideMark/>
          </w:tcPr>
          <w:p w14:paraId="15911B99" w14:textId="77777777" w:rsidR="005D1CA0" w:rsidRPr="002155AF" w:rsidRDefault="005D1CA0">
            <w:pPr>
              <w:pStyle w:val="PSTableBodytext"/>
              <w:spacing w:line="230" w:lineRule="exact"/>
              <w:rPr>
                <w:color w:val="E7E6E6" w:themeColor="background2"/>
                <w:sz w:val="18"/>
                <w:szCs w:val="18"/>
                <w:lang w:eastAsia="en-US"/>
              </w:rPr>
            </w:pPr>
            <w:r w:rsidRPr="002155AF">
              <w:rPr>
                <w:color w:val="E7E6E6" w:themeColor="background2"/>
                <w:sz w:val="18"/>
                <w:szCs w:val="18"/>
                <w:lang w:eastAsia="en-US"/>
              </w:rPr>
              <w:t>Well-considered application of different geographical and fieldwork skills, including the use of spatial technologies, to identify and examine geographical issues.</w:t>
            </w:r>
          </w:p>
          <w:p w14:paraId="7ADC8CC1" w14:textId="77777777" w:rsidR="005D1CA0" w:rsidRPr="006103E2" w:rsidRDefault="005D1CA0">
            <w:pPr>
              <w:pStyle w:val="PSTableBodytext"/>
              <w:spacing w:line="230" w:lineRule="exact"/>
              <w:rPr>
                <w:sz w:val="18"/>
                <w:szCs w:val="18"/>
                <w:lang w:eastAsia="en-US"/>
              </w:rPr>
            </w:pPr>
            <w:r w:rsidRPr="006103E2">
              <w:rPr>
                <w:sz w:val="18"/>
                <w:szCs w:val="18"/>
                <w:lang w:eastAsia="en-US"/>
              </w:rPr>
              <w:t>Clear communication of relevant geographical information, using appropriate subject-specific terminology and visual representations.</w:t>
            </w:r>
          </w:p>
        </w:tc>
      </w:tr>
      <w:tr w:rsidR="005D1CA0" w:rsidRPr="006103E2" w14:paraId="7C316595" w14:textId="77777777" w:rsidTr="005D1CA0">
        <w:tc>
          <w:tcPr>
            <w:tcW w:w="397" w:type="dxa"/>
            <w:tcBorders>
              <w:top w:val="nil"/>
              <w:left w:val="single" w:sz="6" w:space="0" w:color="auto"/>
              <w:bottom w:val="single" w:sz="6" w:space="0" w:color="auto"/>
              <w:right w:val="single" w:sz="6" w:space="0" w:color="auto"/>
            </w:tcBorders>
            <w:shd w:val="clear" w:color="auto" w:fill="D9D9D9"/>
            <w:hideMark/>
          </w:tcPr>
          <w:p w14:paraId="6D2D07D9" w14:textId="77777777" w:rsidR="005D1CA0" w:rsidRPr="006103E2" w:rsidRDefault="005D1CA0">
            <w:pPr>
              <w:spacing w:before="120" w:line="256" w:lineRule="auto"/>
              <w:jc w:val="center"/>
              <w:textAlignment w:val="baseline"/>
              <w:rPr>
                <w:rFonts w:ascii="Times New Roman" w:eastAsia="Times New Roman" w:hAnsi="Times New Roman"/>
                <w:sz w:val="18"/>
                <w:szCs w:val="18"/>
                <w:lang w:eastAsia="en-AU"/>
              </w:rPr>
            </w:pPr>
            <w:r w:rsidRPr="006103E2">
              <w:rPr>
                <w:rFonts w:ascii="Roboto Medium" w:eastAsia="Times New Roman" w:hAnsi="Roboto Medium"/>
                <w:sz w:val="18"/>
                <w:szCs w:val="18"/>
                <w:lang w:eastAsia="en-AU"/>
              </w:rPr>
              <w:t>C</w:t>
            </w:r>
          </w:p>
        </w:tc>
        <w:tc>
          <w:tcPr>
            <w:tcW w:w="3373" w:type="dxa"/>
            <w:tcBorders>
              <w:top w:val="nil"/>
              <w:left w:val="nil"/>
              <w:bottom w:val="single" w:sz="6" w:space="0" w:color="auto"/>
              <w:right w:val="single" w:sz="6" w:space="0" w:color="auto"/>
            </w:tcBorders>
            <w:tcMar>
              <w:top w:w="0" w:type="dxa"/>
              <w:left w:w="85" w:type="dxa"/>
              <w:bottom w:w="113" w:type="dxa"/>
              <w:right w:w="85" w:type="dxa"/>
            </w:tcMar>
            <w:hideMark/>
          </w:tcPr>
          <w:p w14:paraId="7393017F" w14:textId="77777777" w:rsidR="005D1CA0" w:rsidRPr="006103E2" w:rsidRDefault="005D1CA0">
            <w:pPr>
              <w:pStyle w:val="PSTableBodytext"/>
              <w:spacing w:line="230" w:lineRule="exact"/>
              <w:rPr>
                <w:sz w:val="18"/>
                <w:szCs w:val="18"/>
                <w:lang w:eastAsia="en-US"/>
              </w:rPr>
            </w:pPr>
            <w:r w:rsidRPr="006103E2">
              <w:rPr>
                <w:sz w:val="18"/>
                <w:szCs w:val="18"/>
                <w:lang w:eastAsia="en-US"/>
              </w:rPr>
              <w:t>Considered knowledge and understanding of geographical concepts.</w:t>
            </w:r>
          </w:p>
          <w:p w14:paraId="69AD541A" w14:textId="77777777" w:rsidR="005D1CA0" w:rsidRPr="006103E2" w:rsidRDefault="005D1CA0">
            <w:pPr>
              <w:pStyle w:val="PSTableBodytext"/>
              <w:spacing w:line="230" w:lineRule="exact"/>
              <w:rPr>
                <w:sz w:val="18"/>
                <w:szCs w:val="18"/>
                <w:lang w:eastAsia="en-US"/>
              </w:rPr>
            </w:pPr>
            <w:r w:rsidRPr="002155AF">
              <w:rPr>
                <w:color w:val="E7E6E6" w:themeColor="background2"/>
                <w:sz w:val="18"/>
                <w:szCs w:val="18"/>
                <w:lang w:eastAsia="en-US"/>
              </w:rPr>
              <w:t>Considered knowledge and informed understanding of natural, built, economic, and/or social characteristics of places</w:t>
            </w:r>
            <w:r w:rsidRPr="006103E2">
              <w:rPr>
                <w:sz w:val="18"/>
                <w:szCs w:val="18"/>
                <w:lang w:eastAsia="en-US"/>
              </w:rPr>
              <w:t>.</w:t>
            </w:r>
          </w:p>
        </w:tc>
        <w:tc>
          <w:tcPr>
            <w:tcW w:w="3373" w:type="dxa"/>
            <w:tcBorders>
              <w:top w:val="nil"/>
              <w:left w:val="nil"/>
              <w:bottom w:val="single" w:sz="6" w:space="0" w:color="auto"/>
              <w:right w:val="single" w:sz="6" w:space="0" w:color="auto"/>
            </w:tcBorders>
            <w:tcMar>
              <w:top w:w="0" w:type="dxa"/>
              <w:left w:w="85" w:type="dxa"/>
              <w:bottom w:w="113" w:type="dxa"/>
              <w:right w:w="85" w:type="dxa"/>
            </w:tcMar>
            <w:hideMark/>
          </w:tcPr>
          <w:p w14:paraId="39806A19" w14:textId="77777777" w:rsidR="005D1CA0" w:rsidRPr="006103E2" w:rsidRDefault="005D1CA0">
            <w:pPr>
              <w:pStyle w:val="PSTableBodytext"/>
              <w:spacing w:line="230" w:lineRule="exact"/>
              <w:rPr>
                <w:sz w:val="18"/>
                <w:szCs w:val="18"/>
                <w:lang w:eastAsia="en-US"/>
              </w:rPr>
            </w:pPr>
            <w:r w:rsidRPr="006103E2">
              <w:rPr>
                <w:sz w:val="18"/>
                <w:szCs w:val="18"/>
                <w:lang w:eastAsia="en-US"/>
              </w:rPr>
              <w:t>Informed analysis of the interactions between, and interdependence of, people and environments at local, national, or global levels.</w:t>
            </w:r>
          </w:p>
          <w:p w14:paraId="0E731634" w14:textId="77777777" w:rsidR="005D1CA0" w:rsidRPr="006103E2" w:rsidRDefault="005D1CA0">
            <w:pPr>
              <w:pStyle w:val="PSTableBodytext"/>
              <w:spacing w:line="230" w:lineRule="exact"/>
              <w:rPr>
                <w:sz w:val="18"/>
                <w:szCs w:val="18"/>
                <w:lang w:eastAsia="en-US"/>
              </w:rPr>
            </w:pPr>
            <w:r w:rsidRPr="006103E2">
              <w:rPr>
                <w:sz w:val="18"/>
                <w:szCs w:val="18"/>
                <w:lang w:eastAsia="en-US"/>
              </w:rPr>
              <w:t>Considered analysis and some evaluation of information to determine possible outcomes, make recommendations, and form conclusions.</w:t>
            </w:r>
          </w:p>
        </w:tc>
        <w:tc>
          <w:tcPr>
            <w:tcW w:w="3374" w:type="dxa"/>
            <w:tcBorders>
              <w:top w:val="nil"/>
              <w:left w:val="nil"/>
              <w:bottom w:val="single" w:sz="6" w:space="0" w:color="auto"/>
              <w:right w:val="single" w:sz="6" w:space="0" w:color="auto"/>
            </w:tcBorders>
            <w:tcMar>
              <w:top w:w="0" w:type="dxa"/>
              <w:left w:w="85" w:type="dxa"/>
              <w:bottom w:w="113" w:type="dxa"/>
              <w:right w:w="85" w:type="dxa"/>
            </w:tcMar>
            <w:hideMark/>
          </w:tcPr>
          <w:p w14:paraId="7027898D" w14:textId="77777777" w:rsidR="005D1CA0" w:rsidRPr="002155AF" w:rsidRDefault="005D1CA0">
            <w:pPr>
              <w:pStyle w:val="PSTableBodytext"/>
              <w:spacing w:line="230" w:lineRule="exact"/>
              <w:rPr>
                <w:color w:val="E7E6E6" w:themeColor="background2"/>
                <w:sz w:val="18"/>
                <w:szCs w:val="18"/>
                <w:lang w:eastAsia="en-US"/>
              </w:rPr>
            </w:pPr>
            <w:r w:rsidRPr="002155AF">
              <w:rPr>
                <w:color w:val="E7E6E6" w:themeColor="background2"/>
                <w:sz w:val="18"/>
                <w:szCs w:val="18"/>
                <w:lang w:eastAsia="en-US"/>
              </w:rPr>
              <w:t>Competent application of geographical and fieldwork skills, including the use of spatial technologies, to identify and examine geographical issues.</w:t>
            </w:r>
          </w:p>
          <w:p w14:paraId="37D4DD0F" w14:textId="77777777" w:rsidR="005D1CA0" w:rsidRPr="006103E2" w:rsidRDefault="005D1CA0">
            <w:pPr>
              <w:pStyle w:val="PSTableBodytext"/>
              <w:spacing w:line="230" w:lineRule="exact"/>
              <w:rPr>
                <w:sz w:val="18"/>
                <w:szCs w:val="18"/>
                <w:lang w:eastAsia="en-US"/>
              </w:rPr>
            </w:pPr>
            <w:r w:rsidRPr="006103E2">
              <w:rPr>
                <w:sz w:val="18"/>
                <w:szCs w:val="18"/>
                <w:lang w:eastAsia="en-US"/>
              </w:rPr>
              <w:t>Competent communication of generally relevant geographical information, using mostly appropriate subject-specific terminology and visual representations.</w:t>
            </w:r>
          </w:p>
        </w:tc>
      </w:tr>
      <w:tr w:rsidR="005D1CA0" w:rsidRPr="006103E2" w14:paraId="7BE30460" w14:textId="77777777" w:rsidTr="005D1CA0">
        <w:tc>
          <w:tcPr>
            <w:tcW w:w="397" w:type="dxa"/>
            <w:tcBorders>
              <w:top w:val="nil"/>
              <w:left w:val="single" w:sz="6" w:space="0" w:color="auto"/>
              <w:bottom w:val="single" w:sz="6" w:space="0" w:color="auto"/>
              <w:right w:val="single" w:sz="6" w:space="0" w:color="auto"/>
            </w:tcBorders>
            <w:shd w:val="clear" w:color="auto" w:fill="D9D9D9"/>
            <w:hideMark/>
          </w:tcPr>
          <w:p w14:paraId="0E12FCDE" w14:textId="77777777" w:rsidR="005D1CA0" w:rsidRPr="006103E2" w:rsidRDefault="005D1CA0">
            <w:pPr>
              <w:spacing w:before="120" w:line="256" w:lineRule="auto"/>
              <w:jc w:val="center"/>
              <w:textAlignment w:val="baseline"/>
              <w:rPr>
                <w:rFonts w:ascii="Times New Roman" w:eastAsia="Times New Roman" w:hAnsi="Times New Roman"/>
                <w:sz w:val="18"/>
                <w:szCs w:val="18"/>
                <w:lang w:eastAsia="en-AU"/>
              </w:rPr>
            </w:pPr>
            <w:r w:rsidRPr="006103E2">
              <w:rPr>
                <w:rFonts w:ascii="Roboto Medium" w:eastAsia="Times New Roman" w:hAnsi="Roboto Medium"/>
                <w:sz w:val="18"/>
                <w:szCs w:val="18"/>
                <w:lang w:eastAsia="en-AU"/>
              </w:rPr>
              <w:t>D</w:t>
            </w:r>
          </w:p>
        </w:tc>
        <w:tc>
          <w:tcPr>
            <w:tcW w:w="3373" w:type="dxa"/>
            <w:tcBorders>
              <w:top w:val="nil"/>
              <w:left w:val="nil"/>
              <w:bottom w:val="single" w:sz="6" w:space="0" w:color="auto"/>
              <w:right w:val="single" w:sz="6" w:space="0" w:color="auto"/>
            </w:tcBorders>
            <w:tcMar>
              <w:top w:w="0" w:type="dxa"/>
              <w:left w:w="85" w:type="dxa"/>
              <w:bottom w:w="113" w:type="dxa"/>
              <w:right w:w="85" w:type="dxa"/>
            </w:tcMar>
            <w:hideMark/>
          </w:tcPr>
          <w:p w14:paraId="097B8E51" w14:textId="77777777" w:rsidR="005D1CA0" w:rsidRPr="006103E2" w:rsidRDefault="005D1CA0">
            <w:pPr>
              <w:pStyle w:val="PSTableBodytext"/>
              <w:spacing w:line="230" w:lineRule="exact"/>
              <w:rPr>
                <w:sz w:val="18"/>
                <w:szCs w:val="18"/>
                <w:lang w:eastAsia="en-US"/>
              </w:rPr>
            </w:pPr>
            <w:r w:rsidRPr="006103E2">
              <w:rPr>
                <w:sz w:val="18"/>
                <w:szCs w:val="18"/>
                <w:lang w:eastAsia="en-US"/>
              </w:rPr>
              <w:t>Recognition and basic understanding of some geographical concepts.</w:t>
            </w:r>
          </w:p>
          <w:p w14:paraId="640F7FB5" w14:textId="77777777" w:rsidR="005D1CA0" w:rsidRPr="006103E2" w:rsidRDefault="005D1CA0">
            <w:pPr>
              <w:pStyle w:val="PSTableBodytext"/>
              <w:spacing w:line="230" w:lineRule="exact"/>
              <w:rPr>
                <w:sz w:val="18"/>
                <w:szCs w:val="18"/>
                <w:lang w:eastAsia="en-US"/>
              </w:rPr>
            </w:pPr>
            <w:r w:rsidRPr="002155AF">
              <w:rPr>
                <w:color w:val="E7E6E6" w:themeColor="background2"/>
                <w:sz w:val="18"/>
                <w:szCs w:val="18"/>
                <w:lang w:eastAsia="en-US"/>
              </w:rPr>
              <w:t>Basic awareness and some understanding of aspects of natural, built, economic, or social characteristics of places.</w:t>
            </w:r>
          </w:p>
        </w:tc>
        <w:tc>
          <w:tcPr>
            <w:tcW w:w="3373" w:type="dxa"/>
            <w:tcBorders>
              <w:top w:val="nil"/>
              <w:left w:val="nil"/>
              <w:bottom w:val="single" w:sz="6" w:space="0" w:color="auto"/>
              <w:right w:val="single" w:sz="6" w:space="0" w:color="auto"/>
            </w:tcBorders>
            <w:tcMar>
              <w:top w:w="0" w:type="dxa"/>
              <w:left w:w="85" w:type="dxa"/>
              <w:bottom w:w="113" w:type="dxa"/>
              <w:right w:w="85" w:type="dxa"/>
            </w:tcMar>
            <w:hideMark/>
          </w:tcPr>
          <w:p w14:paraId="41A32B21" w14:textId="77777777" w:rsidR="005D1CA0" w:rsidRPr="006103E2" w:rsidRDefault="005D1CA0">
            <w:pPr>
              <w:pStyle w:val="PSTableBodytext"/>
              <w:spacing w:line="230" w:lineRule="exact"/>
              <w:rPr>
                <w:sz w:val="18"/>
                <w:szCs w:val="18"/>
                <w:lang w:eastAsia="en-US"/>
              </w:rPr>
            </w:pPr>
            <w:r w:rsidRPr="006103E2">
              <w:rPr>
                <w:sz w:val="18"/>
                <w:szCs w:val="18"/>
                <w:lang w:eastAsia="en-US"/>
              </w:rPr>
              <w:t>Basic consideration and description of the interactions between, and interdependence of, people and environments at local, national, or global levels.</w:t>
            </w:r>
          </w:p>
          <w:p w14:paraId="2BBA6BCE" w14:textId="77777777" w:rsidR="005D1CA0" w:rsidRPr="006103E2" w:rsidRDefault="005D1CA0">
            <w:pPr>
              <w:pStyle w:val="PSTableBodytext"/>
              <w:spacing w:line="230" w:lineRule="exact"/>
              <w:rPr>
                <w:sz w:val="18"/>
                <w:szCs w:val="18"/>
                <w:lang w:eastAsia="en-US"/>
              </w:rPr>
            </w:pPr>
            <w:r w:rsidRPr="006103E2">
              <w:rPr>
                <w:sz w:val="18"/>
                <w:szCs w:val="18"/>
                <w:lang w:eastAsia="en-US"/>
              </w:rPr>
              <w:t>Superficial consideration of information to describe possible outcomes and recommendations.</w:t>
            </w:r>
          </w:p>
        </w:tc>
        <w:tc>
          <w:tcPr>
            <w:tcW w:w="3374" w:type="dxa"/>
            <w:tcBorders>
              <w:top w:val="nil"/>
              <w:left w:val="nil"/>
              <w:bottom w:val="single" w:sz="6" w:space="0" w:color="auto"/>
              <w:right w:val="single" w:sz="6" w:space="0" w:color="auto"/>
            </w:tcBorders>
            <w:tcMar>
              <w:top w:w="0" w:type="dxa"/>
              <w:left w:w="85" w:type="dxa"/>
              <w:bottom w:w="113" w:type="dxa"/>
              <w:right w:w="85" w:type="dxa"/>
            </w:tcMar>
            <w:hideMark/>
          </w:tcPr>
          <w:p w14:paraId="29C67702" w14:textId="77777777" w:rsidR="005D1CA0" w:rsidRPr="002155AF" w:rsidRDefault="005D1CA0">
            <w:pPr>
              <w:pStyle w:val="PSTableBodytext"/>
              <w:spacing w:line="230" w:lineRule="exact"/>
              <w:rPr>
                <w:color w:val="E7E6E6" w:themeColor="background2"/>
                <w:sz w:val="18"/>
                <w:szCs w:val="18"/>
                <w:lang w:eastAsia="en-US"/>
              </w:rPr>
            </w:pPr>
            <w:r w:rsidRPr="002155AF">
              <w:rPr>
                <w:color w:val="E7E6E6" w:themeColor="background2"/>
                <w:sz w:val="18"/>
                <w:szCs w:val="18"/>
                <w:lang w:eastAsia="en-US"/>
              </w:rPr>
              <w:t>Some application of different geographical and fieldwork skills, which may include the use of spatial technologies.</w:t>
            </w:r>
          </w:p>
          <w:p w14:paraId="3DD051E8" w14:textId="77777777" w:rsidR="005D1CA0" w:rsidRPr="006103E2" w:rsidRDefault="005D1CA0">
            <w:pPr>
              <w:pStyle w:val="PSTableBodytext"/>
              <w:spacing w:line="230" w:lineRule="exact"/>
              <w:rPr>
                <w:sz w:val="18"/>
                <w:szCs w:val="18"/>
                <w:lang w:eastAsia="en-US"/>
              </w:rPr>
            </w:pPr>
            <w:r w:rsidRPr="006103E2">
              <w:rPr>
                <w:sz w:val="18"/>
                <w:szCs w:val="18"/>
                <w:lang w:eastAsia="en-US"/>
              </w:rPr>
              <w:t>Basic communication of some geographical information, using occasional subject-specific terminology and visual representations.</w:t>
            </w:r>
          </w:p>
        </w:tc>
      </w:tr>
      <w:tr w:rsidR="005D1CA0" w:rsidRPr="006103E2" w14:paraId="77552143" w14:textId="77777777" w:rsidTr="005D1CA0">
        <w:tc>
          <w:tcPr>
            <w:tcW w:w="397" w:type="dxa"/>
            <w:tcBorders>
              <w:top w:val="nil"/>
              <w:left w:val="single" w:sz="6" w:space="0" w:color="auto"/>
              <w:bottom w:val="single" w:sz="6" w:space="0" w:color="auto"/>
              <w:right w:val="single" w:sz="6" w:space="0" w:color="auto"/>
            </w:tcBorders>
            <w:shd w:val="clear" w:color="auto" w:fill="D9D9D9"/>
            <w:hideMark/>
          </w:tcPr>
          <w:p w14:paraId="4F2BC193" w14:textId="77777777" w:rsidR="005D1CA0" w:rsidRPr="006103E2" w:rsidRDefault="005D1CA0">
            <w:pPr>
              <w:spacing w:before="120" w:line="256" w:lineRule="auto"/>
              <w:jc w:val="center"/>
              <w:textAlignment w:val="baseline"/>
              <w:rPr>
                <w:rFonts w:ascii="Times New Roman" w:eastAsia="Times New Roman" w:hAnsi="Times New Roman"/>
                <w:sz w:val="18"/>
                <w:szCs w:val="18"/>
                <w:lang w:eastAsia="en-AU"/>
              </w:rPr>
            </w:pPr>
            <w:r w:rsidRPr="006103E2">
              <w:rPr>
                <w:rFonts w:ascii="Roboto Medium" w:eastAsia="Times New Roman" w:hAnsi="Roboto Medium"/>
                <w:sz w:val="18"/>
                <w:szCs w:val="18"/>
                <w:lang w:eastAsia="en-AU"/>
              </w:rPr>
              <w:t>E</w:t>
            </w:r>
          </w:p>
        </w:tc>
        <w:tc>
          <w:tcPr>
            <w:tcW w:w="3373" w:type="dxa"/>
            <w:tcBorders>
              <w:top w:val="nil"/>
              <w:left w:val="nil"/>
              <w:bottom w:val="single" w:sz="6" w:space="0" w:color="auto"/>
              <w:right w:val="single" w:sz="6" w:space="0" w:color="auto"/>
            </w:tcBorders>
            <w:tcMar>
              <w:top w:w="0" w:type="dxa"/>
              <w:left w:w="85" w:type="dxa"/>
              <w:bottom w:w="113" w:type="dxa"/>
              <w:right w:w="85" w:type="dxa"/>
            </w:tcMar>
            <w:hideMark/>
          </w:tcPr>
          <w:p w14:paraId="5CADF10D" w14:textId="77777777" w:rsidR="005D1CA0" w:rsidRPr="006103E2" w:rsidRDefault="005D1CA0">
            <w:pPr>
              <w:pStyle w:val="PSTableBodytext"/>
              <w:spacing w:line="230" w:lineRule="exact"/>
              <w:rPr>
                <w:sz w:val="18"/>
                <w:szCs w:val="18"/>
                <w:lang w:eastAsia="en-US"/>
              </w:rPr>
            </w:pPr>
            <w:r w:rsidRPr="006103E2">
              <w:rPr>
                <w:sz w:val="18"/>
                <w:szCs w:val="18"/>
                <w:lang w:eastAsia="en-US"/>
              </w:rPr>
              <w:t>Identification of one or more geographical concepts.</w:t>
            </w:r>
          </w:p>
          <w:p w14:paraId="180578F6" w14:textId="77777777" w:rsidR="005D1CA0" w:rsidRPr="006103E2" w:rsidRDefault="005D1CA0">
            <w:pPr>
              <w:pStyle w:val="PSTableBodytext"/>
              <w:spacing w:line="230" w:lineRule="exact"/>
              <w:rPr>
                <w:sz w:val="18"/>
                <w:szCs w:val="18"/>
                <w:lang w:eastAsia="en-US"/>
              </w:rPr>
            </w:pPr>
            <w:r w:rsidRPr="002155AF">
              <w:rPr>
                <w:color w:val="E7E6E6" w:themeColor="background2"/>
                <w:sz w:val="18"/>
                <w:szCs w:val="18"/>
                <w:lang w:eastAsia="en-US"/>
              </w:rPr>
              <w:t>Emerging awareness of aspects of natural, built, economic, or social characteristics of places.</w:t>
            </w:r>
          </w:p>
        </w:tc>
        <w:tc>
          <w:tcPr>
            <w:tcW w:w="3373" w:type="dxa"/>
            <w:tcBorders>
              <w:top w:val="nil"/>
              <w:left w:val="nil"/>
              <w:bottom w:val="single" w:sz="6" w:space="0" w:color="auto"/>
              <w:right w:val="single" w:sz="6" w:space="0" w:color="auto"/>
            </w:tcBorders>
            <w:tcMar>
              <w:top w:w="0" w:type="dxa"/>
              <w:left w:w="85" w:type="dxa"/>
              <w:bottom w:w="113" w:type="dxa"/>
              <w:right w:w="85" w:type="dxa"/>
            </w:tcMar>
            <w:hideMark/>
          </w:tcPr>
          <w:p w14:paraId="24FE24CC" w14:textId="77777777" w:rsidR="005D1CA0" w:rsidRPr="006103E2" w:rsidRDefault="005D1CA0">
            <w:pPr>
              <w:pStyle w:val="PSTableBodytext"/>
              <w:spacing w:line="230" w:lineRule="exact"/>
              <w:rPr>
                <w:sz w:val="18"/>
                <w:szCs w:val="18"/>
                <w:lang w:eastAsia="en-US"/>
              </w:rPr>
            </w:pPr>
            <w:r w:rsidRPr="006103E2">
              <w:rPr>
                <w:sz w:val="18"/>
                <w:szCs w:val="18"/>
                <w:lang w:eastAsia="en-US"/>
              </w:rPr>
              <w:t>Brief or attempted description of the interactions between, or interdependence of, people and environments at local, national, or global levels.</w:t>
            </w:r>
          </w:p>
          <w:p w14:paraId="44D67F20" w14:textId="77777777" w:rsidR="005D1CA0" w:rsidRPr="006103E2" w:rsidRDefault="005D1CA0">
            <w:pPr>
              <w:pStyle w:val="PSTableBodytext"/>
              <w:spacing w:line="230" w:lineRule="exact"/>
              <w:rPr>
                <w:sz w:val="18"/>
                <w:szCs w:val="18"/>
                <w:lang w:eastAsia="en-US"/>
              </w:rPr>
            </w:pPr>
            <w:r w:rsidRPr="006103E2">
              <w:rPr>
                <w:sz w:val="18"/>
                <w:szCs w:val="18"/>
                <w:lang w:eastAsia="en-US"/>
              </w:rPr>
              <w:t>Description of information linked to a possible outcome or recommendation.</w:t>
            </w:r>
          </w:p>
        </w:tc>
        <w:tc>
          <w:tcPr>
            <w:tcW w:w="3374" w:type="dxa"/>
            <w:tcBorders>
              <w:top w:val="nil"/>
              <w:left w:val="nil"/>
              <w:bottom w:val="single" w:sz="6" w:space="0" w:color="auto"/>
              <w:right w:val="single" w:sz="6" w:space="0" w:color="auto"/>
            </w:tcBorders>
            <w:tcMar>
              <w:top w:w="0" w:type="dxa"/>
              <w:left w:w="85" w:type="dxa"/>
              <w:bottom w:w="113" w:type="dxa"/>
              <w:right w:w="85" w:type="dxa"/>
            </w:tcMar>
            <w:hideMark/>
          </w:tcPr>
          <w:p w14:paraId="73D7C05E" w14:textId="77777777" w:rsidR="005D1CA0" w:rsidRPr="002155AF" w:rsidRDefault="005D1CA0">
            <w:pPr>
              <w:pStyle w:val="PSTableBodytext"/>
              <w:spacing w:line="230" w:lineRule="exact"/>
              <w:rPr>
                <w:color w:val="E7E6E6" w:themeColor="background2"/>
                <w:sz w:val="18"/>
                <w:szCs w:val="18"/>
                <w:lang w:eastAsia="en-US"/>
              </w:rPr>
            </w:pPr>
            <w:r w:rsidRPr="002155AF">
              <w:rPr>
                <w:color w:val="E7E6E6" w:themeColor="background2"/>
                <w:sz w:val="18"/>
                <w:szCs w:val="18"/>
                <w:lang w:eastAsia="en-US"/>
              </w:rPr>
              <w:t>Limited application of geographical and fieldwork skills.</w:t>
            </w:r>
          </w:p>
          <w:p w14:paraId="36FBDCDF" w14:textId="77777777" w:rsidR="005D1CA0" w:rsidRPr="006103E2" w:rsidRDefault="005D1CA0">
            <w:pPr>
              <w:pStyle w:val="PSTableBodytext"/>
              <w:spacing w:line="230" w:lineRule="exact"/>
              <w:rPr>
                <w:sz w:val="18"/>
                <w:szCs w:val="18"/>
                <w:lang w:eastAsia="en-US"/>
              </w:rPr>
            </w:pPr>
            <w:r w:rsidRPr="006103E2">
              <w:rPr>
                <w:sz w:val="18"/>
                <w:szCs w:val="18"/>
                <w:lang w:eastAsia="en-US"/>
              </w:rPr>
              <w:t>Attempted communication of geographical information, with limited use of subject-specific terminology or visual representations.</w:t>
            </w:r>
          </w:p>
        </w:tc>
      </w:tr>
    </w:tbl>
    <w:p w14:paraId="6F23D308" w14:textId="77777777" w:rsidR="00EF691B" w:rsidRPr="00FB60C2" w:rsidRDefault="00EF691B" w:rsidP="00EF691B">
      <w:pPr>
        <w:rPr>
          <w:sz w:val="2"/>
          <w:szCs w:val="2"/>
        </w:rPr>
      </w:pPr>
    </w:p>
    <w:p w14:paraId="7A26730E" w14:textId="77777777" w:rsidR="00EF691B" w:rsidRDefault="00EF691B" w:rsidP="009A41F5">
      <w:pPr>
        <w:pStyle w:val="paragraph"/>
        <w:spacing w:before="0" w:beforeAutospacing="0" w:after="0" w:afterAutospacing="0"/>
        <w:textAlignment w:val="baseline"/>
        <w:rPr>
          <w:rFonts w:ascii="Calibri" w:hAnsi="Calibri" w:cs="Calibri"/>
          <w:sz w:val="22"/>
          <w:szCs w:val="22"/>
          <w:lang w:val="en-US"/>
        </w:rPr>
      </w:pPr>
    </w:p>
    <w:p w14:paraId="49445AD8" w14:textId="5E5DE8CF" w:rsidR="00C1276D" w:rsidRDefault="00C1276D" w:rsidP="009A41F5">
      <w:pPr>
        <w:pStyle w:val="paragraph"/>
        <w:spacing w:before="0" w:beforeAutospacing="0" w:after="0" w:afterAutospacing="0"/>
        <w:textAlignment w:val="baseline"/>
        <w:rPr>
          <w:rFonts w:ascii="Calibri" w:hAnsi="Calibri" w:cs="Calibri"/>
          <w:sz w:val="22"/>
          <w:szCs w:val="22"/>
          <w:lang w:val="en-US"/>
        </w:rPr>
      </w:pPr>
    </w:p>
    <w:p w14:paraId="53B92CF5" w14:textId="77777777" w:rsidR="00C1276D" w:rsidRPr="009A41F5" w:rsidRDefault="00C1276D" w:rsidP="009A41F5">
      <w:pPr>
        <w:pStyle w:val="paragraph"/>
        <w:spacing w:before="0" w:beforeAutospacing="0" w:after="0" w:afterAutospacing="0"/>
        <w:textAlignment w:val="baseline"/>
        <w:rPr>
          <w:rFonts w:ascii="Calibri" w:hAnsi="Calibri" w:cs="Calibri"/>
          <w:sz w:val="22"/>
          <w:szCs w:val="22"/>
          <w:lang w:val="en-US"/>
        </w:rPr>
      </w:pPr>
    </w:p>
    <w:p w14:paraId="44B17128" w14:textId="77777777" w:rsidR="009A41F5" w:rsidRDefault="009A41F5"/>
    <w:sectPr w:rsidR="009A41F5" w:rsidSect="006103E2">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41063" w14:textId="77777777" w:rsidR="00815168" w:rsidRDefault="00815168" w:rsidP="009A41F5">
      <w:pPr>
        <w:spacing w:after="0" w:line="240" w:lineRule="auto"/>
      </w:pPr>
      <w:r>
        <w:separator/>
      </w:r>
    </w:p>
  </w:endnote>
  <w:endnote w:type="continuationSeparator" w:id="0">
    <w:p w14:paraId="1EB052FE" w14:textId="77777777" w:rsidR="00815168" w:rsidRDefault="00815168" w:rsidP="009A41F5">
      <w:pPr>
        <w:spacing w:after="0" w:line="240" w:lineRule="auto"/>
      </w:pPr>
      <w:r>
        <w:continuationSeparator/>
      </w:r>
    </w:p>
  </w:endnote>
  <w:endnote w:type="continuationNotice" w:id="1">
    <w:p w14:paraId="7BBCEB6E" w14:textId="77777777" w:rsidR="00815168" w:rsidRDefault="008151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Roboto Light">
    <w:altName w:val="Arial"/>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5418" w14:textId="74FE9B84" w:rsidR="000F4A32" w:rsidRDefault="000F4A32">
    <w:pPr>
      <w:pStyle w:val="Footer"/>
    </w:pPr>
    <w:r>
      <w:rPr>
        <w:noProof/>
      </w:rPr>
      <mc:AlternateContent>
        <mc:Choice Requires="wps">
          <w:drawing>
            <wp:anchor distT="0" distB="0" distL="0" distR="0" simplePos="0" relativeHeight="251658243" behindDoc="0" locked="0" layoutInCell="1" allowOverlap="1" wp14:anchorId="66A1003A" wp14:editId="7DEC2AE9">
              <wp:simplePos x="635" y="635"/>
              <wp:positionH relativeFrom="page">
                <wp:align>center</wp:align>
              </wp:positionH>
              <wp:positionV relativeFrom="page">
                <wp:align>bottom</wp:align>
              </wp:positionV>
              <wp:extent cx="443865" cy="443865"/>
              <wp:effectExtent l="0" t="0" r="18415"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707B3A" w14:textId="0A342FA6" w:rsidR="000F4A32" w:rsidRPr="000F4A32" w:rsidRDefault="000F4A32" w:rsidP="000F4A32">
                          <w:pPr>
                            <w:spacing w:after="0"/>
                            <w:rPr>
                              <w:rFonts w:ascii="Arial" w:eastAsia="Arial" w:hAnsi="Arial" w:cs="Arial"/>
                              <w:noProof/>
                              <w:color w:val="A80000"/>
                              <w:sz w:val="24"/>
                              <w:szCs w:val="24"/>
                            </w:rPr>
                          </w:pPr>
                          <w:r w:rsidRPr="000F4A32">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A1003A" id="_x0000_t202" coordsize="21600,21600" o:spt="202" path="m,l,21600r21600,l21600,xe">
              <v:stroke joinstyle="miter"/>
              <v:path gradientshapeok="t" o:connecttype="rect"/>
            </v:shapetype>
            <v:shape id="Text Box 6" o:spid="_x0000_s1027" type="#_x0000_t202" alt="OFFICIAL "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4707B3A" w14:textId="0A342FA6" w:rsidR="000F4A32" w:rsidRPr="000F4A32" w:rsidRDefault="000F4A32" w:rsidP="000F4A32">
                    <w:pPr>
                      <w:spacing w:after="0"/>
                      <w:rPr>
                        <w:rFonts w:ascii="Arial" w:eastAsia="Arial" w:hAnsi="Arial" w:cs="Arial"/>
                        <w:noProof/>
                        <w:color w:val="A80000"/>
                        <w:sz w:val="24"/>
                        <w:szCs w:val="24"/>
                      </w:rPr>
                    </w:pPr>
                    <w:r w:rsidRPr="000F4A32">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CA2A" w14:textId="2753177F" w:rsidR="000F4A32" w:rsidRDefault="000F4A32">
    <w:pPr>
      <w:pStyle w:val="Footer"/>
    </w:pPr>
    <w:r>
      <w:rPr>
        <w:noProof/>
      </w:rPr>
      <mc:AlternateContent>
        <mc:Choice Requires="wps">
          <w:drawing>
            <wp:anchor distT="0" distB="0" distL="0" distR="0" simplePos="0" relativeHeight="251658244" behindDoc="0" locked="0" layoutInCell="1" allowOverlap="1" wp14:anchorId="39B92047" wp14:editId="29BAD22C">
              <wp:simplePos x="914400" y="10067925"/>
              <wp:positionH relativeFrom="page">
                <wp:align>center</wp:align>
              </wp:positionH>
              <wp:positionV relativeFrom="page">
                <wp:align>bottom</wp:align>
              </wp:positionV>
              <wp:extent cx="443865" cy="443865"/>
              <wp:effectExtent l="0" t="0" r="18415" b="0"/>
              <wp:wrapNone/>
              <wp:docPr id="7" name="Text Box 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50BED3" w14:textId="69B57679" w:rsidR="000F4A32" w:rsidRPr="000F4A32" w:rsidRDefault="000F4A32" w:rsidP="000F4A32">
                          <w:pPr>
                            <w:spacing w:after="0"/>
                            <w:rPr>
                              <w:rFonts w:ascii="Arial" w:eastAsia="Arial" w:hAnsi="Arial" w:cs="Arial"/>
                              <w:noProof/>
                              <w:color w:val="A80000"/>
                              <w:sz w:val="24"/>
                              <w:szCs w:val="24"/>
                            </w:rPr>
                          </w:pPr>
                          <w:r w:rsidRPr="000F4A32">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B92047" id="_x0000_t202" coordsize="21600,21600" o:spt="202" path="m,l,21600r21600,l21600,xe">
              <v:stroke joinstyle="miter"/>
              <v:path gradientshapeok="t" o:connecttype="rect"/>
            </v:shapetype>
            <v:shape id="Text Box 7" o:spid="_x0000_s1028" type="#_x0000_t202" alt="OFFICIAL "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950BED3" w14:textId="69B57679" w:rsidR="000F4A32" w:rsidRPr="000F4A32" w:rsidRDefault="000F4A32" w:rsidP="000F4A32">
                    <w:pPr>
                      <w:spacing w:after="0"/>
                      <w:rPr>
                        <w:rFonts w:ascii="Arial" w:eastAsia="Arial" w:hAnsi="Arial" w:cs="Arial"/>
                        <w:noProof/>
                        <w:color w:val="A80000"/>
                        <w:sz w:val="24"/>
                        <w:szCs w:val="24"/>
                      </w:rPr>
                    </w:pPr>
                    <w:r w:rsidRPr="000F4A32">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ED641" w14:textId="1D7D4099" w:rsidR="000F4A32" w:rsidRDefault="000F4A32">
    <w:pPr>
      <w:pStyle w:val="Footer"/>
    </w:pPr>
    <w:r>
      <w:rPr>
        <w:noProof/>
      </w:rPr>
      <mc:AlternateContent>
        <mc:Choice Requires="wps">
          <w:drawing>
            <wp:anchor distT="0" distB="0" distL="0" distR="0" simplePos="0" relativeHeight="251658246" behindDoc="0" locked="0" layoutInCell="1" allowOverlap="1" wp14:anchorId="6923F18A" wp14:editId="5D6A973F">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A64580" w14:textId="29C52A20" w:rsidR="000F4A32" w:rsidRPr="000F4A32" w:rsidRDefault="000F4A32" w:rsidP="000F4A32">
                          <w:pPr>
                            <w:spacing w:after="0"/>
                            <w:rPr>
                              <w:rFonts w:ascii="Arial" w:eastAsia="Arial" w:hAnsi="Arial" w:cs="Arial"/>
                              <w:noProof/>
                              <w:color w:val="A80000"/>
                              <w:sz w:val="24"/>
                              <w:szCs w:val="24"/>
                            </w:rPr>
                          </w:pPr>
                          <w:r w:rsidRPr="000F4A32">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23F18A" id="_x0000_t202" coordsize="21600,21600" o:spt="202" path="m,l,21600r21600,l21600,xe">
              <v:stroke joinstyle="miter"/>
              <v:path gradientshapeok="t" o:connecttype="rect"/>
            </v:shapetype>
            <v:shape id="Text Box 5" o:spid="_x0000_s1030" type="#_x0000_t202" alt="OFFICIAL "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74A64580" w14:textId="29C52A20" w:rsidR="000F4A32" w:rsidRPr="000F4A32" w:rsidRDefault="000F4A32" w:rsidP="000F4A32">
                    <w:pPr>
                      <w:spacing w:after="0"/>
                      <w:rPr>
                        <w:rFonts w:ascii="Arial" w:eastAsia="Arial" w:hAnsi="Arial" w:cs="Arial"/>
                        <w:noProof/>
                        <w:color w:val="A80000"/>
                        <w:sz w:val="24"/>
                        <w:szCs w:val="24"/>
                      </w:rPr>
                    </w:pPr>
                    <w:r w:rsidRPr="000F4A32">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7384C" w14:textId="77777777" w:rsidR="00815168" w:rsidRDefault="00815168" w:rsidP="009A41F5">
      <w:pPr>
        <w:spacing w:after="0" w:line="240" w:lineRule="auto"/>
      </w:pPr>
      <w:r>
        <w:separator/>
      </w:r>
    </w:p>
  </w:footnote>
  <w:footnote w:type="continuationSeparator" w:id="0">
    <w:p w14:paraId="21CC7C29" w14:textId="77777777" w:rsidR="00815168" w:rsidRDefault="00815168" w:rsidP="009A41F5">
      <w:pPr>
        <w:spacing w:after="0" w:line="240" w:lineRule="auto"/>
      </w:pPr>
      <w:r>
        <w:continuationSeparator/>
      </w:r>
    </w:p>
  </w:footnote>
  <w:footnote w:type="continuationNotice" w:id="1">
    <w:p w14:paraId="4444C95A" w14:textId="77777777" w:rsidR="00815168" w:rsidRDefault="008151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2665F" w14:textId="4FC8A9C4" w:rsidR="000F4A32" w:rsidRDefault="000F4A32">
    <w:pPr>
      <w:pStyle w:val="Header"/>
    </w:pPr>
    <w:r>
      <w:rPr>
        <w:noProof/>
      </w:rPr>
      <mc:AlternateContent>
        <mc:Choice Requires="wps">
          <w:drawing>
            <wp:anchor distT="0" distB="0" distL="0" distR="0" simplePos="0" relativeHeight="251658242" behindDoc="0" locked="0" layoutInCell="1" allowOverlap="1" wp14:anchorId="6025B558" wp14:editId="53FEAF42">
              <wp:simplePos x="635" y="635"/>
              <wp:positionH relativeFrom="page">
                <wp:align>center</wp:align>
              </wp:positionH>
              <wp:positionV relativeFrom="page">
                <wp:align>top</wp:align>
              </wp:positionV>
              <wp:extent cx="443865" cy="443865"/>
              <wp:effectExtent l="0" t="0" r="18415" b="127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2858E0" w14:textId="1DE66670" w:rsidR="000F4A32" w:rsidRPr="000F4A32" w:rsidRDefault="000F4A32" w:rsidP="000F4A32">
                          <w:pPr>
                            <w:spacing w:after="0"/>
                            <w:rPr>
                              <w:rFonts w:ascii="Arial" w:eastAsia="Arial" w:hAnsi="Arial" w:cs="Arial"/>
                              <w:noProof/>
                              <w:color w:val="A80000"/>
                              <w:sz w:val="24"/>
                              <w:szCs w:val="24"/>
                            </w:rPr>
                          </w:pPr>
                          <w:r w:rsidRPr="000F4A32">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25B558"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632858E0" w14:textId="1DE66670" w:rsidR="000F4A32" w:rsidRPr="000F4A32" w:rsidRDefault="000F4A32" w:rsidP="000F4A32">
                    <w:pPr>
                      <w:spacing w:after="0"/>
                      <w:rPr>
                        <w:rFonts w:ascii="Arial" w:eastAsia="Arial" w:hAnsi="Arial" w:cs="Arial"/>
                        <w:noProof/>
                        <w:color w:val="A80000"/>
                        <w:sz w:val="24"/>
                        <w:szCs w:val="24"/>
                      </w:rPr>
                    </w:pPr>
                    <w:r w:rsidRPr="000F4A32">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43058" w14:textId="6D5D02DA" w:rsidR="000F4A32" w:rsidRDefault="000F4A32">
    <w:pPr>
      <w:pStyle w:val="Header"/>
    </w:pPr>
    <w:r>
      <w:rPr>
        <w:noProof/>
      </w:rPr>
      <mc:AlternateContent>
        <mc:Choice Requires="wps">
          <w:drawing>
            <wp:anchor distT="0" distB="0" distL="0" distR="0" simplePos="0" relativeHeight="251658245" behindDoc="0" locked="0" layoutInCell="1" allowOverlap="1" wp14:anchorId="24434841" wp14:editId="790F771F">
              <wp:simplePos x="635" y="635"/>
              <wp:positionH relativeFrom="page">
                <wp:align>center</wp:align>
              </wp:positionH>
              <wp:positionV relativeFrom="page">
                <wp:align>top</wp:align>
              </wp:positionV>
              <wp:extent cx="443865" cy="443865"/>
              <wp:effectExtent l="0" t="0" r="18415" b="127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5EDB7F" w14:textId="3D177ED7" w:rsidR="000F4A32" w:rsidRPr="000F4A32" w:rsidRDefault="000F4A32" w:rsidP="000F4A32">
                          <w:pPr>
                            <w:spacing w:after="0"/>
                            <w:rPr>
                              <w:rFonts w:ascii="Arial" w:eastAsia="Arial" w:hAnsi="Arial" w:cs="Arial"/>
                              <w:noProof/>
                              <w:color w:val="A80000"/>
                              <w:sz w:val="24"/>
                              <w:szCs w:val="24"/>
                            </w:rPr>
                          </w:pPr>
                          <w:r w:rsidRPr="000F4A32">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434841" id="_x0000_t202" coordsize="21600,21600" o:spt="202" path="m,l,21600r21600,l21600,xe">
              <v:stroke joinstyle="miter"/>
              <v:path gradientshapeok="t" o:connecttype="rect"/>
            </v:shapetype>
            <v:shape id="Text Box 2" o:spid="_x0000_s1029"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75EDB7F" w14:textId="3D177ED7" w:rsidR="000F4A32" w:rsidRPr="000F4A32" w:rsidRDefault="000F4A32" w:rsidP="000F4A32">
                    <w:pPr>
                      <w:spacing w:after="0"/>
                      <w:rPr>
                        <w:rFonts w:ascii="Arial" w:eastAsia="Arial" w:hAnsi="Arial" w:cs="Arial"/>
                        <w:noProof/>
                        <w:color w:val="A80000"/>
                        <w:sz w:val="24"/>
                        <w:szCs w:val="24"/>
                      </w:rPr>
                    </w:pPr>
                    <w:r w:rsidRPr="000F4A32">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3B92"/>
    <w:multiLevelType w:val="hybridMultilevel"/>
    <w:tmpl w:val="3086FC20"/>
    <w:lvl w:ilvl="0" w:tplc="FF7E173A">
      <w:start w:val="1"/>
      <w:numFmt w:val="bullet"/>
      <w:lvlText w:val="•"/>
      <w:lvlJc w:val="left"/>
      <w:pPr>
        <w:tabs>
          <w:tab w:val="num" w:pos="720"/>
        </w:tabs>
        <w:ind w:left="720" w:hanging="360"/>
      </w:pPr>
      <w:rPr>
        <w:rFonts w:ascii="Times New Roman" w:hAnsi="Times New Roman" w:hint="default"/>
      </w:rPr>
    </w:lvl>
    <w:lvl w:ilvl="1" w:tplc="4938430A" w:tentative="1">
      <w:start w:val="1"/>
      <w:numFmt w:val="bullet"/>
      <w:lvlText w:val="•"/>
      <w:lvlJc w:val="left"/>
      <w:pPr>
        <w:tabs>
          <w:tab w:val="num" w:pos="1440"/>
        </w:tabs>
        <w:ind w:left="1440" w:hanging="360"/>
      </w:pPr>
      <w:rPr>
        <w:rFonts w:ascii="Times New Roman" w:hAnsi="Times New Roman" w:hint="default"/>
      </w:rPr>
    </w:lvl>
    <w:lvl w:ilvl="2" w:tplc="305C86AC" w:tentative="1">
      <w:start w:val="1"/>
      <w:numFmt w:val="bullet"/>
      <w:lvlText w:val="•"/>
      <w:lvlJc w:val="left"/>
      <w:pPr>
        <w:tabs>
          <w:tab w:val="num" w:pos="2160"/>
        </w:tabs>
        <w:ind w:left="2160" w:hanging="360"/>
      </w:pPr>
      <w:rPr>
        <w:rFonts w:ascii="Times New Roman" w:hAnsi="Times New Roman" w:hint="default"/>
      </w:rPr>
    </w:lvl>
    <w:lvl w:ilvl="3" w:tplc="E8382D6A" w:tentative="1">
      <w:start w:val="1"/>
      <w:numFmt w:val="bullet"/>
      <w:lvlText w:val="•"/>
      <w:lvlJc w:val="left"/>
      <w:pPr>
        <w:tabs>
          <w:tab w:val="num" w:pos="2880"/>
        </w:tabs>
        <w:ind w:left="2880" w:hanging="360"/>
      </w:pPr>
      <w:rPr>
        <w:rFonts w:ascii="Times New Roman" w:hAnsi="Times New Roman" w:hint="default"/>
      </w:rPr>
    </w:lvl>
    <w:lvl w:ilvl="4" w:tplc="9BC07BE6" w:tentative="1">
      <w:start w:val="1"/>
      <w:numFmt w:val="bullet"/>
      <w:lvlText w:val="•"/>
      <w:lvlJc w:val="left"/>
      <w:pPr>
        <w:tabs>
          <w:tab w:val="num" w:pos="3600"/>
        </w:tabs>
        <w:ind w:left="3600" w:hanging="360"/>
      </w:pPr>
      <w:rPr>
        <w:rFonts w:ascii="Times New Roman" w:hAnsi="Times New Roman" w:hint="default"/>
      </w:rPr>
    </w:lvl>
    <w:lvl w:ilvl="5" w:tplc="A8A8C974" w:tentative="1">
      <w:start w:val="1"/>
      <w:numFmt w:val="bullet"/>
      <w:lvlText w:val="•"/>
      <w:lvlJc w:val="left"/>
      <w:pPr>
        <w:tabs>
          <w:tab w:val="num" w:pos="4320"/>
        </w:tabs>
        <w:ind w:left="4320" w:hanging="360"/>
      </w:pPr>
      <w:rPr>
        <w:rFonts w:ascii="Times New Roman" w:hAnsi="Times New Roman" w:hint="default"/>
      </w:rPr>
    </w:lvl>
    <w:lvl w:ilvl="6" w:tplc="FDCACDEC" w:tentative="1">
      <w:start w:val="1"/>
      <w:numFmt w:val="bullet"/>
      <w:lvlText w:val="•"/>
      <w:lvlJc w:val="left"/>
      <w:pPr>
        <w:tabs>
          <w:tab w:val="num" w:pos="5040"/>
        </w:tabs>
        <w:ind w:left="5040" w:hanging="360"/>
      </w:pPr>
      <w:rPr>
        <w:rFonts w:ascii="Times New Roman" w:hAnsi="Times New Roman" w:hint="default"/>
      </w:rPr>
    </w:lvl>
    <w:lvl w:ilvl="7" w:tplc="7788104C" w:tentative="1">
      <w:start w:val="1"/>
      <w:numFmt w:val="bullet"/>
      <w:lvlText w:val="•"/>
      <w:lvlJc w:val="left"/>
      <w:pPr>
        <w:tabs>
          <w:tab w:val="num" w:pos="5760"/>
        </w:tabs>
        <w:ind w:left="5760" w:hanging="360"/>
      </w:pPr>
      <w:rPr>
        <w:rFonts w:ascii="Times New Roman" w:hAnsi="Times New Roman" w:hint="default"/>
      </w:rPr>
    </w:lvl>
    <w:lvl w:ilvl="8" w:tplc="A77265E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C4B7E50"/>
    <w:multiLevelType w:val="hybridMultilevel"/>
    <w:tmpl w:val="4840149A"/>
    <w:lvl w:ilvl="0" w:tplc="A2D2BB58">
      <w:start w:val="1"/>
      <w:numFmt w:val="bullet"/>
      <w:lvlText w:val="•"/>
      <w:lvlJc w:val="left"/>
      <w:pPr>
        <w:tabs>
          <w:tab w:val="num" w:pos="720"/>
        </w:tabs>
        <w:ind w:left="720" w:hanging="360"/>
      </w:pPr>
      <w:rPr>
        <w:rFonts w:ascii="Times New Roman" w:hAnsi="Times New Roman" w:hint="default"/>
      </w:rPr>
    </w:lvl>
    <w:lvl w:ilvl="1" w:tplc="AED47654" w:tentative="1">
      <w:start w:val="1"/>
      <w:numFmt w:val="bullet"/>
      <w:lvlText w:val="•"/>
      <w:lvlJc w:val="left"/>
      <w:pPr>
        <w:tabs>
          <w:tab w:val="num" w:pos="1440"/>
        </w:tabs>
        <w:ind w:left="1440" w:hanging="360"/>
      </w:pPr>
      <w:rPr>
        <w:rFonts w:ascii="Times New Roman" w:hAnsi="Times New Roman" w:hint="default"/>
      </w:rPr>
    </w:lvl>
    <w:lvl w:ilvl="2" w:tplc="F5149D90" w:tentative="1">
      <w:start w:val="1"/>
      <w:numFmt w:val="bullet"/>
      <w:lvlText w:val="•"/>
      <w:lvlJc w:val="left"/>
      <w:pPr>
        <w:tabs>
          <w:tab w:val="num" w:pos="2160"/>
        </w:tabs>
        <w:ind w:left="2160" w:hanging="360"/>
      </w:pPr>
      <w:rPr>
        <w:rFonts w:ascii="Times New Roman" w:hAnsi="Times New Roman" w:hint="default"/>
      </w:rPr>
    </w:lvl>
    <w:lvl w:ilvl="3" w:tplc="43081A8A" w:tentative="1">
      <w:start w:val="1"/>
      <w:numFmt w:val="bullet"/>
      <w:lvlText w:val="•"/>
      <w:lvlJc w:val="left"/>
      <w:pPr>
        <w:tabs>
          <w:tab w:val="num" w:pos="2880"/>
        </w:tabs>
        <w:ind w:left="2880" w:hanging="360"/>
      </w:pPr>
      <w:rPr>
        <w:rFonts w:ascii="Times New Roman" w:hAnsi="Times New Roman" w:hint="default"/>
      </w:rPr>
    </w:lvl>
    <w:lvl w:ilvl="4" w:tplc="7EFCF836" w:tentative="1">
      <w:start w:val="1"/>
      <w:numFmt w:val="bullet"/>
      <w:lvlText w:val="•"/>
      <w:lvlJc w:val="left"/>
      <w:pPr>
        <w:tabs>
          <w:tab w:val="num" w:pos="3600"/>
        </w:tabs>
        <w:ind w:left="3600" w:hanging="360"/>
      </w:pPr>
      <w:rPr>
        <w:rFonts w:ascii="Times New Roman" w:hAnsi="Times New Roman" w:hint="default"/>
      </w:rPr>
    </w:lvl>
    <w:lvl w:ilvl="5" w:tplc="DC88EBC2" w:tentative="1">
      <w:start w:val="1"/>
      <w:numFmt w:val="bullet"/>
      <w:lvlText w:val="•"/>
      <w:lvlJc w:val="left"/>
      <w:pPr>
        <w:tabs>
          <w:tab w:val="num" w:pos="4320"/>
        </w:tabs>
        <w:ind w:left="4320" w:hanging="360"/>
      </w:pPr>
      <w:rPr>
        <w:rFonts w:ascii="Times New Roman" w:hAnsi="Times New Roman" w:hint="default"/>
      </w:rPr>
    </w:lvl>
    <w:lvl w:ilvl="6" w:tplc="FA843500" w:tentative="1">
      <w:start w:val="1"/>
      <w:numFmt w:val="bullet"/>
      <w:lvlText w:val="•"/>
      <w:lvlJc w:val="left"/>
      <w:pPr>
        <w:tabs>
          <w:tab w:val="num" w:pos="5040"/>
        </w:tabs>
        <w:ind w:left="5040" w:hanging="360"/>
      </w:pPr>
      <w:rPr>
        <w:rFonts w:ascii="Times New Roman" w:hAnsi="Times New Roman" w:hint="default"/>
      </w:rPr>
    </w:lvl>
    <w:lvl w:ilvl="7" w:tplc="BE22D54E" w:tentative="1">
      <w:start w:val="1"/>
      <w:numFmt w:val="bullet"/>
      <w:lvlText w:val="•"/>
      <w:lvlJc w:val="left"/>
      <w:pPr>
        <w:tabs>
          <w:tab w:val="num" w:pos="5760"/>
        </w:tabs>
        <w:ind w:left="5760" w:hanging="360"/>
      </w:pPr>
      <w:rPr>
        <w:rFonts w:ascii="Times New Roman" w:hAnsi="Times New Roman" w:hint="default"/>
      </w:rPr>
    </w:lvl>
    <w:lvl w:ilvl="8" w:tplc="CAFCB6C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E7041F2"/>
    <w:multiLevelType w:val="hybridMultilevel"/>
    <w:tmpl w:val="3A065148"/>
    <w:lvl w:ilvl="0" w:tplc="95EC00B6">
      <w:start w:val="1"/>
      <w:numFmt w:val="bullet"/>
      <w:lvlText w:val="•"/>
      <w:lvlJc w:val="left"/>
      <w:pPr>
        <w:tabs>
          <w:tab w:val="num" w:pos="720"/>
        </w:tabs>
        <w:ind w:left="720" w:hanging="360"/>
      </w:pPr>
      <w:rPr>
        <w:rFonts w:ascii="Times New Roman" w:hAnsi="Times New Roman" w:hint="default"/>
      </w:rPr>
    </w:lvl>
    <w:lvl w:ilvl="1" w:tplc="A0AED6B6" w:tentative="1">
      <w:start w:val="1"/>
      <w:numFmt w:val="bullet"/>
      <w:lvlText w:val="•"/>
      <w:lvlJc w:val="left"/>
      <w:pPr>
        <w:tabs>
          <w:tab w:val="num" w:pos="1440"/>
        </w:tabs>
        <w:ind w:left="1440" w:hanging="360"/>
      </w:pPr>
      <w:rPr>
        <w:rFonts w:ascii="Times New Roman" w:hAnsi="Times New Roman" w:hint="default"/>
      </w:rPr>
    </w:lvl>
    <w:lvl w:ilvl="2" w:tplc="8B48CAAC" w:tentative="1">
      <w:start w:val="1"/>
      <w:numFmt w:val="bullet"/>
      <w:lvlText w:val="•"/>
      <w:lvlJc w:val="left"/>
      <w:pPr>
        <w:tabs>
          <w:tab w:val="num" w:pos="2160"/>
        </w:tabs>
        <w:ind w:left="2160" w:hanging="360"/>
      </w:pPr>
      <w:rPr>
        <w:rFonts w:ascii="Times New Roman" w:hAnsi="Times New Roman" w:hint="default"/>
      </w:rPr>
    </w:lvl>
    <w:lvl w:ilvl="3" w:tplc="A0DCA194" w:tentative="1">
      <w:start w:val="1"/>
      <w:numFmt w:val="bullet"/>
      <w:lvlText w:val="•"/>
      <w:lvlJc w:val="left"/>
      <w:pPr>
        <w:tabs>
          <w:tab w:val="num" w:pos="2880"/>
        </w:tabs>
        <w:ind w:left="2880" w:hanging="360"/>
      </w:pPr>
      <w:rPr>
        <w:rFonts w:ascii="Times New Roman" w:hAnsi="Times New Roman" w:hint="default"/>
      </w:rPr>
    </w:lvl>
    <w:lvl w:ilvl="4" w:tplc="19A2BD5E" w:tentative="1">
      <w:start w:val="1"/>
      <w:numFmt w:val="bullet"/>
      <w:lvlText w:val="•"/>
      <w:lvlJc w:val="left"/>
      <w:pPr>
        <w:tabs>
          <w:tab w:val="num" w:pos="3600"/>
        </w:tabs>
        <w:ind w:left="3600" w:hanging="360"/>
      </w:pPr>
      <w:rPr>
        <w:rFonts w:ascii="Times New Roman" w:hAnsi="Times New Roman" w:hint="default"/>
      </w:rPr>
    </w:lvl>
    <w:lvl w:ilvl="5" w:tplc="3C88BBFC" w:tentative="1">
      <w:start w:val="1"/>
      <w:numFmt w:val="bullet"/>
      <w:lvlText w:val="•"/>
      <w:lvlJc w:val="left"/>
      <w:pPr>
        <w:tabs>
          <w:tab w:val="num" w:pos="4320"/>
        </w:tabs>
        <w:ind w:left="4320" w:hanging="360"/>
      </w:pPr>
      <w:rPr>
        <w:rFonts w:ascii="Times New Roman" w:hAnsi="Times New Roman" w:hint="default"/>
      </w:rPr>
    </w:lvl>
    <w:lvl w:ilvl="6" w:tplc="236E9A6E" w:tentative="1">
      <w:start w:val="1"/>
      <w:numFmt w:val="bullet"/>
      <w:lvlText w:val="•"/>
      <w:lvlJc w:val="left"/>
      <w:pPr>
        <w:tabs>
          <w:tab w:val="num" w:pos="5040"/>
        </w:tabs>
        <w:ind w:left="5040" w:hanging="360"/>
      </w:pPr>
      <w:rPr>
        <w:rFonts w:ascii="Times New Roman" w:hAnsi="Times New Roman" w:hint="default"/>
      </w:rPr>
    </w:lvl>
    <w:lvl w:ilvl="7" w:tplc="EFE49AEC" w:tentative="1">
      <w:start w:val="1"/>
      <w:numFmt w:val="bullet"/>
      <w:lvlText w:val="•"/>
      <w:lvlJc w:val="left"/>
      <w:pPr>
        <w:tabs>
          <w:tab w:val="num" w:pos="5760"/>
        </w:tabs>
        <w:ind w:left="5760" w:hanging="360"/>
      </w:pPr>
      <w:rPr>
        <w:rFonts w:ascii="Times New Roman" w:hAnsi="Times New Roman" w:hint="default"/>
      </w:rPr>
    </w:lvl>
    <w:lvl w:ilvl="8" w:tplc="F208A9E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38001E2"/>
    <w:multiLevelType w:val="hybridMultilevel"/>
    <w:tmpl w:val="EF9E04B4"/>
    <w:lvl w:ilvl="0" w:tplc="D2B4D8A0">
      <w:start w:val="1"/>
      <w:numFmt w:val="bullet"/>
      <w:lvlText w:val="•"/>
      <w:lvlJc w:val="left"/>
      <w:pPr>
        <w:tabs>
          <w:tab w:val="num" w:pos="720"/>
        </w:tabs>
        <w:ind w:left="720" w:hanging="360"/>
      </w:pPr>
      <w:rPr>
        <w:rFonts w:ascii="Times New Roman" w:hAnsi="Times New Roman" w:hint="default"/>
      </w:rPr>
    </w:lvl>
    <w:lvl w:ilvl="1" w:tplc="1DD6F634" w:tentative="1">
      <w:start w:val="1"/>
      <w:numFmt w:val="bullet"/>
      <w:lvlText w:val="•"/>
      <w:lvlJc w:val="left"/>
      <w:pPr>
        <w:tabs>
          <w:tab w:val="num" w:pos="1440"/>
        </w:tabs>
        <w:ind w:left="1440" w:hanging="360"/>
      </w:pPr>
      <w:rPr>
        <w:rFonts w:ascii="Times New Roman" w:hAnsi="Times New Roman" w:hint="default"/>
      </w:rPr>
    </w:lvl>
    <w:lvl w:ilvl="2" w:tplc="BFFE070E" w:tentative="1">
      <w:start w:val="1"/>
      <w:numFmt w:val="bullet"/>
      <w:lvlText w:val="•"/>
      <w:lvlJc w:val="left"/>
      <w:pPr>
        <w:tabs>
          <w:tab w:val="num" w:pos="2160"/>
        </w:tabs>
        <w:ind w:left="2160" w:hanging="360"/>
      </w:pPr>
      <w:rPr>
        <w:rFonts w:ascii="Times New Roman" w:hAnsi="Times New Roman" w:hint="default"/>
      </w:rPr>
    </w:lvl>
    <w:lvl w:ilvl="3" w:tplc="0DD40400" w:tentative="1">
      <w:start w:val="1"/>
      <w:numFmt w:val="bullet"/>
      <w:lvlText w:val="•"/>
      <w:lvlJc w:val="left"/>
      <w:pPr>
        <w:tabs>
          <w:tab w:val="num" w:pos="2880"/>
        </w:tabs>
        <w:ind w:left="2880" w:hanging="360"/>
      </w:pPr>
      <w:rPr>
        <w:rFonts w:ascii="Times New Roman" w:hAnsi="Times New Roman" w:hint="default"/>
      </w:rPr>
    </w:lvl>
    <w:lvl w:ilvl="4" w:tplc="D9088B1A" w:tentative="1">
      <w:start w:val="1"/>
      <w:numFmt w:val="bullet"/>
      <w:lvlText w:val="•"/>
      <w:lvlJc w:val="left"/>
      <w:pPr>
        <w:tabs>
          <w:tab w:val="num" w:pos="3600"/>
        </w:tabs>
        <w:ind w:left="3600" w:hanging="360"/>
      </w:pPr>
      <w:rPr>
        <w:rFonts w:ascii="Times New Roman" w:hAnsi="Times New Roman" w:hint="default"/>
      </w:rPr>
    </w:lvl>
    <w:lvl w:ilvl="5" w:tplc="F6940F66" w:tentative="1">
      <w:start w:val="1"/>
      <w:numFmt w:val="bullet"/>
      <w:lvlText w:val="•"/>
      <w:lvlJc w:val="left"/>
      <w:pPr>
        <w:tabs>
          <w:tab w:val="num" w:pos="4320"/>
        </w:tabs>
        <w:ind w:left="4320" w:hanging="360"/>
      </w:pPr>
      <w:rPr>
        <w:rFonts w:ascii="Times New Roman" w:hAnsi="Times New Roman" w:hint="default"/>
      </w:rPr>
    </w:lvl>
    <w:lvl w:ilvl="6" w:tplc="106091AC" w:tentative="1">
      <w:start w:val="1"/>
      <w:numFmt w:val="bullet"/>
      <w:lvlText w:val="•"/>
      <w:lvlJc w:val="left"/>
      <w:pPr>
        <w:tabs>
          <w:tab w:val="num" w:pos="5040"/>
        </w:tabs>
        <w:ind w:left="5040" w:hanging="360"/>
      </w:pPr>
      <w:rPr>
        <w:rFonts w:ascii="Times New Roman" w:hAnsi="Times New Roman" w:hint="default"/>
      </w:rPr>
    </w:lvl>
    <w:lvl w:ilvl="7" w:tplc="F9F0FFEC" w:tentative="1">
      <w:start w:val="1"/>
      <w:numFmt w:val="bullet"/>
      <w:lvlText w:val="•"/>
      <w:lvlJc w:val="left"/>
      <w:pPr>
        <w:tabs>
          <w:tab w:val="num" w:pos="5760"/>
        </w:tabs>
        <w:ind w:left="5760" w:hanging="360"/>
      </w:pPr>
      <w:rPr>
        <w:rFonts w:ascii="Times New Roman" w:hAnsi="Times New Roman" w:hint="default"/>
      </w:rPr>
    </w:lvl>
    <w:lvl w:ilvl="8" w:tplc="C82E1C2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C154A7F"/>
    <w:multiLevelType w:val="hybridMultilevel"/>
    <w:tmpl w:val="7B1088B6"/>
    <w:lvl w:ilvl="0" w:tplc="4B1CDB12">
      <w:start w:val="1"/>
      <w:numFmt w:val="bullet"/>
      <w:lvlText w:val="•"/>
      <w:lvlJc w:val="left"/>
      <w:pPr>
        <w:tabs>
          <w:tab w:val="num" w:pos="720"/>
        </w:tabs>
        <w:ind w:left="720" w:hanging="360"/>
      </w:pPr>
      <w:rPr>
        <w:rFonts w:ascii="Times New Roman" w:hAnsi="Times New Roman" w:hint="default"/>
      </w:rPr>
    </w:lvl>
    <w:lvl w:ilvl="1" w:tplc="FB2667E2" w:tentative="1">
      <w:start w:val="1"/>
      <w:numFmt w:val="bullet"/>
      <w:lvlText w:val="•"/>
      <w:lvlJc w:val="left"/>
      <w:pPr>
        <w:tabs>
          <w:tab w:val="num" w:pos="1440"/>
        </w:tabs>
        <w:ind w:left="1440" w:hanging="360"/>
      </w:pPr>
      <w:rPr>
        <w:rFonts w:ascii="Times New Roman" w:hAnsi="Times New Roman" w:hint="default"/>
      </w:rPr>
    </w:lvl>
    <w:lvl w:ilvl="2" w:tplc="A490C488" w:tentative="1">
      <w:start w:val="1"/>
      <w:numFmt w:val="bullet"/>
      <w:lvlText w:val="•"/>
      <w:lvlJc w:val="left"/>
      <w:pPr>
        <w:tabs>
          <w:tab w:val="num" w:pos="2160"/>
        </w:tabs>
        <w:ind w:left="2160" w:hanging="360"/>
      </w:pPr>
      <w:rPr>
        <w:rFonts w:ascii="Times New Roman" w:hAnsi="Times New Roman" w:hint="default"/>
      </w:rPr>
    </w:lvl>
    <w:lvl w:ilvl="3" w:tplc="46B63584" w:tentative="1">
      <w:start w:val="1"/>
      <w:numFmt w:val="bullet"/>
      <w:lvlText w:val="•"/>
      <w:lvlJc w:val="left"/>
      <w:pPr>
        <w:tabs>
          <w:tab w:val="num" w:pos="2880"/>
        </w:tabs>
        <w:ind w:left="2880" w:hanging="360"/>
      </w:pPr>
      <w:rPr>
        <w:rFonts w:ascii="Times New Roman" w:hAnsi="Times New Roman" w:hint="default"/>
      </w:rPr>
    </w:lvl>
    <w:lvl w:ilvl="4" w:tplc="7682BD2A" w:tentative="1">
      <w:start w:val="1"/>
      <w:numFmt w:val="bullet"/>
      <w:lvlText w:val="•"/>
      <w:lvlJc w:val="left"/>
      <w:pPr>
        <w:tabs>
          <w:tab w:val="num" w:pos="3600"/>
        </w:tabs>
        <w:ind w:left="3600" w:hanging="360"/>
      </w:pPr>
      <w:rPr>
        <w:rFonts w:ascii="Times New Roman" w:hAnsi="Times New Roman" w:hint="default"/>
      </w:rPr>
    </w:lvl>
    <w:lvl w:ilvl="5" w:tplc="748A3A74" w:tentative="1">
      <w:start w:val="1"/>
      <w:numFmt w:val="bullet"/>
      <w:lvlText w:val="•"/>
      <w:lvlJc w:val="left"/>
      <w:pPr>
        <w:tabs>
          <w:tab w:val="num" w:pos="4320"/>
        </w:tabs>
        <w:ind w:left="4320" w:hanging="360"/>
      </w:pPr>
      <w:rPr>
        <w:rFonts w:ascii="Times New Roman" w:hAnsi="Times New Roman" w:hint="default"/>
      </w:rPr>
    </w:lvl>
    <w:lvl w:ilvl="6" w:tplc="C98209B0" w:tentative="1">
      <w:start w:val="1"/>
      <w:numFmt w:val="bullet"/>
      <w:lvlText w:val="•"/>
      <w:lvlJc w:val="left"/>
      <w:pPr>
        <w:tabs>
          <w:tab w:val="num" w:pos="5040"/>
        </w:tabs>
        <w:ind w:left="5040" w:hanging="360"/>
      </w:pPr>
      <w:rPr>
        <w:rFonts w:ascii="Times New Roman" w:hAnsi="Times New Roman" w:hint="default"/>
      </w:rPr>
    </w:lvl>
    <w:lvl w:ilvl="7" w:tplc="F26236B4" w:tentative="1">
      <w:start w:val="1"/>
      <w:numFmt w:val="bullet"/>
      <w:lvlText w:val="•"/>
      <w:lvlJc w:val="left"/>
      <w:pPr>
        <w:tabs>
          <w:tab w:val="num" w:pos="5760"/>
        </w:tabs>
        <w:ind w:left="5760" w:hanging="360"/>
      </w:pPr>
      <w:rPr>
        <w:rFonts w:ascii="Times New Roman" w:hAnsi="Times New Roman" w:hint="default"/>
      </w:rPr>
    </w:lvl>
    <w:lvl w:ilvl="8" w:tplc="08B421BE" w:tentative="1">
      <w:start w:val="1"/>
      <w:numFmt w:val="bullet"/>
      <w:lvlText w:val="•"/>
      <w:lvlJc w:val="left"/>
      <w:pPr>
        <w:tabs>
          <w:tab w:val="num" w:pos="6480"/>
        </w:tabs>
        <w:ind w:left="6480" w:hanging="360"/>
      </w:pPr>
      <w:rPr>
        <w:rFonts w:ascii="Times New Roman" w:hAnsi="Times New Roman" w:hint="default"/>
      </w:rPr>
    </w:lvl>
  </w:abstractNum>
  <w:num w:numId="1" w16cid:durableId="444228129">
    <w:abstractNumId w:val="2"/>
  </w:num>
  <w:num w:numId="2" w16cid:durableId="853347403">
    <w:abstractNumId w:val="3"/>
  </w:num>
  <w:num w:numId="3" w16cid:durableId="481313571">
    <w:abstractNumId w:val="0"/>
  </w:num>
  <w:num w:numId="4" w16cid:durableId="73666689">
    <w:abstractNumId w:val="4"/>
  </w:num>
  <w:num w:numId="5" w16cid:durableId="163784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1F5"/>
    <w:rsid w:val="0001115F"/>
    <w:rsid w:val="00050A1D"/>
    <w:rsid w:val="000F4A32"/>
    <w:rsid w:val="001D0A73"/>
    <w:rsid w:val="002155AF"/>
    <w:rsid w:val="00393B35"/>
    <w:rsid w:val="00477E59"/>
    <w:rsid w:val="005D1CA0"/>
    <w:rsid w:val="006103E2"/>
    <w:rsid w:val="006C2323"/>
    <w:rsid w:val="006D7189"/>
    <w:rsid w:val="007026EB"/>
    <w:rsid w:val="00710FD1"/>
    <w:rsid w:val="007D423A"/>
    <w:rsid w:val="007E32BB"/>
    <w:rsid w:val="00815168"/>
    <w:rsid w:val="00855163"/>
    <w:rsid w:val="00892610"/>
    <w:rsid w:val="009A41F5"/>
    <w:rsid w:val="00A14C1F"/>
    <w:rsid w:val="00BC7413"/>
    <w:rsid w:val="00C1276D"/>
    <w:rsid w:val="00C21F2A"/>
    <w:rsid w:val="00CC1C66"/>
    <w:rsid w:val="00D305CB"/>
    <w:rsid w:val="00E73675"/>
    <w:rsid w:val="00EA3EA2"/>
    <w:rsid w:val="00EF691B"/>
    <w:rsid w:val="00F92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6CBE5"/>
  <w15:chartTrackingRefBased/>
  <w15:docId w15:val="{826610CC-BC13-45A9-9CEC-9B9EA834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A41F5"/>
    <w:pPr>
      <w:keepNext/>
      <w:spacing w:after="0" w:line="240" w:lineRule="auto"/>
      <w:outlineLvl w:val="0"/>
    </w:pPr>
    <w:rPr>
      <w:rFonts w:ascii="Arial" w:eastAsia="Times New Roman" w:hAnsi="Arial" w:cs="Times New Roman"/>
      <w:b/>
      <w:sz w:val="36"/>
      <w:szCs w:val="20"/>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1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1F5"/>
  </w:style>
  <w:style w:type="paragraph" w:styleId="Footer">
    <w:name w:val="footer"/>
    <w:basedOn w:val="Normal"/>
    <w:link w:val="FooterChar"/>
    <w:uiPriority w:val="99"/>
    <w:unhideWhenUsed/>
    <w:rsid w:val="009A4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1F5"/>
  </w:style>
  <w:style w:type="character" w:customStyle="1" w:styleId="Heading1Char">
    <w:name w:val="Heading 1 Char"/>
    <w:basedOn w:val="DefaultParagraphFont"/>
    <w:link w:val="Heading1"/>
    <w:rsid w:val="009A41F5"/>
    <w:rPr>
      <w:rFonts w:ascii="Arial" w:eastAsia="Times New Roman" w:hAnsi="Arial" w:cs="Times New Roman"/>
      <w:b/>
      <w:sz w:val="36"/>
      <w:szCs w:val="20"/>
      <w:lang w:val="en-GB" w:eastAsia="en-AU"/>
    </w:rPr>
  </w:style>
  <w:style w:type="paragraph" w:customStyle="1" w:styleId="paragraph">
    <w:name w:val="paragraph"/>
    <w:basedOn w:val="Normal"/>
    <w:rsid w:val="009A41F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A41F5"/>
  </w:style>
  <w:style w:type="character" w:customStyle="1" w:styleId="eop">
    <w:name w:val="eop"/>
    <w:basedOn w:val="DefaultParagraphFont"/>
    <w:rsid w:val="009A41F5"/>
  </w:style>
  <w:style w:type="table" w:styleId="TableGrid">
    <w:name w:val="Table Grid"/>
    <w:basedOn w:val="TableNormal"/>
    <w:uiPriority w:val="39"/>
    <w:rsid w:val="00C12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Stage1or2SubjectHeading">
    <w:name w:val="PS Stage 1 or 2 Subject Heading"/>
    <w:next w:val="Normal"/>
    <w:qFormat/>
    <w:rsid w:val="00EF691B"/>
    <w:pPr>
      <w:spacing w:after="0" w:line="240" w:lineRule="auto"/>
      <w:textAlignment w:val="baseline"/>
    </w:pPr>
    <w:rPr>
      <w:rFonts w:ascii="Roboto Medium" w:eastAsia="Times New Roman" w:hAnsi="Roboto Medium" w:cs="Segoe UI"/>
      <w:color w:val="000000"/>
      <w:sz w:val="28"/>
      <w:szCs w:val="28"/>
      <w:lang w:val="en-US" w:eastAsia="en-AU"/>
    </w:rPr>
  </w:style>
  <w:style w:type="paragraph" w:customStyle="1" w:styleId="PSTableHeading">
    <w:name w:val="PS Table Heading"/>
    <w:next w:val="Normal"/>
    <w:qFormat/>
    <w:rsid w:val="00EF691B"/>
    <w:pPr>
      <w:spacing w:after="0" w:line="240" w:lineRule="auto"/>
      <w:textAlignment w:val="baseline"/>
    </w:pPr>
    <w:rPr>
      <w:rFonts w:ascii="Roboto Medium" w:eastAsia="Times New Roman" w:hAnsi="Roboto Medium" w:cs="Times New Roman"/>
      <w:color w:val="FFFFFF"/>
      <w:sz w:val="20"/>
      <w:lang w:eastAsia="en-AU"/>
    </w:rPr>
  </w:style>
  <w:style w:type="paragraph" w:customStyle="1" w:styleId="PSTableBodytext">
    <w:name w:val="PS Table Body text"/>
    <w:next w:val="Normal"/>
    <w:qFormat/>
    <w:rsid w:val="00EF691B"/>
    <w:pPr>
      <w:spacing w:before="120" w:after="0" w:line="240" w:lineRule="auto"/>
      <w:textAlignment w:val="baseline"/>
    </w:pPr>
    <w:rPr>
      <w:rFonts w:ascii="Roboto Light" w:eastAsia="Times New Roman" w:hAnsi="Roboto Light" w:cs="Times New Roman"/>
      <w:sz w:val="20"/>
      <w:szCs w:val="16"/>
      <w:lang w:eastAsia="en-AU"/>
    </w:rPr>
  </w:style>
  <w:style w:type="paragraph" w:customStyle="1" w:styleId="PSTableABCDE">
    <w:name w:val="PS Table: A B C D E"/>
    <w:basedOn w:val="Normal"/>
    <w:qFormat/>
    <w:rsid w:val="00EF691B"/>
    <w:pPr>
      <w:spacing w:before="120" w:after="0" w:line="240" w:lineRule="auto"/>
      <w:jc w:val="center"/>
      <w:textAlignment w:val="baseline"/>
    </w:pPr>
    <w:rPr>
      <w:rFonts w:ascii="Roboto Medium" w:eastAsia="Times New Roman" w:hAnsi="Roboto Medium" w:cs="Times New Roman"/>
      <w:sz w:val="24"/>
      <w:szCs w:val="24"/>
      <w:lang w:eastAsia="en-AU"/>
    </w:rPr>
  </w:style>
  <w:style w:type="paragraph" w:customStyle="1" w:styleId="PSDownloaded">
    <w:name w:val="PS Downloaded..."/>
    <w:qFormat/>
    <w:rsid w:val="00EF691B"/>
    <w:pPr>
      <w:spacing w:before="60" w:after="240"/>
    </w:pPr>
    <w:rPr>
      <w:rFonts w:ascii="Roboto Light" w:eastAsia="SimSun" w:hAnsi="Roboto Light" w:cs="Times New Roman"/>
      <w:i/>
      <w:sz w:val="18"/>
      <w:szCs w:val="18"/>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3752">
      <w:bodyDiv w:val="1"/>
      <w:marLeft w:val="0"/>
      <w:marRight w:val="0"/>
      <w:marTop w:val="0"/>
      <w:marBottom w:val="0"/>
      <w:divBdr>
        <w:top w:val="none" w:sz="0" w:space="0" w:color="auto"/>
        <w:left w:val="none" w:sz="0" w:space="0" w:color="auto"/>
        <w:bottom w:val="none" w:sz="0" w:space="0" w:color="auto"/>
        <w:right w:val="none" w:sz="0" w:space="0" w:color="auto"/>
      </w:divBdr>
      <w:divsChild>
        <w:div w:id="1139035245">
          <w:marLeft w:val="547"/>
          <w:marRight w:val="0"/>
          <w:marTop w:val="154"/>
          <w:marBottom w:val="0"/>
          <w:divBdr>
            <w:top w:val="none" w:sz="0" w:space="0" w:color="auto"/>
            <w:left w:val="none" w:sz="0" w:space="0" w:color="auto"/>
            <w:bottom w:val="none" w:sz="0" w:space="0" w:color="auto"/>
            <w:right w:val="none" w:sz="0" w:space="0" w:color="auto"/>
          </w:divBdr>
        </w:div>
      </w:divsChild>
    </w:div>
    <w:div w:id="104272209">
      <w:bodyDiv w:val="1"/>
      <w:marLeft w:val="0"/>
      <w:marRight w:val="0"/>
      <w:marTop w:val="0"/>
      <w:marBottom w:val="0"/>
      <w:divBdr>
        <w:top w:val="none" w:sz="0" w:space="0" w:color="auto"/>
        <w:left w:val="none" w:sz="0" w:space="0" w:color="auto"/>
        <w:bottom w:val="none" w:sz="0" w:space="0" w:color="auto"/>
        <w:right w:val="none" w:sz="0" w:space="0" w:color="auto"/>
      </w:divBdr>
      <w:divsChild>
        <w:div w:id="713121055">
          <w:marLeft w:val="547"/>
          <w:marRight w:val="0"/>
          <w:marTop w:val="154"/>
          <w:marBottom w:val="0"/>
          <w:divBdr>
            <w:top w:val="none" w:sz="0" w:space="0" w:color="auto"/>
            <w:left w:val="none" w:sz="0" w:space="0" w:color="auto"/>
            <w:bottom w:val="none" w:sz="0" w:space="0" w:color="auto"/>
            <w:right w:val="none" w:sz="0" w:space="0" w:color="auto"/>
          </w:divBdr>
        </w:div>
      </w:divsChild>
    </w:div>
    <w:div w:id="340161340">
      <w:bodyDiv w:val="1"/>
      <w:marLeft w:val="0"/>
      <w:marRight w:val="0"/>
      <w:marTop w:val="0"/>
      <w:marBottom w:val="0"/>
      <w:divBdr>
        <w:top w:val="none" w:sz="0" w:space="0" w:color="auto"/>
        <w:left w:val="none" w:sz="0" w:space="0" w:color="auto"/>
        <w:bottom w:val="none" w:sz="0" w:space="0" w:color="auto"/>
        <w:right w:val="none" w:sz="0" w:space="0" w:color="auto"/>
      </w:divBdr>
      <w:divsChild>
        <w:div w:id="2044866049">
          <w:marLeft w:val="547"/>
          <w:marRight w:val="0"/>
          <w:marTop w:val="154"/>
          <w:marBottom w:val="0"/>
          <w:divBdr>
            <w:top w:val="none" w:sz="0" w:space="0" w:color="auto"/>
            <w:left w:val="none" w:sz="0" w:space="0" w:color="auto"/>
            <w:bottom w:val="none" w:sz="0" w:space="0" w:color="auto"/>
            <w:right w:val="none" w:sz="0" w:space="0" w:color="auto"/>
          </w:divBdr>
        </w:div>
        <w:div w:id="429156310">
          <w:marLeft w:val="547"/>
          <w:marRight w:val="0"/>
          <w:marTop w:val="154"/>
          <w:marBottom w:val="0"/>
          <w:divBdr>
            <w:top w:val="none" w:sz="0" w:space="0" w:color="auto"/>
            <w:left w:val="none" w:sz="0" w:space="0" w:color="auto"/>
            <w:bottom w:val="none" w:sz="0" w:space="0" w:color="auto"/>
            <w:right w:val="none" w:sz="0" w:space="0" w:color="auto"/>
          </w:divBdr>
        </w:div>
      </w:divsChild>
    </w:div>
    <w:div w:id="807743151">
      <w:bodyDiv w:val="1"/>
      <w:marLeft w:val="0"/>
      <w:marRight w:val="0"/>
      <w:marTop w:val="0"/>
      <w:marBottom w:val="0"/>
      <w:divBdr>
        <w:top w:val="none" w:sz="0" w:space="0" w:color="auto"/>
        <w:left w:val="none" w:sz="0" w:space="0" w:color="auto"/>
        <w:bottom w:val="none" w:sz="0" w:space="0" w:color="auto"/>
        <w:right w:val="none" w:sz="0" w:space="0" w:color="auto"/>
      </w:divBdr>
      <w:divsChild>
        <w:div w:id="425927479">
          <w:marLeft w:val="0"/>
          <w:marRight w:val="0"/>
          <w:marTop w:val="0"/>
          <w:marBottom w:val="0"/>
          <w:divBdr>
            <w:top w:val="none" w:sz="0" w:space="0" w:color="auto"/>
            <w:left w:val="none" w:sz="0" w:space="0" w:color="auto"/>
            <w:bottom w:val="none" w:sz="0" w:space="0" w:color="auto"/>
            <w:right w:val="none" w:sz="0" w:space="0" w:color="auto"/>
          </w:divBdr>
        </w:div>
        <w:div w:id="1997606694">
          <w:marLeft w:val="0"/>
          <w:marRight w:val="0"/>
          <w:marTop w:val="0"/>
          <w:marBottom w:val="0"/>
          <w:divBdr>
            <w:top w:val="none" w:sz="0" w:space="0" w:color="auto"/>
            <w:left w:val="none" w:sz="0" w:space="0" w:color="auto"/>
            <w:bottom w:val="none" w:sz="0" w:space="0" w:color="auto"/>
            <w:right w:val="none" w:sz="0" w:space="0" w:color="auto"/>
          </w:divBdr>
        </w:div>
        <w:div w:id="622659063">
          <w:marLeft w:val="0"/>
          <w:marRight w:val="0"/>
          <w:marTop w:val="0"/>
          <w:marBottom w:val="0"/>
          <w:divBdr>
            <w:top w:val="none" w:sz="0" w:space="0" w:color="auto"/>
            <w:left w:val="none" w:sz="0" w:space="0" w:color="auto"/>
            <w:bottom w:val="none" w:sz="0" w:space="0" w:color="auto"/>
            <w:right w:val="none" w:sz="0" w:space="0" w:color="auto"/>
          </w:divBdr>
        </w:div>
        <w:div w:id="1730572607">
          <w:marLeft w:val="0"/>
          <w:marRight w:val="0"/>
          <w:marTop w:val="0"/>
          <w:marBottom w:val="0"/>
          <w:divBdr>
            <w:top w:val="none" w:sz="0" w:space="0" w:color="auto"/>
            <w:left w:val="none" w:sz="0" w:space="0" w:color="auto"/>
            <w:bottom w:val="none" w:sz="0" w:space="0" w:color="auto"/>
            <w:right w:val="none" w:sz="0" w:space="0" w:color="auto"/>
          </w:divBdr>
        </w:div>
        <w:div w:id="888418912">
          <w:marLeft w:val="0"/>
          <w:marRight w:val="0"/>
          <w:marTop w:val="0"/>
          <w:marBottom w:val="0"/>
          <w:divBdr>
            <w:top w:val="none" w:sz="0" w:space="0" w:color="auto"/>
            <w:left w:val="none" w:sz="0" w:space="0" w:color="auto"/>
            <w:bottom w:val="none" w:sz="0" w:space="0" w:color="auto"/>
            <w:right w:val="none" w:sz="0" w:space="0" w:color="auto"/>
          </w:divBdr>
        </w:div>
      </w:divsChild>
    </w:div>
    <w:div w:id="1209031329">
      <w:bodyDiv w:val="1"/>
      <w:marLeft w:val="0"/>
      <w:marRight w:val="0"/>
      <w:marTop w:val="0"/>
      <w:marBottom w:val="0"/>
      <w:divBdr>
        <w:top w:val="none" w:sz="0" w:space="0" w:color="auto"/>
        <w:left w:val="none" w:sz="0" w:space="0" w:color="auto"/>
        <w:bottom w:val="none" w:sz="0" w:space="0" w:color="auto"/>
        <w:right w:val="none" w:sz="0" w:space="0" w:color="auto"/>
      </w:divBdr>
      <w:divsChild>
        <w:div w:id="581061365">
          <w:marLeft w:val="547"/>
          <w:marRight w:val="0"/>
          <w:marTop w:val="134"/>
          <w:marBottom w:val="0"/>
          <w:divBdr>
            <w:top w:val="none" w:sz="0" w:space="0" w:color="auto"/>
            <w:left w:val="none" w:sz="0" w:space="0" w:color="auto"/>
            <w:bottom w:val="none" w:sz="0" w:space="0" w:color="auto"/>
            <w:right w:val="none" w:sz="0" w:space="0" w:color="auto"/>
          </w:divBdr>
        </w:div>
        <w:div w:id="1260872319">
          <w:marLeft w:val="547"/>
          <w:marRight w:val="0"/>
          <w:marTop w:val="134"/>
          <w:marBottom w:val="0"/>
          <w:divBdr>
            <w:top w:val="none" w:sz="0" w:space="0" w:color="auto"/>
            <w:left w:val="none" w:sz="0" w:space="0" w:color="auto"/>
            <w:bottom w:val="none" w:sz="0" w:space="0" w:color="auto"/>
            <w:right w:val="none" w:sz="0" w:space="0" w:color="auto"/>
          </w:divBdr>
        </w:div>
      </w:divsChild>
    </w:div>
    <w:div w:id="1705326611">
      <w:bodyDiv w:val="1"/>
      <w:marLeft w:val="0"/>
      <w:marRight w:val="0"/>
      <w:marTop w:val="0"/>
      <w:marBottom w:val="0"/>
      <w:divBdr>
        <w:top w:val="none" w:sz="0" w:space="0" w:color="auto"/>
        <w:left w:val="none" w:sz="0" w:space="0" w:color="auto"/>
        <w:bottom w:val="none" w:sz="0" w:space="0" w:color="auto"/>
        <w:right w:val="none" w:sz="0" w:space="0" w:color="auto"/>
      </w:divBdr>
      <w:divsChild>
        <w:div w:id="481700969">
          <w:marLeft w:val="547"/>
          <w:marRight w:val="0"/>
          <w:marTop w:val="134"/>
          <w:marBottom w:val="0"/>
          <w:divBdr>
            <w:top w:val="none" w:sz="0" w:space="0" w:color="auto"/>
            <w:left w:val="none" w:sz="0" w:space="0" w:color="auto"/>
            <w:bottom w:val="none" w:sz="0" w:space="0" w:color="auto"/>
            <w:right w:val="none" w:sz="0" w:space="0" w:color="auto"/>
          </w:divBdr>
        </w:div>
        <w:div w:id="1420522056">
          <w:marLeft w:val="547"/>
          <w:marRight w:val="0"/>
          <w:marTop w:val="134"/>
          <w:marBottom w:val="0"/>
          <w:divBdr>
            <w:top w:val="none" w:sz="0" w:space="0" w:color="auto"/>
            <w:left w:val="none" w:sz="0" w:space="0" w:color="auto"/>
            <w:bottom w:val="none" w:sz="0" w:space="0" w:color="auto"/>
            <w:right w:val="none" w:sz="0" w:space="0" w:color="auto"/>
          </w:divBdr>
        </w:div>
      </w:divsChild>
    </w:div>
    <w:div w:id="193836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5CB7B6B930334D91ED94358895F198" ma:contentTypeVersion="18" ma:contentTypeDescription="Create a new document." ma:contentTypeScope="" ma:versionID="7f53206a6dae105405b378f8890a7e4a">
  <xsd:schema xmlns:xsd="http://www.w3.org/2001/XMLSchema" xmlns:xs="http://www.w3.org/2001/XMLSchema" xmlns:p="http://schemas.microsoft.com/office/2006/metadata/properties" xmlns:ns3="057ed469-a613-48bb-9549-bc44f12acedd" xmlns:ns4="4f70518c-2715-4442-a3b8-5bd3afbf27f1" targetNamespace="http://schemas.microsoft.com/office/2006/metadata/properties" ma:root="true" ma:fieldsID="fbbf152930a68f9e4ac41d61801fe7b5" ns3:_="" ns4:_="">
    <xsd:import namespace="057ed469-a613-48bb-9549-bc44f12acedd"/>
    <xsd:import namespace="4f70518c-2715-4442-a3b8-5bd3afbf27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ed469-a613-48bb-9549-bc44f12ace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70518c-2715-4442-a3b8-5bd3afbf27f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57ed469-a613-48bb-9549-bc44f12acedd" xsi:nil="true"/>
  </documentManagement>
</p:properties>
</file>

<file path=customXml/itemProps1.xml><?xml version="1.0" encoding="utf-8"?>
<ds:datastoreItem xmlns:ds="http://schemas.openxmlformats.org/officeDocument/2006/customXml" ds:itemID="{4E506E31-6902-4F9E-A7CA-7AF4AFC6D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ed469-a613-48bb-9549-bc44f12acedd"/>
    <ds:schemaRef ds:uri="4f70518c-2715-4442-a3b8-5bd3afbf2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92005-12E7-4E1D-84F7-717513DAAAE2}">
  <ds:schemaRefs>
    <ds:schemaRef ds:uri="http://schemas.microsoft.com/sharepoint/v3/contenttype/forms"/>
  </ds:schemaRefs>
</ds:datastoreItem>
</file>

<file path=customXml/itemProps3.xml><?xml version="1.0" encoding="utf-8"?>
<ds:datastoreItem xmlns:ds="http://schemas.openxmlformats.org/officeDocument/2006/customXml" ds:itemID="{6FFDB5D8-369C-44F8-809E-5B5794CFC1C0}">
  <ds:schemaRefs>
    <ds:schemaRef ds:uri="http://schemas.microsoft.com/office/2006/metadata/properties"/>
    <ds:schemaRef ds:uri="http://schemas.microsoft.com/office/infopath/2007/PartnerControls"/>
    <ds:schemaRef ds:uri="057ed469-a613-48bb-9549-bc44f12acedd"/>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21</TotalTime>
  <Pages>2</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Coop</dc:creator>
  <cp:keywords/>
  <dc:description/>
  <cp:lastModifiedBy>Comment</cp:lastModifiedBy>
  <cp:revision>21</cp:revision>
  <dcterms:created xsi:type="dcterms:W3CDTF">2024-02-21T22:43:00Z</dcterms:created>
  <dcterms:modified xsi:type="dcterms:W3CDTF">2024-02-21T23:04:00Z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5,6,7</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y fmtid="{D5CDD505-2E9C-101B-9397-08002B2CF9AE}" pid="8" name="ContentTypeId">
    <vt:lpwstr>0x010100505CB7B6B930334D91ED94358895F198</vt:lpwstr>
  </property>
</Properties>
</file>