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ACEF5" w14:textId="416844F4" w:rsidR="001A2130" w:rsidRDefault="008F0990" w:rsidP="008F0990">
      <w:pPr>
        <w:jc w:val="center"/>
        <w:rPr>
          <w:rFonts w:ascii="Roboto" w:hAnsi="Roboto" w:cstheme="minorHAnsi"/>
          <w:b/>
          <w:sz w:val="28"/>
          <w:szCs w:val="28"/>
        </w:rPr>
      </w:pPr>
      <w:r>
        <w:rPr>
          <w:rFonts w:ascii="Roboto" w:hAnsi="Roboto" w:cstheme="minorHAnsi"/>
          <w:b/>
          <w:sz w:val="28"/>
          <w:szCs w:val="28"/>
        </w:rPr>
        <w:t>Stage 1 Geography</w:t>
      </w:r>
    </w:p>
    <w:p w14:paraId="6022C5E9" w14:textId="435B5508" w:rsidR="008F0990" w:rsidRPr="008F0990" w:rsidRDefault="008F0990" w:rsidP="008F0990">
      <w:pPr>
        <w:jc w:val="center"/>
        <w:rPr>
          <w:rFonts w:ascii="Roboto" w:hAnsi="Roboto" w:cstheme="minorHAnsi"/>
          <w:b/>
          <w:sz w:val="28"/>
          <w:szCs w:val="28"/>
        </w:rPr>
      </w:pPr>
      <w:r>
        <w:rPr>
          <w:rFonts w:ascii="Roboto" w:hAnsi="Roboto" w:cstheme="minorHAnsi"/>
          <w:b/>
          <w:sz w:val="28"/>
          <w:szCs w:val="28"/>
        </w:rPr>
        <w:t>Theme 3: Contemporary Issues</w:t>
      </w:r>
    </w:p>
    <w:p w14:paraId="0B6B6083" w14:textId="0076E20D" w:rsidR="002B7B20" w:rsidRPr="008F0990" w:rsidRDefault="0071096C" w:rsidP="008F0990">
      <w:pPr>
        <w:jc w:val="center"/>
        <w:rPr>
          <w:rFonts w:ascii="Roboto" w:hAnsi="Roboto" w:cstheme="minorHAnsi"/>
        </w:rPr>
      </w:pPr>
      <w:r w:rsidRPr="008F0990">
        <w:rPr>
          <w:rFonts w:ascii="Roboto" w:hAnsi="Roboto" w:cstheme="minorHAnsi"/>
        </w:rPr>
        <w:t xml:space="preserve">Local Issue: </w:t>
      </w:r>
      <w:r w:rsidR="005A7855" w:rsidRPr="008F0990">
        <w:rPr>
          <w:rFonts w:ascii="Roboto" w:hAnsi="Roboto" w:cstheme="minorHAnsi"/>
          <w:b/>
          <w:i/>
        </w:rPr>
        <w:t>An Australian Nuclear Future?</w:t>
      </w:r>
    </w:p>
    <w:p w14:paraId="31624241" w14:textId="77777777" w:rsidR="002B7B20" w:rsidRPr="008F0990" w:rsidRDefault="002B7B20">
      <w:pPr>
        <w:rPr>
          <w:rFonts w:ascii="Roboto" w:hAnsi="Roboto" w:cstheme="minorHAnsi"/>
        </w:rPr>
      </w:pPr>
    </w:p>
    <w:p w14:paraId="21948817" w14:textId="410666E7" w:rsidR="002B7B20" w:rsidRPr="008F0990" w:rsidRDefault="00235E9C" w:rsidP="0071096C">
      <w:pPr>
        <w:rPr>
          <w:rFonts w:ascii="Roboto" w:hAnsi="Roboto" w:cstheme="minorHAnsi"/>
        </w:rPr>
      </w:pPr>
      <w:r w:rsidRPr="008F0990">
        <w:rPr>
          <w:rFonts w:ascii="Roboto" w:hAnsi="Roboto" w:cstheme="minorHAnsi"/>
        </w:rPr>
        <w:t xml:space="preserve">1. </w:t>
      </w:r>
      <w:r w:rsidR="002B7B20" w:rsidRPr="008F0990">
        <w:rPr>
          <w:rFonts w:ascii="Roboto" w:hAnsi="Roboto" w:cstheme="minorHAnsi"/>
        </w:rPr>
        <w:t>Using</w:t>
      </w:r>
      <w:r w:rsidR="0071096C" w:rsidRPr="008F0990">
        <w:rPr>
          <w:rFonts w:ascii="Roboto" w:hAnsi="Roboto" w:cstheme="minorHAnsi"/>
        </w:rPr>
        <w:t xml:space="preserve"> ArcGIS</w:t>
      </w:r>
      <w:r w:rsidR="007F4ECD" w:rsidRPr="008F0990">
        <w:rPr>
          <w:rFonts w:ascii="Roboto" w:hAnsi="Roboto" w:cstheme="minorHAnsi"/>
        </w:rPr>
        <w:t xml:space="preserve"> </w:t>
      </w:r>
      <w:r w:rsidR="001A2130" w:rsidRPr="008F0990">
        <w:rPr>
          <w:rFonts w:ascii="Roboto" w:hAnsi="Roboto" w:cstheme="minorHAnsi"/>
        </w:rPr>
        <w:t>and/</w:t>
      </w:r>
      <w:r w:rsidR="007F4ECD" w:rsidRPr="008F0990">
        <w:rPr>
          <w:rFonts w:ascii="Roboto" w:hAnsi="Roboto" w:cstheme="minorHAnsi"/>
        </w:rPr>
        <w:t>or GoogleMaps</w:t>
      </w:r>
      <w:r w:rsidR="002B7B20" w:rsidRPr="008F0990">
        <w:rPr>
          <w:rFonts w:ascii="Roboto" w:hAnsi="Roboto" w:cstheme="minorHAnsi"/>
        </w:rPr>
        <w:t xml:space="preserve">, construct a map that allows us to choose the optimum location of a </w:t>
      </w:r>
      <w:r w:rsidR="0034769A">
        <w:rPr>
          <w:rFonts w:ascii="Roboto" w:hAnsi="Roboto" w:cstheme="minorHAnsi"/>
        </w:rPr>
        <w:t>n</w:t>
      </w:r>
      <w:r w:rsidR="002B7B20" w:rsidRPr="008F0990">
        <w:rPr>
          <w:rFonts w:ascii="Roboto" w:hAnsi="Roboto" w:cstheme="minorHAnsi"/>
        </w:rPr>
        <w:t xml:space="preserve">uclear </w:t>
      </w:r>
      <w:r w:rsidR="0034769A">
        <w:rPr>
          <w:rFonts w:ascii="Roboto" w:hAnsi="Roboto" w:cstheme="minorHAnsi"/>
        </w:rPr>
        <w:t>p</w:t>
      </w:r>
      <w:r w:rsidR="002B7B20" w:rsidRPr="008F0990">
        <w:rPr>
          <w:rFonts w:ascii="Roboto" w:hAnsi="Roboto" w:cstheme="minorHAnsi"/>
        </w:rPr>
        <w:t>ower station in South Australia.</w:t>
      </w:r>
      <w:r w:rsidR="0071096C" w:rsidRPr="008F0990">
        <w:rPr>
          <w:rFonts w:ascii="Roboto" w:hAnsi="Roboto" w:cstheme="minorHAnsi"/>
        </w:rPr>
        <w:t xml:space="preserve"> Discuss the reasons for your choice based on your understanding of the energy market and research into resources.</w:t>
      </w:r>
      <w:r w:rsidR="007F4ECD" w:rsidRPr="008F0990">
        <w:rPr>
          <w:rFonts w:ascii="Roboto" w:hAnsi="Roboto" w:cstheme="minorHAnsi"/>
        </w:rPr>
        <w:t xml:space="preserve"> Justify each of the location criteria used.</w:t>
      </w:r>
    </w:p>
    <w:p w14:paraId="5A3590FA" w14:textId="77777777" w:rsidR="002B7B20" w:rsidRPr="008F0990" w:rsidRDefault="002B7B20" w:rsidP="002B7B20">
      <w:pPr>
        <w:rPr>
          <w:rFonts w:ascii="Roboto" w:hAnsi="Roboto" w:cstheme="minorHAnsi"/>
        </w:rPr>
      </w:pPr>
    </w:p>
    <w:p w14:paraId="5407B09E" w14:textId="77777777" w:rsidR="002B7B20" w:rsidRPr="008F0990" w:rsidRDefault="002B7B20" w:rsidP="002B7B20">
      <w:pPr>
        <w:rPr>
          <w:rFonts w:ascii="Roboto" w:hAnsi="Roboto" w:cstheme="minorHAnsi"/>
        </w:rPr>
      </w:pPr>
      <w:r w:rsidRPr="008F0990">
        <w:rPr>
          <w:rFonts w:ascii="Roboto" w:hAnsi="Roboto" w:cstheme="minorHAnsi"/>
        </w:rPr>
        <w:t>The location criteria are the following;</w:t>
      </w:r>
    </w:p>
    <w:p w14:paraId="460F8985" w14:textId="77777777" w:rsidR="002B7B20" w:rsidRPr="008F0990" w:rsidRDefault="002B7B20" w:rsidP="002B7B20">
      <w:pPr>
        <w:rPr>
          <w:rFonts w:ascii="Roboto" w:hAnsi="Roboto" w:cstheme="minorHAnsi"/>
        </w:rPr>
      </w:pPr>
    </w:p>
    <w:p w14:paraId="27F6FDC3" w14:textId="251AA373" w:rsidR="00513A21" w:rsidRPr="008F0990" w:rsidRDefault="002B7B20" w:rsidP="00513A21">
      <w:pPr>
        <w:numPr>
          <w:ilvl w:val="0"/>
          <w:numId w:val="2"/>
        </w:numPr>
        <w:rPr>
          <w:rFonts w:ascii="Roboto" w:hAnsi="Roboto" w:cstheme="minorHAnsi"/>
        </w:rPr>
      </w:pPr>
      <w:r w:rsidRPr="008F0990">
        <w:rPr>
          <w:rFonts w:ascii="Roboto" w:hAnsi="Roboto" w:cstheme="minorHAnsi"/>
        </w:rPr>
        <w:t>More than 100 km from</w:t>
      </w:r>
      <w:r w:rsidR="00B82978" w:rsidRPr="008F0990">
        <w:rPr>
          <w:rFonts w:ascii="Roboto" w:hAnsi="Roboto" w:cstheme="minorHAnsi"/>
        </w:rPr>
        <w:t xml:space="preserve"> centre with a </w:t>
      </w:r>
      <w:hyperlink r:id="rId10" w:history="1">
        <w:r w:rsidR="00B82978" w:rsidRPr="008F0990">
          <w:rPr>
            <w:rStyle w:val="Hyperlink"/>
            <w:rFonts w:ascii="Roboto" w:hAnsi="Roboto" w:cstheme="minorHAnsi"/>
          </w:rPr>
          <w:t xml:space="preserve">population over 10,000 </w:t>
        </w:r>
      </w:hyperlink>
      <w:r w:rsidRPr="008F0990">
        <w:rPr>
          <w:rFonts w:ascii="Roboto" w:hAnsi="Roboto" w:cstheme="minorHAnsi"/>
        </w:rPr>
        <w:t xml:space="preserve"> Port Lincoln, Port Augusta, Adelaide, Mount Gambier (A safety distance)</w:t>
      </w:r>
      <w:r w:rsidR="00513A21" w:rsidRPr="008F0990">
        <w:rPr>
          <w:rFonts w:ascii="Roboto" w:hAnsi="Roboto" w:cstheme="minorHAnsi"/>
        </w:rPr>
        <w:t xml:space="preserve"> </w:t>
      </w:r>
    </w:p>
    <w:p w14:paraId="5D987712" w14:textId="77777777" w:rsidR="009427B0" w:rsidRPr="008F0990" w:rsidRDefault="009427B0" w:rsidP="00235E9C">
      <w:pPr>
        <w:rPr>
          <w:rFonts w:ascii="Roboto" w:hAnsi="Roboto" w:cstheme="minorHAnsi"/>
        </w:rPr>
      </w:pPr>
    </w:p>
    <w:p w14:paraId="21400A42" w14:textId="59A7D7A8" w:rsidR="009427B0" w:rsidRPr="008F0990" w:rsidRDefault="002B7B20" w:rsidP="002B7B20">
      <w:pPr>
        <w:numPr>
          <w:ilvl w:val="0"/>
          <w:numId w:val="2"/>
        </w:numPr>
        <w:rPr>
          <w:rFonts w:ascii="Roboto" w:hAnsi="Roboto" w:cstheme="minorHAnsi"/>
        </w:rPr>
      </w:pPr>
      <w:r w:rsidRPr="008F0990">
        <w:rPr>
          <w:rFonts w:ascii="Roboto" w:hAnsi="Roboto" w:cstheme="minorHAnsi"/>
        </w:rPr>
        <w:t>Less than 200 km from Adelaide (to reduce costs of cabling/distribution of electricity)</w:t>
      </w:r>
      <w:r w:rsidR="009427B0" w:rsidRPr="008F0990">
        <w:rPr>
          <w:rFonts w:ascii="Roboto" w:hAnsi="Roboto" w:cstheme="minorHAnsi"/>
        </w:rPr>
        <w:t xml:space="preserve">. </w:t>
      </w:r>
    </w:p>
    <w:p w14:paraId="17093CB3" w14:textId="586A4B62" w:rsidR="009427B0" w:rsidRPr="008F0990" w:rsidRDefault="009427B0" w:rsidP="009427B0">
      <w:pPr>
        <w:rPr>
          <w:rFonts w:ascii="Roboto" w:hAnsi="Roboto" w:cstheme="minorHAnsi"/>
        </w:rPr>
      </w:pPr>
    </w:p>
    <w:p w14:paraId="1BA7B97A" w14:textId="3FC93D85" w:rsidR="009427B0" w:rsidRPr="008F0990" w:rsidRDefault="00000000" w:rsidP="006F60D0">
      <w:pPr>
        <w:ind w:left="720"/>
        <w:rPr>
          <w:rFonts w:ascii="Roboto" w:hAnsi="Roboto" w:cs="Calibri"/>
        </w:rPr>
      </w:pPr>
      <w:hyperlink r:id="rId11" w:history="1">
        <w:r w:rsidR="009427B0" w:rsidRPr="008F0990">
          <w:rPr>
            <w:rStyle w:val="Hyperlink"/>
            <w:rFonts w:ascii="Roboto" w:hAnsi="Roboto" w:cs="Calibri"/>
          </w:rPr>
          <w:t>https://www.electranet.com.au/what-we-do/network/vision-for-our-network/</w:t>
        </w:r>
      </w:hyperlink>
    </w:p>
    <w:p w14:paraId="4E41E835" w14:textId="77777777" w:rsidR="00513A21" w:rsidRPr="008F0990" w:rsidRDefault="00513A21" w:rsidP="00513A21">
      <w:pPr>
        <w:ind w:left="720"/>
        <w:rPr>
          <w:rFonts w:ascii="Roboto" w:hAnsi="Roboto" w:cstheme="minorHAnsi"/>
        </w:rPr>
      </w:pPr>
    </w:p>
    <w:p w14:paraId="11A5A945" w14:textId="196BAEFD" w:rsidR="002B7B20" w:rsidRPr="008F0990" w:rsidRDefault="002B7B20" w:rsidP="002B7B20">
      <w:pPr>
        <w:numPr>
          <w:ilvl w:val="0"/>
          <w:numId w:val="2"/>
        </w:numPr>
        <w:rPr>
          <w:rFonts w:ascii="Roboto" w:hAnsi="Roboto" w:cstheme="minorHAnsi"/>
        </w:rPr>
      </w:pPr>
      <w:r w:rsidRPr="008F0990">
        <w:rPr>
          <w:rFonts w:ascii="Roboto" w:hAnsi="Roboto" w:cstheme="minorHAnsi"/>
        </w:rPr>
        <w:t>Within 10 km of a main road (for ease of construction supplies/workers etc)</w:t>
      </w:r>
      <w:r w:rsidR="00513A21" w:rsidRPr="008F0990">
        <w:rPr>
          <w:rFonts w:ascii="Roboto" w:hAnsi="Roboto" w:cstheme="minorHAnsi"/>
        </w:rPr>
        <w:t xml:space="preserve"> buffer road NEAR to chosen sites</w:t>
      </w:r>
    </w:p>
    <w:p w14:paraId="5324EF7C" w14:textId="77777777" w:rsidR="006F60D0" w:rsidRPr="008F0990" w:rsidRDefault="006F60D0" w:rsidP="006F60D0">
      <w:pPr>
        <w:ind w:left="720"/>
        <w:rPr>
          <w:rFonts w:ascii="Roboto" w:hAnsi="Roboto" w:cstheme="minorHAnsi"/>
        </w:rPr>
      </w:pPr>
    </w:p>
    <w:p w14:paraId="6C370A9F" w14:textId="4B043E24" w:rsidR="00513A21" w:rsidRPr="008F0990" w:rsidRDefault="009427B0" w:rsidP="002B7B20">
      <w:pPr>
        <w:numPr>
          <w:ilvl w:val="0"/>
          <w:numId w:val="2"/>
        </w:numPr>
        <w:rPr>
          <w:rFonts w:ascii="Roboto" w:hAnsi="Roboto" w:cstheme="minorHAnsi"/>
        </w:rPr>
      </w:pPr>
      <w:r w:rsidRPr="008F0990">
        <w:rPr>
          <w:rFonts w:ascii="Roboto" w:hAnsi="Roboto" w:cstheme="minorHAnsi"/>
        </w:rPr>
        <w:t>20km from a 132kV (or greater) transmission line</w:t>
      </w:r>
    </w:p>
    <w:p w14:paraId="7CD0B999" w14:textId="77777777" w:rsidR="006F60D0" w:rsidRPr="008F0990" w:rsidRDefault="006F60D0" w:rsidP="006F60D0">
      <w:pPr>
        <w:ind w:left="720"/>
        <w:rPr>
          <w:rFonts w:ascii="Roboto" w:hAnsi="Roboto" w:cstheme="minorHAnsi"/>
        </w:rPr>
      </w:pPr>
    </w:p>
    <w:p w14:paraId="1B5B7889" w14:textId="6E6D3092" w:rsidR="002B7B20" w:rsidRPr="008F0990" w:rsidRDefault="002B7B20" w:rsidP="002B7B20">
      <w:pPr>
        <w:numPr>
          <w:ilvl w:val="0"/>
          <w:numId w:val="2"/>
        </w:numPr>
        <w:rPr>
          <w:rFonts w:ascii="Roboto" w:hAnsi="Roboto" w:cstheme="minorHAnsi"/>
        </w:rPr>
      </w:pPr>
      <w:r w:rsidRPr="008F0990">
        <w:rPr>
          <w:rFonts w:ascii="Roboto" w:hAnsi="Roboto" w:cstheme="minorHAnsi"/>
        </w:rPr>
        <w:t>Within easy reach of coast (for cooling and transporting waste)</w:t>
      </w:r>
    </w:p>
    <w:p w14:paraId="6DED32F8" w14:textId="77777777" w:rsidR="006F60D0" w:rsidRPr="008F0990" w:rsidRDefault="006F60D0" w:rsidP="006F60D0">
      <w:pPr>
        <w:ind w:left="720"/>
        <w:rPr>
          <w:rFonts w:ascii="Roboto" w:hAnsi="Roboto" w:cstheme="minorHAnsi"/>
        </w:rPr>
      </w:pPr>
    </w:p>
    <w:p w14:paraId="1BB29E6E" w14:textId="2B4FC59C" w:rsidR="006F60D0" w:rsidRPr="008F0990" w:rsidRDefault="00352518" w:rsidP="006F60D0">
      <w:pPr>
        <w:numPr>
          <w:ilvl w:val="0"/>
          <w:numId w:val="2"/>
        </w:numPr>
        <w:rPr>
          <w:rFonts w:ascii="Roboto" w:hAnsi="Roboto" w:cs="Calibri"/>
        </w:rPr>
      </w:pPr>
      <w:r>
        <w:rPr>
          <w:rFonts w:ascii="Roboto" w:hAnsi="Roboto" w:cs="Calibri"/>
        </w:rPr>
        <w:t>Any</w:t>
      </w:r>
      <w:r w:rsidR="006F60D0" w:rsidRPr="008F0990">
        <w:rPr>
          <w:rFonts w:ascii="Roboto" w:hAnsi="Roboto" w:cs="Calibri"/>
        </w:rPr>
        <w:t xml:space="preserve"> extra infrastructure needed for your chosen site and why? </w:t>
      </w:r>
    </w:p>
    <w:p w14:paraId="27429FDF" w14:textId="41FBFE30" w:rsidR="009427B0" w:rsidRPr="008F0990" w:rsidRDefault="009427B0" w:rsidP="009427B0">
      <w:pPr>
        <w:rPr>
          <w:rFonts w:ascii="Roboto" w:hAnsi="Roboto" w:cstheme="minorHAnsi"/>
        </w:rPr>
      </w:pPr>
    </w:p>
    <w:p w14:paraId="11291C45" w14:textId="77777777" w:rsidR="00235E9C" w:rsidRPr="008F0990" w:rsidRDefault="00235E9C" w:rsidP="009427B0">
      <w:pPr>
        <w:rPr>
          <w:rFonts w:ascii="Roboto" w:hAnsi="Roboto" w:cstheme="minorHAnsi"/>
        </w:rPr>
      </w:pPr>
    </w:p>
    <w:p w14:paraId="7B53440C" w14:textId="2A0A4C47" w:rsidR="009427B0" w:rsidRPr="008F0990" w:rsidRDefault="00235E9C" w:rsidP="009427B0">
      <w:pPr>
        <w:rPr>
          <w:rFonts w:ascii="Roboto" w:hAnsi="Roboto" w:cstheme="minorHAnsi"/>
        </w:rPr>
      </w:pPr>
      <w:r w:rsidRPr="008F0990">
        <w:rPr>
          <w:rFonts w:ascii="Roboto" w:hAnsi="Roboto" w:cs="Calibri"/>
        </w:rPr>
        <w:t xml:space="preserve">2. What are the requirements for safety in different countries? How do governments convince the public that these are safe? </w:t>
      </w:r>
      <w:r w:rsidR="009427B0" w:rsidRPr="008F0990">
        <w:rPr>
          <w:rFonts w:ascii="Roboto" w:hAnsi="Roboto" w:cstheme="minorHAnsi"/>
        </w:rPr>
        <w:t>Based on current estimates for electricity generation, suggest reasons for and/or against introducing a nuclear power station into the grid</w:t>
      </w:r>
      <w:r w:rsidRPr="008F0990">
        <w:rPr>
          <w:rFonts w:ascii="Roboto" w:hAnsi="Roboto" w:cstheme="minorHAnsi"/>
        </w:rPr>
        <w:t xml:space="preserve"> (base this on current supply and demand for electricity in the Australian context. Make sure you use current price data and actual figures.)</w:t>
      </w:r>
    </w:p>
    <w:p w14:paraId="681D18E1" w14:textId="3F506ED1" w:rsidR="0002116D" w:rsidRPr="008F0990" w:rsidRDefault="0002116D" w:rsidP="009427B0">
      <w:pPr>
        <w:rPr>
          <w:rFonts w:ascii="Roboto" w:hAnsi="Roboto" w:cstheme="minorHAnsi"/>
        </w:rPr>
      </w:pPr>
    </w:p>
    <w:p w14:paraId="0BB8242B" w14:textId="340F4A1B" w:rsidR="0002116D" w:rsidRPr="008F0990" w:rsidRDefault="0002116D" w:rsidP="009427B0">
      <w:pPr>
        <w:rPr>
          <w:rFonts w:ascii="Roboto" w:hAnsi="Roboto" w:cstheme="minorHAnsi"/>
        </w:rPr>
      </w:pPr>
      <w:r w:rsidRPr="008F0990">
        <w:rPr>
          <w:rFonts w:ascii="Roboto" w:hAnsi="Roboto" w:cstheme="minorHAnsi"/>
        </w:rPr>
        <w:t>3. Should Australia pursue a Nuclear future? Give your opinion based on your research. (500 words max)</w:t>
      </w:r>
    </w:p>
    <w:p w14:paraId="61AB7F39" w14:textId="77777777" w:rsidR="008F0990" w:rsidRDefault="008F0990" w:rsidP="009427B0">
      <w:pPr>
        <w:rPr>
          <w:rFonts w:ascii="Roboto" w:hAnsi="Roboto" w:cstheme="minorHAnsi"/>
        </w:rPr>
      </w:pPr>
    </w:p>
    <w:p w14:paraId="2F75F183" w14:textId="77777777" w:rsidR="00244BAF" w:rsidRDefault="00244BAF" w:rsidP="009427B0">
      <w:pPr>
        <w:rPr>
          <w:rFonts w:ascii="Roboto" w:hAnsi="Roboto" w:cstheme="minorHAnsi"/>
        </w:rPr>
      </w:pPr>
    </w:p>
    <w:p w14:paraId="09C49C51" w14:textId="09FCB68B" w:rsidR="00244BAF" w:rsidRPr="00244BAF" w:rsidRDefault="00244BAF" w:rsidP="009427B0">
      <w:pPr>
        <w:rPr>
          <w:rFonts w:ascii="Roboto" w:hAnsi="Roboto" w:cstheme="minorHAnsi"/>
        </w:rPr>
        <w:sectPr w:rsidR="00244BAF" w:rsidRPr="00244BAF" w:rsidSect="00BC33E3">
          <w:headerReference w:type="even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258" w:right="1800" w:bottom="1440" w:left="993" w:header="426" w:footer="708" w:gutter="0"/>
          <w:cols w:space="708"/>
          <w:docGrid w:linePitch="360"/>
        </w:sectPr>
      </w:pPr>
      <w:r>
        <w:rPr>
          <w:rFonts w:ascii="Roboto" w:hAnsi="Roboto" w:cstheme="minorHAnsi"/>
          <w:b/>
        </w:rPr>
        <w:t xml:space="preserve">Assessment conditions: </w:t>
      </w:r>
      <w:r>
        <w:rPr>
          <w:rFonts w:ascii="Roboto" w:hAnsi="Roboto" w:cstheme="minorHAnsi"/>
        </w:rPr>
        <w:t>Map and report</w:t>
      </w:r>
      <w:r w:rsidR="00F57751">
        <w:rPr>
          <w:rFonts w:ascii="Roboto" w:hAnsi="Roboto" w:cstheme="minorHAnsi"/>
        </w:rPr>
        <w:t xml:space="preserve"> or multimodal presentation up to 800 words or 6 minutes in length.</w:t>
      </w:r>
    </w:p>
    <w:p w14:paraId="710C4593" w14:textId="77777777" w:rsidR="001A2130" w:rsidRPr="008F0990" w:rsidRDefault="001A2130" w:rsidP="001A2130">
      <w:pPr>
        <w:pStyle w:val="PSStage1or2SubjectHeading"/>
        <w:rPr>
          <w:rFonts w:ascii="Roboto" w:hAnsi="Roboto"/>
        </w:rPr>
      </w:pPr>
      <w:r w:rsidRPr="008F0990">
        <w:rPr>
          <w:rFonts w:ascii="Roboto" w:hAnsi="Roboto"/>
        </w:rPr>
        <w:lastRenderedPageBreak/>
        <w:t>Performance standards for Geography</w:t>
      </w:r>
      <w:r w:rsidRPr="008F0990">
        <w:rPr>
          <w:rFonts w:ascii="Roboto" w:hAnsi="Roboto"/>
        </w:rPr>
        <w:br/>
        <w:t>Stage 1</w:t>
      </w:r>
    </w:p>
    <w:p w14:paraId="7ED61AB3" w14:textId="77777777" w:rsidR="001A2130" w:rsidRPr="008F0990" w:rsidRDefault="001A2130" w:rsidP="001A2130">
      <w:pPr>
        <w:pStyle w:val="PSDownloaded"/>
        <w:rPr>
          <w:rFonts w:ascii="Roboto" w:hAnsi="Roboto"/>
        </w:rPr>
      </w:pPr>
      <w:r w:rsidRPr="008F0990">
        <w:rPr>
          <w:rFonts w:ascii="Roboto" w:hAnsi="Roboto"/>
        </w:rPr>
        <w:t>Downloaded from the online subject outline</w:t>
      </w:r>
    </w:p>
    <w:tbl>
      <w:tblPr>
        <w:tblW w:w="101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Performance Standards for Stage 2 Psychology"/>
      </w:tblPr>
      <w:tblGrid>
        <w:gridCol w:w="397"/>
        <w:gridCol w:w="3373"/>
        <w:gridCol w:w="3373"/>
        <w:gridCol w:w="3055"/>
      </w:tblGrid>
      <w:tr w:rsidR="001A2130" w:rsidRPr="008F0990" w14:paraId="7B625336" w14:textId="77777777" w:rsidTr="001A2130">
        <w:trPr>
          <w:trHeight w:val="24"/>
        </w:trPr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595959"/>
            <w:tcMar>
              <w:top w:w="85" w:type="dxa"/>
              <w:bottom w:w="85" w:type="dxa"/>
            </w:tcMar>
            <w:vAlign w:val="center"/>
            <w:hideMark/>
          </w:tcPr>
          <w:p w14:paraId="76CB406E" w14:textId="77777777" w:rsidR="001A2130" w:rsidRPr="008F0990" w:rsidRDefault="001A2130" w:rsidP="00010880">
            <w:pPr>
              <w:textAlignment w:val="baseline"/>
              <w:rPr>
                <w:rFonts w:ascii="Roboto" w:hAnsi="Roboto"/>
                <w:sz w:val="18"/>
                <w:szCs w:val="18"/>
                <w:lang w:eastAsia="en-AU"/>
              </w:rPr>
            </w:pPr>
            <w:r w:rsidRPr="008F0990">
              <w:rPr>
                <w:rFonts w:ascii="Roboto" w:hAnsi="Roboto"/>
                <w:color w:val="595959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3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9595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E73C274" w14:textId="77777777" w:rsidR="001A2130" w:rsidRPr="008F0990" w:rsidRDefault="001A2130" w:rsidP="00010880">
            <w:pPr>
              <w:pStyle w:val="PSTableHeading"/>
              <w:rPr>
                <w:rFonts w:ascii="Roboto" w:hAnsi="Roboto"/>
                <w:sz w:val="18"/>
                <w:szCs w:val="18"/>
              </w:rPr>
            </w:pPr>
            <w:r w:rsidRPr="008F0990">
              <w:rPr>
                <w:rFonts w:ascii="Roboto" w:hAnsi="Roboto"/>
                <w:sz w:val="18"/>
                <w:szCs w:val="18"/>
              </w:rPr>
              <w:t>Knowledge and Understanding</w:t>
            </w:r>
          </w:p>
        </w:tc>
        <w:tc>
          <w:tcPr>
            <w:tcW w:w="3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9595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9F7DE24" w14:textId="77777777" w:rsidR="001A2130" w:rsidRPr="008F0990" w:rsidRDefault="001A2130" w:rsidP="00010880">
            <w:pPr>
              <w:pStyle w:val="PSTableHeading"/>
              <w:rPr>
                <w:rFonts w:ascii="Roboto" w:hAnsi="Roboto"/>
                <w:sz w:val="18"/>
                <w:szCs w:val="18"/>
              </w:rPr>
            </w:pPr>
            <w:r w:rsidRPr="008F0990">
              <w:rPr>
                <w:rFonts w:ascii="Roboto" w:hAnsi="Roboto"/>
                <w:sz w:val="18"/>
                <w:szCs w:val="18"/>
              </w:rPr>
              <w:t>Analysis and Evaluation</w:t>
            </w:r>
          </w:p>
        </w:tc>
        <w:tc>
          <w:tcPr>
            <w:tcW w:w="30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9595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511EA9C" w14:textId="77777777" w:rsidR="001A2130" w:rsidRPr="008F0990" w:rsidRDefault="001A2130" w:rsidP="00010880">
            <w:pPr>
              <w:pStyle w:val="PSTableHeading"/>
              <w:rPr>
                <w:rFonts w:ascii="Roboto" w:hAnsi="Roboto"/>
                <w:sz w:val="18"/>
                <w:szCs w:val="18"/>
              </w:rPr>
            </w:pPr>
            <w:r w:rsidRPr="008F0990">
              <w:rPr>
                <w:rFonts w:ascii="Roboto" w:hAnsi="Roboto"/>
                <w:sz w:val="18"/>
                <w:szCs w:val="18"/>
              </w:rPr>
              <w:t>Application</w:t>
            </w:r>
          </w:p>
        </w:tc>
      </w:tr>
      <w:tr w:rsidR="001A2130" w:rsidRPr="008F0990" w14:paraId="217517B6" w14:textId="77777777" w:rsidTr="001A2130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61F3814" w14:textId="77777777" w:rsidR="001A2130" w:rsidRPr="008F0990" w:rsidRDefault="001A2130" w:rsidP="00010880">
            <w:pPr>
              <w:pStyle w:val="PSTableABCDE"/>
              <w:rPr>
                <w:rFonts w:ascii="Roboto" w:hAnsi="Roboto"/>
                <w:sz w:val="18"/>
                <w:szCs w:val="18"/>
              </w:rPr>
            </w:pPr>
            <w:r w:rsidRPr="008F0990">
              <w:rPr>
                <w:rFonts w:ascii="Roboto" w:hAnsi="Roboto"/>
                <w:sz w:val="18"/>
                <w:szCs w:val="18"/>
              </w:rPr>
              <w:t>A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76B71BAC" w14:textId="77777777" w:rsidR="001A2130" w:rsidRPr="008F0990" w:rsidRDefault="001A2130" w:rsidP="00010880">
            <w:pPr>
              <w:pStyle w:val="PSTableBodytext"/>
              <w:spacing w:line="230" w:lineRule="exact"/>
              <w:rPr>
                <w:rFonts w:ascii="Roboto" w:hAnsi="Roboto"/>
                <w:color w:val="D9D9D9" w:themeColor="background1" w:themeShade="D9"/>
                <w:sz w:val="18"/>
                <w:szCs w:val="18"/>
              </w:rPr>
            </w:pPr>
            <w:r w:rsidRPr="008F0990">
              <w:rPr>
                <w:rFonts w:ascii="Roboto" w:hAnsi="Roboto"/>
                <w:color w:val="D9D9D9" w:themeColor="background1" w:themeShade="D9"/>
                <w:sz w:val="18"/>
                <w:szCs w:val="18"/>
              </w:rPr>
              <w:t>Comprehensive knowledge and understanding of geographical concepts.</w:t>
            </w:r>
          </w:p>
          <w:p w14:paraId="69AD8F77" w14:textId="77777777" w:rsidR="001A2130" w:rsidRPr="008F0990" w:rsidRDefault="001A2130" w:rsidP="00010880">
            <w:pPr>
              <w:pStyle w:val="PSTableBodytext"/>
              <w:spacing w:line="230" w:lineRule="exact"/>
              <w:rPr>
                <w:rFonts w:ascii="Roboto" w:hAnsi="Roboto"/>
                <w:sz w:val="18"/>
                <w:szCs w:val="18"/>
              </w:rPr>
            </w:pPr>
            <w:r w:rsidRPr="008F0990">
              <w:rPr>
                <w:rFonts w:ascii="Roboto" w:hAnsi="Roboto"/>
                <w:sz w:val="18"/>
                <w:szCs w:val="18"/>
              </w:rPr>
              <w:t>Comprehensive knowledge and understanding of natural, built, economic, and/or social characteristics of places.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4265BD58" w14:textId="77777777" w:rsidR="001A2130" w:rsidRPr="008F0990" w:rsidRDefault="001A2130" w:rsidP="00010880">
            <w:pPr>
              <w:pStyle w:val="PSTableBodytext"/>
              <w:spacing w:line="230" w:lineRule="exact"/>
              <w:rPr>
                <w:rFonts w:ascii="Roboto" w:hAnsi="Roboto"/>
                <w:sz w:val="18"/>
                <w:szCs w:val="18"/>
              </w:rPr>
            </w:pPr>
            <w:r w:rsidRPr="008F0990">
              <w:rPr>
                <w:rFonts w:ascii="Roboto" w:hAnsi="Roboto"/>
                <w:sz w:val="18"/>
                <w:szCs w:val="18"/>
              </w:rPr>
              <w:t>Insightful analysis of the interactions between, and interdependence of, people and environments at local, national, or global levels.</w:t>
            </w:r>
          </w:p>
          <w:p w14:paraId="541DAF23" w14:textId="77777777" w:rsidR="001A2130" w:rsidRPr="008F0990" w:rsidRDefault="001A2130" w:rsidP="00010880">
            <w:pPr>
              <w:pStyle w:val="PSTableBodytext"/>
              <w:spacing w:line="230" w:lineRule="exact"/>
              <w:rPr>
                <w:rFonts w:ascii="Roboto" w:hAnsi="Roboto"/>
                <w:sz w:val="18"/>
                <w:szCs w:val="18"/>
              </w:rPr>
            </w:pPr>
            <w:r w:rsidRPr="008F0990">
              <w:rPr>
                <w:rFonts w:ascii="Roboto" w:hAnsi="Roboto"/>
                <w:sz w:val="18"/>
                <w:szCs w:val="18"/>
              </w:rPr>
              <w:t>Comprehensive analysis and evaluation of information to determine possible outcomes, make justifiable recommendations, and form conclusions.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11D4A736" w14:textId="77777777" w:rsidR="001A2130" w:rsidRPr="008F0990" w:rsidRDefault="001A2130" w:rsidP="00010880">
            <w:pPr>
              <w:pStyle w:val="PSTableBodytext"/>
              <w:spacing w:line="230" w:lineRule="exact"/>
              <w:rPr>
                <w:rFonts w:ascii="Roboto" w:hAnsi="Roboto"/>
                <w:color w:val="D9D9D9" w:themeColor="background1" w:themeShade="D9"/>
                <w:sz w:val="18"/>
                <w:szCs w:val="18"/>
              </w:rPr>
            </w:pPr>
            <w:r w:rsidRPr="008F0990">
              <w:rPr>
                <w:rFonts w:ascii="Roboto" w:hAnsi="Roboto"/>
                <w:color w:val="D9D9D9" w:themeColor="background1" w:themeShade="D9"/>
                <w:sz w:val="18"/>
                <w:szCs w:val="18"/>
              </w:rPr>
              <w:t>Purposeful and well-considered application of a variety of geographical and fieldwork skills, including the use of spatial technologies, to identify and examine geographical issues.</w:t>
            </w:r>
          </w:p>
          <w:p w14:paraId="261F7FC3" w14:textId="77777777" w:rsidR="001A2130" w:rsidRPr="008F0990" w:rsidRDefault="001A2130" w:rsidP="00010880">
            <w:pPr>
              <w:pStyle w:val="PSTableBodytext"/>
              <w:spacing w:line="230" w:lineRule="exact"/>
              <w:rPr>
                <w:rFonts w:ascii="Roboto" w:hAnsi="Roboto"/>
                <w:sz w:val="18"/>
                <w:szCs w:val="18"/>
              </w:rPr>
            </w:pPr>
            <w:r w:rsidRPr="008F0990">
              <w:rPr>
                <w:rFonts w:ascii="Roboto" w:hAnsi="Roboto"/>
                <w:sz w:val="18"/>
                <w:szCs w:val="18"/>
              </w:rPr>
              <w:t>Clear and coherent communication of relevant geographical information, using appropriate subject-specific terminology and visual representations.</w:t>
            </w:r>
          </w:p>
        </w:tc>
      </w:tr>
      <w:tr w:rsidR="001A2130" w:rsidRPr="008F0990" w14:paraId="08662799" w14:textId="77777777" w:rsidTr="001A2130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41B599D" w14:textId="77777777" w:rsidR="001A2130" w:rsidRPr="008F0990" w:rsidRDefault="001A2130" w:rsidP="00010880">
            <w:pPr>
              <w:pStyle w:val="PSTableABCDE"/>
              <w:rPr>
                <w:rFonts w:ascii="Roboto" w:hAnsi="Roboto"/>
                <w:sz w:val="18"/>
                <w:szCs w:val="18"/>
              </w:rPr>
            </w:pPr>
            <w:r w:rsidRPr="008F0990">
              <w:rPr>
                <w:rFonts w:ascii="Roboto" w:hAnsi="Roboto"/>
                <w:sz w:val="18"/>
                <w:szCs w:val="18"/>
              </w:rPr>
              <w:t>B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4849B43A" w14:textId="77777777" w:rsidR="001A2130" w:rsidRPr="008F0990" w:rsidRDefault="001A2130" w:rsidP="00010880">
            <w:pPr>
              <w:pStyle w:val="PSTableBodytext"/>
              <w:spacing w:line="230" w:lineRule="exact"/>
              <w:rPr>
                <w:rFonts w:ascii="Roboto" w:hAnsi="Roboto"/>
                <w:color w:val="D9D9D9" w:themeColor="background1" w:themeShade="D9"/>
                <w:sz w:val="18"/>
                <w:szCs w:val="18"/>
              </w:rPr>
            </w:pPr>
            <w:r w:rsidRPr="008F0990">
              <w:rPr>
                <w:rFonts w:ascii="Roboto" w:hAnsi="Roboto"/>
                <w:color w:val="D9D9D9" w:themeColor="background1" w:themeShade="D9"/>
                <w:sz w:val="18"/>
                <w:szCs w:val="18"/>
              </w:rPr>
              <w:t>Well-considered knowledge and informed understanding of geographical concepts.</w:t>
            </w:r>
          </w:p>
          <w:p w14:paraId="4E93E6E4" w14:textId="77777777" w:rsidR="001A2130" w:rsidRPr="008F0990" w:rsidRDefault="001A2130" w:rsidP="00010880">
            <w:pPr>
              <w:pStyle w:val="PSTableBodytext"/>
              <w:spacing w:line="230" w:lineRule="exact"/>
              <w:rPr>
                <w:rFonts w:ascii="Roboto" w:hAnsi="Roboto"/>
                <w:sz w:val="18"/>
                <w:szCs w:val="18"/>
              </w:rPr>
            </w:pPr>
            <w:r w:rsidRPr="008F0990">
              <w:rPr>
                <w:rFonts w:ascii="Roboto" w:hAnsi="Roboto"/>
                <w:sz w:val="18"/>
                <w:szCs w:val="18"/>
              </w:rPr>
              <w:t>Well-considered knowledge and informed understanding of natural, built, economic, and/or social characteristics of places.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1B0DA028" w14:textId="77777777" w:rsidR="001A2130" w:rsidRPr="008F0990" w:rsidRDefault="001A2130" w:rsidP="00010880">
            <w:pPr>
              <w:pStyle w:val="PSTableBodytext"/>
              <w:spacing w:line="230" w:lineRule="exact"/>
              <w:rPr>
                <w:rFonts w:ascii="Roboto" w:hAnsi="Roboto"/>
                <w:sz w:val="18"/>
                <w:szCs w:val="18"/>
              </w:rPr>
            </w:pPr>
            <w:r w:rsidRPr="008F0990">
              <w:rPr>
                <w:rFonts w:ascii="Roboto" w:hAnsi="Roboto"/>
                <w:sz w:val="18"/>
                <w:szCs w:val="18"/>
              </w:rPr>
              <w:t>Well-informed analysis of the interactions between, and interdependence of, people and environments at local, national, or global levels.</w:t>
            </w:r>
          </w:p>
          <w:p w14:paraId="74C5E483" w14:textId="77777777" w:rsidR="001A2130" w:rsidRPr="008F0990" w:rsidRDefault="001A2130" w:rsidP="00010880">
            <w:pPr>
              <w:pStyle w:val="PSTableBodytext"/>
              <w:spacing w:line="230" w:lineRule="exact"/>
              <w:rPr>
                <w:rFonts w:ascii="Roboto" w:hAnsi="Roboto"/>
                <w:sz w:val="18"/>
                <w:szCs w:val="18"/>
              </w:rPr>
            </w:pPr>
            <w:r w:rsidRPr="008F0990">
              <w:rPr>
                <w:rFonts w:ascii="Roboto" w:hAnsi="Roboto"/>
                <w:sz w:val="18"/>
                <w:szCs w:val="18"/>
              </w:rPr>
              <w:t>Detailed and well-considered analysis and evaluation of information to determine possible outcomes, make justifiable recommendations, and form conclusions.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66DC6874" w14:textId="77777777" w:rsidR="001A2130" w:rsidRPr="008F0990" w:rsidRDefault="001A2130" w:rsidP="00010880">
            <w:pPr>
              <w:pStyle w:val="PSTableBodytext"/>
              <w:spacing w:line="230" w:lineRule="exact"/>
              <w:rPr>
                <w:rFonts w:ascii="Roboto" w:hAnsi="Roboto"/>
                <w:color w:val="D9D9D9" w:themeColor="background1" w:themeShade="D9"/>
                <w:sz w:val="18"/>
                <w:szCs w:val="18"/>
              </w:rPr>
            </w:pPr>
            <w:r w:rsidRPr="008F0990">
              <w:rPr>
                <w:rFonts w:ascii="Roboto" w:hAnsi="Roboto"/>
                <w:color w:val="D9D9D9" w:themeColor="background1" w:themeShade="D9"/>
                <w:sz w:val="18"/>
                <w:szCs w:val="18"/>
              </w:rPr>
              <w:t>Well-considered application of different geographical and fieldwork skills, including the use of spatial technologies, to identify and examine geographical issues.</w:t>
            </w:r>
          </w:p>
          <w:p w14:paraId="30A01584" w14:textId="77777777" w:rsidR="001A2130" w:rsidRPr="008F0990" w:rsidRDefault="001A2130" w:rsidP="00010880">
            <w:pPr>
              <w:pStyle w:val="PSTableBodytext"/>
              <w:spacing w:line="230" w:lineRule="exact"/>
              <w:rPr>
                <w:rFonts w:ascii="Roboto" w:hAnsi="Roboto"/>
                <w:sz w:val="18"/>
                <w:szCs w:val="18"/>
              </w:rPr>
            </w:pPr>
            <w:r w:rsidRPr="008F0990">
              <w:rPr>
                <w:rFonts w:ascii="Roboto" w:hAnsi="Roboto"/>
                <w:sz w:val="18"/>
                <w:szCs w:val="18"/>
              </w:rPr>
              <w:t>Clear communication of relevant geographical information, using appropriate subject-specific terminology and visual representations.</w:t>
            </w:r>
          </w:p>
        </w:tc>
      </w:tr>
      <w:tr w:rsidR="001A2130" w:rsidRPr="008F0990" w14:paraId="424843A3" w14:textId="77777777" w:rsidTr="001A2130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209C65D" w14:textId="77777777" w:rsidR="001A2130" w:rsidRPr="008F0990" w:rsidRDefault="001A2130" w:rsidP="00010880">
            <w:pPr>
              <w:spacing w:before="120"/>
              <w:jc w:val="center"/>
              <w:textAlignment w:val="baseline"/>
              <w:rPr>
                <w:rFonts w:ascii="Roboto" w:hAnsi="Roboto"/>
                <w:sz w:val="18"/>
                <w:szCs w:val="18"/>
                <w:lang w:eastAsia="en-AU"/>
              </w:rPr>
            </w:pPr>
            <w:r w:rsidRPr="008F0990">
              <w:rPr>
                <w:rFonts w:ascii="Roboto" w:hAnsi="Roboto"/>
                <w:sz w:val="18"/>
                <w:szCs w:val="18"/>
                <w:lang w:eastAsia="en-AU"/>
              </w:rPr>
              <w:t>C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5C0BB6F3" w14:textId="77777777" w:rsidR="001A2130" w:rsidRPr="008F0990" w:rsidRDefault="001A2130" w:rsidP="00010880">
            <w:pPr>
              <w:pStyle w:val="PSTableBodytext"/>
              <w:spacing w:line="230" w:lineRule="exact"/>
              <w:rPr>
                <w:rFonts w:ascii="Roboto" w:hAnsi="Roboto"/>
                <w:color w:val="D9D9D9" w:themeColor="background1" w:themeShade="D9"/>
                <w:sz w:val="18"/>
                <w:szCs w:val="18"/>
              </w:rPr>
            </w:pPr>
            <w:r w:rsidRPr="008F0990">
              <w:rPr>
                <w:rFonts w:ascii="Roboto" w:hAnsi="Roboto"/>
                <w:color w:val="D9D9D9" w:themeColor="background1" w:themeShade="D9"/>
                <w:sz w:val="18"/>
                <w:szCs w:val="18"/>
              </w:rPr>
              <w:t>Considered knowledge and understanding of geographical concepts.</w:t>
            </w:r>
          </w:p>
          <w:p w14:paraId="487667F6" w14:textId="77777777" w:rsidR="001A2130" w:rsidRPr="008F0990" w:rsidRDefault="001A2130" w:rsidP="00010880">
            <w:pPr>
              <w:pStyle w:val="PSTableBodytext"/>
              <w:spacing w:line="230" w:lineRule="exact"/>
              <w:rPr>
                <w:rFonts w:ascii="Roboto" w:hAnsi="Roboto"/>
                <w:sz w:val="18"/>
                <w:szCs w:val="18"/>
              </w:rPr>
            </w:pPr>
            <w:r w:rsidRPr="008F0990">
              <w:rPr>
                <w:rFonts w:ascii="Roboto" w:hAnsi="Roboto"/>
                <w:sz w:val="18"/>
                <w:szCs w:val="18"/>
              </w:rPr>
              <w:t>Considered knowledge and informed understanding of natural, built, economic, and/or social characteristics of places.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017F207D" w14:textId="77777777" w:rsidR="001A2130" w:rsidRPr="008F0990" w:rsidRDefault="001A2130" w:rsidP="00010880">
            <w:pPr>
              <w:pStyle w:val="PSTableBodytext"/>
              <w:spacing w:line="230" w:lineRule="exact"/>
              <w:rPr>
                <w:rFonts w:ascii="Roboto" w:hAnsi="Roboto"/>
                <w:sz w:val="18"/>
                <w:szCs w:val="18"/>
              </w:rPr>
            </w:pPr>
            <w:r w:rsidRPr="008F0990">
              <w:rPr>
                <w:rFonts w:ascii="Roboto" w:hAnsi="Roboto"/>
                <w:sz w:val="18"/>
                <w:szCs w:val="18"/>
              </w:rPr>
              <w:t>Informed analysis of the interactions between, and interdependence of, people and environments at local, national, or global levels.</w:t>
            </w:r>
          </w:p>
          <w:p w14:paraId="050DFFE7" w14:textId="77777777" w:rsidR="001A2130" w:rsidRPr="008F0990" w:rsidRDefault="001A2130" w:rsidP="00010880">
            <w:pPr>
              <w:pStyle w:val="PSTableBodytext"/>
              <w:spacing w:line="230" w:lineRule="exact"/>
              <w:rPr>
                <w:rFonts w:ascii="Roboto" w:hAnsi="Roboto"/>
                <w:sz w:val="18"/>
                <w:szCs w:val="18"/>
              </w:rPr>
            </w:pPr>
            <w:r w:rsidRPr="008F0990">
              <w:rPr>
                <w:rFonts w:ascii="Roboto" w:hAnsi="Roboto"/>
                <w:sz w:val="18"/>
                <w:szCs w:val="18"/>
              </w:rPr>
              <w:t>Considered analysis and some evaluation of information to determine possible outcomes, make recommendations, and form conclusions.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051F0602" w14:textId="77777777" w:rsidR="001A2130" w:rsidRPr="008F0990" w:rsidRDefault="001A2130" w:rsidP="00010880">
            <w:pPr>
              <w:pStyle w:val="PSTableBodytext"/>
              <w:spacing w:line="230" w:lineRule="exact"/>
              <w:rPr>
                <w:rFonts w:ascii="Roboto" w:hAnsi="Roboto"/>
                <w:color w:val="D9D9D9" w:themeColor="background1" w:themeShade="D9"/>
                <w:sz w:val="18"/>
                <w:szCs w:val="18"/>
              </w:rPr>
            </w:pPr>
            <w:r w:rsidRPr="008F0990">
              <w:rPr>
                <w:rFonts w:ascii="Roboto" w:hAnsi="Roboto"/>
                <w:color w:val="D9D9D9" w:themeColor="background1" w:themeShade="D9"/>
                <w:sz w:val="18"/>
                <w:szCs w:val="18"/>
              </w:rPr>
              <w:t>Competent application of geographical and fieldwork skills, including the use of spatial technologies, to identify and examine geographical issues.</w:t>
            </w:r>
          </w:p>
          <w:p w14:paraId="12362579" w14:textId="77777777" w:rsidR="001A2130" w:rsidRPr="008F0990" w:rsidRDefault="001A2130" w:rsidP="00010880">
            <w:pPr>
              <w:pStyle w:val="PSTableBodytext"/>
              <w:spacing w:line="230" w:lineRule="exact"/>
              <w:rPr>
                <w:rFonts w:ascii="Roboto" w:hAnsi="Roboto"/>
                <w:sz w:val="18"/>
                <w:szCs w:val="18"/>
              </w:rPr>
            </w:pPr>
            <w:r w:rsidRPr="008F0990">
              <w:rPr>
                <w:rFonts w:ascii="Roboto" w:hAnsi="Roboto"/>
                <w:sz w:val="18"/>
                <w:szCs w:val="18"/>
              </w:rPr>
              <w:t>Competent communication of generally relevant geographical information, using mostly appropriate subject-specific terminology and visual representations.</w:t>
            </w:r>
          </w:p>
        </w:tc>
      </w:tr>
      <w:tr w:rsidR="001A2130" w:rsidRPr="008F0990" w14:paraId="262D5495" w14:textId="77777777" w:rsidTr="001A2130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957A0D3" w14:textId="77777777" w:rsidR="001A2130" w:rsidRPr="008F0990" w:rsidRDefault="001A2130" w:rsidP="00010880">
            <w:pPr>
              <w:spacing w:before="120"/>
              <w:jc w:val="center"/>
              <w:textAlignment w:val="baseline"/>
              <w:rPr>
                <w:rFonts w:ascii="Roboto" w:hAnsi="Roboto"/>
                <w:sz w:val="18"/>
                <w:szCs w:val="18"/>
                <w:lang w:eastAsia="en-AU"/>
              </w:rPr>
            </w:pPr>
            <w:r w:rsidRPr="008F0990">
              <w:rPr>
                <w:rFonts w:ascii="Roboto" w:hAnsi="Roboto"/>
                <w:sz w:val="18"/>
                <w:szCs w:val="18"/>
                <w:lang w:eastAsia="en-AU"/>
              </w:rPr>
              <w:t>D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61C1ABF9" w14:textId="77777777" w:rsidR="001A2130" w:rsidRPr="008F0990" w:rsidRDefault="001A2130" w:rsidP="00010880">
            <w:pPr>
              <w:pStyle w:val="PSTableBodytext"/>
              <w:spacing w:line="230" w:lineRule="exact"/>
              <w:rPr>
                <w:rFonts w:ascii="Roboto" w:hAnsi="Roboto"/>
                <w:color w:val="D9D9D9" w:themeColor="background1" w:themeShade="D9"/>
                <w:sz w:val="18"/>
                <w:szCs w:val="18"/>
              </w:rPr>
            </w:pPr>
            <w:r w:rsidRPr="008F0990">
              <w:rPr>
                <w:rFonts w:ascii="Roboto" w:hAnsi="Roboto"/>
                <w:color w:val="D9D9D9" w:themeColor="background1" w:themeShade="D9"/>
                <w:sz w:val="18"/>
                <w:szCs w:val="18"/>
              </w:rPr>
              <w:t>Recognition and basic understanding of some geographical concepts.</w:t>
            </w:r>
          </w:p>
          <w:p w14:paraId="5DEF49D2" w14:textId="77777777" w:rsidR="001A2130" w:rsidRPr="008F0990" w:rsidRDefault="001A2130" w:rsidP="00010880">
            <w:pPr>
              <w:pStyle w:val="PSTableBodytext"/>
              <w:spacing w:line="230" w:lineRule="exact"/>
              <w:rPr>
                <w:rFonts w:ascii="Roboto" w:hAnsi="Roboto"/>
                <w:sz w:val="18"/>
                <w:szCs w:val="18"/>
              </w:rPr>
            </w:pPr>
            <w:r w:rsidRPr="008F0990">
              <w:rPr>
                <w:rFonts w:ascii="Roboto" w:hAnsi="Roboto"/>
                <w:sz w:val="18"/>
                <w:szCs w:val="18"/>
              </w:rPr>
              <w:t>Basic awareness and some understanding of aspects of natural, built, economic, or social characteristics of places.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3FEFD960" w14:textId="77777777" w:rsidR="001A2130" w:rsidRPr="008F0990" w:rsidRDefault="001A2130" w:rsidP="00010880">
            <w:pPr>
              <w:pStyle w:val="PSTableBodytext"/>
              <w:spacing w:line="230" w:lineRule="exact"/>
              <w:rPr>
                <w:rFonts w:ascii="Roboto" w:hAnsi="Roboto"/>
                <w:sz w:val="18"/>
                <w:szCs w:val="18"/>
              </w:rPr>
            </w:pPr>
            <w:r w:rsidRPr="008F0990">
              <w:rPr>
                <w:rFonts w:ascii="Roboto" w:hAnsi="Roboto"/>
                <w:sz w:val="18"/>
                <w:szCs w:val="18"/>
              </w:rPr>
              <w:t>Basic consideration and description of the interactions between, and interdependence of, people and environments at local, national, or global levels.</w:t>
            </w:r>
          </w:p>
          <w:p w14:paraId="6F731AC7" w14:textId="77777777" w:rsidR="001A2130" w:rsidRPr="008F0990" w:rsidRDefault="001A2130" w:rsidP="00010880">
            <w:pPr>
              <w:pStyle w:val="PSTableBodytext"/>
              <w:spacing w:line="230" w:lineRule="exact"/>
              <w:rPr>
                <w:rFonts w:ascii="Roboto" w:hAnsi="Roboto"/>
                <w:sz w:val="18"/>
                <w:szCs w:val="18"/>
              </w:rPr>
            </w:pPr>
            <w:r w:rsidRPr="008F0990">
              <w:rPr>
                <w:rFonts w:ascii="Roboto" w:hAnsi="Roboto"/>
                <w:sz w:val="18"/>
                <w:szCs w:val="18"/>
              </w:rPr>
              <w:t>Superficial consideration of information to describe possible outcomes and recommendations.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2DD73B81" w14:textId="77777777" w:rsidR="001A2130" w:rsidRPr="008F0990" w:rsidRDefault="001A2130" w:rsidP="00010880">
            <w:pPr>
              <w:pStyle w:val="PSTableBodytext"/>
              <w:spacing w:line="230" w:lineRule="exact"/>
              <w:rPr>
                <w:rFonts w:ascii="Roboto" w:hAnsi="Roboto"/>
                <w:color w:val="D9D9D9" w:themeColor="background1" w:themeShade="D9"/>
                <w:sz w:val="18"/>
                <w:szCs w:val="18"/>
              </w:rPr>
            </w:pPr>
            <w:r w:rsidRPr="008F0990">
              <w:rPr>
                <w:rFonts w:ascii="Roboto" w:hAnsi="Roboto"/>
                <w:color w:val="D9D9D9" w:themeColor="background1" w:themeShade="D9"/>
                <w:sz w:val="18"/>
                <w:szCs w:val="18"/>
              </w:rPr>
              <w:t>Some application of different geographical and fieldwork skills, which may include the use of spatial technologies.</w:t>
            </w:r>
          </w:p>
          <w:p w14:paraId="35129D67" w14:textId="77777777" w:rsidR="001A2130" w:rsidRPr="008F0990" w:rsidRDefault="001A2130" w:rsidP="00010880">
            <w:pPr>
              <w:pStyle w:val="PSTableBodytext"/>
              <w:spacing w:line="230" w:lineRule="exact"/>
              <w:rPr>
                <w:rFonts w:ascii="Roboto" w:hAnsi="Roboto"/>
                <w:sz w:val="18"/>
                <w:szCs w:val="18"/>
              </w:rPr>
            </w:pPr>
            <w:r w:rsidRPr="008F0990">
              <w:rPr>
                <w:rFonts w:ascii="Roboto" w:hAnsi="Roboto"/>
                <w:sz w:val="18"/>
                <w:szCs w:val="18"/>
              </w:rPr>
              <w:t>Basic communication of some geographical information, using occasional subject-specific terminology and visual representations.</w:t>
            </w:r>
          </w:p>
        </w:tc>
      </w:tr>
      <w:tr w:rsidR="001A2130" w:rsidRPr="008F0990" w14:paraId="266E4D81" w14:textId="77777777" w:rsidTr="001A2130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4129BA4" w14:textId="77777777" w:rsidR="001A2130" w:rsidRPr="008F0990" w:rsidRDefault="001A2130" w:rsidP="00010880">
            <w:pPr>
              <w:spacing w:before="120"/>
              <w:jc w:val="center"/>
              <w:textAlignment w:val="baseline"/>
              <w:rPr>
                <w:rFonts w:ascii="Roboto" w:hAnsi="Roboto"/>
                <w:sz w:val="18"/>
                <w:szCs w:val="18"/>
                <w:lang w:eastAsia="en-AU"/>
              </w:rPr>
            </w:pPr>
            <w:r w:rsidRPr="008F0990">
              <w:rPr>
                <w:rFonts w:ascii="Roboto" w:hAnsi="Roboto"/>
                <w:sz w:val="18"/>
                <w:szCs w:val="18"/>
                <w:lang w:eastAsia="en-AU"/>
              </w:rPr>
              <w:t>E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48E9AF4E" w14:textId="77777777" w:rsidR="001A2130" w:rsidRPr="008F0990" w:rsidRDefault="001A2130" w:rsidP="00010880">
            <w:pPr>
              <w:pStyle w:val="PSTableBodytext"/>
              <w:spacing w:line="230" w:lineRule="exact"/>
              <w:rPr>
                <w:rFonts w:ascii="Roboto" w:hAnsi="Roboto"/>
                <w:color w:val="D9D9D9" w:themeColor="background1" w:themeShade="D9"/>
                <w:sz w:val="18"/>
                <w:szCs w:val="18"/>
              </w:rPr>
            </w:pPr>
            <w:r w:rsidRPr="008F0990">
              <w:rPr>
                <w:rFonts w:ascii="Roboto" w:hAnsi="Roboto"/>
                <w:color w:val="D9D9D9" w:themeColor="background1" w:themeShade="D9"/>
                <w:sz w:val="18"/>
                <w:szCs w:val="18"/>
              </w:rPr>
              <w:t>Identification of one or more geographical concepts.</w:t>
            </w:r>
          </w:p>
          <w:p w14:paraId="47F71D2D" w14:textId="77777777" w:rsidR="001A2130" w:rsidRPr="008F0990" w:rsidRDefault="001A2130" w:rsidP="00010880">
            <w:pPr>
              <w:pStyle w:val="PSTableBodytext"/>
              <w:spacing w:line="230" w:lineRule="exact"/>
              <w:rPr>
                <w:rFonts w:ascii="Roboto" w:hAnsi="Roboto"/>
                <w:sz w:val="18"/>
                <w:szCs w:val="18"/>
              </w:rPr>
            </w:pPr>
            <w:r w:rsidRPr="008F0990">
              <w:rPr>
                <w:rFonts w:ascii="Roboto" w:hAnsi="Roboto"/>
                <w:sz w:val="18"/>
                <w:szCs w:val="18"/>
              </w:rPr>
              <w:t>Emerging awareness of aspects of natural, built, economic, or social characteristics of places.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6E271904" w14:textId="77777777" w:rsidR="001A2130" w:rsidRPr="008F0990" w:rsidRDefault="001A2130" w:rsidP="00010880">
            <w:pPr>
              <w:pStyle w:val="PSTableBodytext"/>
              <w:spacing w:line="230" w:lineRule="exact"/>
              <w:rPr>
                <w:rFonts w:ascii="Roboto" w:hAnsi="Roboto"/>
                <w:sz w:val="18"/>
                <w:szCs w:val="18"/>
              </w:rPr>
            </w:pPr>
            <w:r w:rsidRPr="008F0990">
              <w:rPr>
                <w:rFonts w:ascii="Roboto" w:hAnsi="Roboto"/>
                <w:sz w:val="18"/>
                <w:szCs w:val="18"/>
              </w:rPr>
              <w:t>Brief or attempted description of the interactions between, or interdependence of, people and environments at local, national, or global levels.</w:t>
            </w:r>
          </w:p>
          <w:p w14:paraId="6CF7AE34" w14:textId="77777777" w:rsidR="001A2130" w:rsidRPr="008F0990" w:rsidRDefault="001A2130" w:rsidP="00010880">
            <w:pPr>
              <w:pStyle w:val="PSTableBodytext"/>
              <w:spacing w:line="230" w:lineRule="exact"/>
              <w:rPr>
                <w:rFonts w:ascii="Roboto" w:hAnsi="Roboto"/>
                <w:sz w:val="18"/>
                <w:szCs w:val="18"/>
              </w:rPr>
            </w:pPr>
            <w:r w:rsidRPr="008F0990">
              <w:rPr>
                <w:rFonts w:ascii="Roboto" w:hAnsi="Roboto"/>
                <w:sz w:val="18"/>
                <w:szCs w:val="18"/>
              </w:rPr>
              <w:t>Description of information linked to a possible outcome or recommendation.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74E2F58D" w14:textId="77777777" w:rsidR="001A2130" w:rsidRPr="008F0990" w:rsidRDefault="001A2130" w:rsidP="00010880">
            <w:pPr>
              <w:pStyle w:val="PSTableBodytext"/>
              <w:spacing w:line="230" w:lineRule="exact"/>
              <w:rPr>
                <w:rFonts w:ascii="Roboto" w:hAnsi="Roboto"/>
                <w:color w:val="D9D9D9" w:themeColor="background1" w:themeShade="D9"/>
                <w:sz w:val="18"/>
                <w:szCs w:val="18"/>
              </w:rPr>
            </w:pPr>
            <w:r w:rsidRPr="008F0990">
              <w:rPr>
                <w:rFonts w:ascii="Roboto" w:hAnsi="Roboto"/>
                <w:color w:val="D9D9D9" w:themeColor="background1" w:themeShade="D9"/>
                <w:sz w:val="18"/>
                <w:szCs w:val="18"/>
              </w:rPr>
              <w:t>Limited application of geographical and fieldwork skills.</w:t>
            </w:r>
          </w:p>
          <w:p w14:paraId="41F31B62" w14:textId="77777777" w:rsidR="001A2130" w:rsidRPr="008F0990" w:rsidRDefault="001A2130" w:rsidP="00010880">
            <w:pPr>
              <w:pStyle w:val="PSTableBodytext"/>
              <w:spacing w:line="230" w:lineRule="exact"/>
              <w:rPr>
                <w:rFonts w:ascii="Roboto" w:hAnsi="Roboto"/>
                <w:sz w:val="18"/>
                <w:szCs w:val="18"/>
              </w:rPr>
            </w:pPr>
            <w:r w:rsidRPr="008F0990">
              <w:rPr>
                <w:rFonts w:ascii="Roboto" w:hAnsi="Roboto"/>
                <w:sz w:val="18"/>
                <w:szCs w:val="18"/>
              </w:rPr>
              <w:t>Attempted communication of geographical information, with limited use of subject-specific terminology or visual representations.</w:t>
            </w:r>
          </w:p>
        </w:tc>
      </w:tr>
    </w:tbl>
    <w:p w14:paraId="70A00B9A" w14:textId="77777777" w:rsidR="001A2130" w:rsidRPr="008F0990" w:rsidRDefault="001A2130" w:rsidP="001A2130">
      <w:pPr>
        <w:rPr>
          <w:rFonts w:ascii="Roboto" w:hAnsi="Roboto"/>
          <w:sz w:val="2"/>
          <w:szCs w:val="2"/>
        </w:rPr>
      </w:pPr>
    </w:p>
    <w:p w14:paraId="2CAE9AC1" w14:textId="77777777" w:rsidR="002B7B20" w:rsidRPr="008F0990" w:rsidRDefault="002B7B20" w:rsidP="002B7B20">
      <w:pPr>
        <w:rPr>
          <w:rFonts w:ascii="Roboto" w:hAnsi="Roboto" w:cstheme="minorHAnsi"/>
        </w:rPr>
      </w:pPr>
    </w:p>
    <w:sectPr w:rsidR="002B7B20" w:rsidRPr="008F0990" w:rsidSect="008F0990"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6F2B2" w14:textId="77777777" w:rsidR="005E404D" w:rsidRDefault="005E404D" w:rsidP="0071096C">
      <w:r>
        <w:separator/>
      </w:r>
    </w:p>
  </w:endnote>
  <w:endnote w:type="continuationSeparator" w:id="0">
    <w:p w14:paraId="76A852DB" w14:textId="77777777" w:rsidR="005E404D" w:rsidRDefault="005E404D" w:rsidP="0071096C">
      <w:r>
        <w:continuationSeparator/>
      </w:r>
    </w:p>
  </w:endnote>
  <w:endnote w:type="continuationNotice" w:id="1">
    <w:p w14:paraId="61BB99DD" w14:textId="77777777" w:rsidR="005E404D" w:rsidRDefault="005E40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D1B55" w14:textId="6A7FF37D" w:rsidR="00DB06E6" w:rsidRDefault="00DB06E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49ACEC6F" wp14:editId="42F05A5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5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C334A6" w14:textId="12C796A7" w:rsidR="00DB06E6" w:rsidRPr="00DB06E6" w:rsidRDefault="00DB06E6" w:rsidP="00DB06E6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DB06E6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ACEC6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 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23C334A6" w14:textId="12C796A7" w:rsidR="00DB06E6" w:rsidRPr="00DB06E6" w:rsidRDefault="00DB06E6" w:rsidP="00DB06E6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DB06E6">
                      <w:rPr>
                        <w:rFonts w:ascii="Arial" w:eastAsia="Arial" w:hAnsi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A8260" w14:textId="0E2D47E1" w:rsidR="00DB06E6" w:rsidRDefault="00DB06E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7A2B36A9" wp14:editId="69AED26E">
              <wp:simplePos x="628650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6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7F23E4" w14:textId="7290BED0" w:rsidR="00DB06E6" w:rsidRPr="00DB06E6" w:rsidRDefault="00DB06E6" w:rsidP="00DB06E6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DB06E6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2B36A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OFFICIAL " style="position:absolute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27F23E4" w14:textId="7290BED0" w:rsidR="00DB06E6" w:rsidRPr="00DB06E6" w:rsidRDefault="00DB06E6" w:rsidP="00DB06E6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DB06E6">
                      <w:rPr>
                        <w:rFonts w:ascii="Arial" w:eastAsia="Arial" w:hAnsi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212C9" w14:textId="17035635" w:rsidR="00DB06E6" w:rsidRDefault="00DB06E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760EE486" wp14:editId="16D43E8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4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E805DC" w14:textId="3835AB01" w:rsidR="00DB06E6" w:rsidRPr="00DB06E6" w:rsidRDefault="00DB06E6" w:rsidP="00DB06E6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DB06E6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0EE48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alt="OFFICIAL " style="position:absolute;margin-left:0;margin-top:0;width:34.95pt;height:34.95pt;z-index:25165824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38E805DC" w14:textId="3835AB01" w:rsidR="00DB06E6" w:rsidRPr="00DB06E6" w:rsidRDefault="00DB06E6" w:rsidP="00DB06E6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DB06E6">
                      <w:rPr>
                        <w:rFonts w:ascii="Arial" w:eastAsia="Arial" w:hAnsi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23F05" w14:textId="77777777" w:rsidR="005E404D" w:rsidRDefault="005E404D" w:rsidP="0071096C">
      <w:r>
        <w:separator/>
      </w:r>
    </w:p>
  </w:footnote>
  <w:footnote w:type="continuationSeparator" w:id="0">
    <w:p w14:paraId="6D76E97B" w14:textId="77777777" w:rsidR="005E404D" w:rsidRDefault="005E404D" w:rsidP="0071096C">
      <w:r>
        <w:continuationSeparator/>
      </w:r>
    </w:p>
  </w:footnote>
  <w:footnote w:type="continuationNotice" w:id="1">
    <w:p w14:paraId="30C05AB3" w14:textId="77777777" w:rsidR="005E404D" w:rsidRDefault="005E40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BE002" w14:textId="667EA378" w:rsidR="00DB06E6" w:rsidRDefault="00DB06E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23521341" wp14:editId="365166F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1BB438" w14:textId="01DDACE7" w:rsidR="00DB06E6" w:rsidRPr="00DB06E6" w:rsidRDefault="00DB06E6" w:rsidP="00DB06E6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DB06E6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52134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401BB438" w14:textId="01DDACE7" w:rsidR="00DB06E6" w:rsidRPr="00DB06E6" w:rsidRDefault="00DB06E6" w:rsidP="00DB06E6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DB06E6">
                      <w:rPr>
                        <w:rFonts w:ascii="Arial" w:eastAsia="Arial" w:hAnsi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A0EC4" w14:textId="058C73CC" w:rsidR="00DB06E6" w:rsidRDefault="00DB06E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7843169F" wp14:editId="1052BD7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E5A5B4" w14:textId="2F12AA9B" w:rsidR="00DB06E6" w:rsidRPr="00DB06E6" w:rsidRDefault="00DB06E6" w:rsidP="00DB06E6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DB06E6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43169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OFFICIAL" style="position:absolute;margin-left:0;margin-top:0;width:34.95pt;height:34.95pt;z-index:251658245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LpY2V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32E5A5B4" w14:textId="2F12AA9B" w:rsidR="00DB06E6" w:rsidRPr="00DB06E6" w:rsidRDefault="00DB06E6" w:rsidP="00DB06E6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DB06E6">
                      <w:rPr>
                        <w:rFonts w:ascii="Arial" w:eastAsia="Arial" w:hAnsi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52F8E"/>
    <w:multiLevelType w:val="hybridMultilevel"/>
    <w:tmpl w:val="F2BA7600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9473BA"/>
    <w:multiLevelType w:val="hybridMultilevel"/>
    <w:tmpl w:val="D76E0E2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5807282">
    <w:abstractNumId w:val="1"/>
  </w:num>
  <w:num w:numId="2" w16cid:durableId="682516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15"/>
    <w:rsid w:val="0002116D"/>
    <w:rsid w:val="00196F30"/>
    <w:rsid w:val="001A2130"/>
    <w:rsid w:val="00235E9C"/>
    <w:rsid w:val="00244BAF"/>
    <w:rsid w:val="0027406D"/>
    <w:rsid w:val="002B7B20"/>
    <w:rsid w:val="00335F92"/>
    <w:rsid w:val="0034769A"/>
    <w:rsid w:val="00352518"/>
    <w:rsid w:val="00381B3D"/>
    <w:rsid w:val="00513A21"/>
    <w:rsid w:val="005A7855"/>
    <w:rsid w:val="005E404D"/>
    <w:rsid w:val="006F2B8D"/>
    <w:rsid w:val="006F60D0"/>
    <w:rsid w:val="0071096C"/>
    <w:rsid w:val="007F4ECD"/>
    <w:rsid w:val="00824374"/>
    <w:rsid w:val="008C0115"/>
    <w:rsid w:val="008F0990"/>
    <w:rsid w:val="009427B0"/>
    <w:rsid w:val="00AB2FB9"/>
    <w:rsid w:val="00AD6FA3"/>
    <w:rsid w:val="00B6476D"/>
    <w:rsid w:val="00B82978"/>
    <w:rsid w:val="00BC0FB8"/>
    <w:rsid w:val="00BC33E3"/>
    <w:rsid w:val="00DB06E6"/>
    <w:rsid w:val="00F5775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98029A6"/>
  <w15:docId w15:val="{FDF813B4-68F6-4A12-AA65-C2EF5A1C0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0115"/>
    <w:rPr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qFormat/>
    <w:rsid w:val="008C0115"/>
    <w:pPr>
      <w:keepNext/>
      <w:outlineLvl w:val="0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513A2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3A2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7109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1096C"/>
    <w:rPr>
      <w:sz w:val="24"/>
      <w:szCs w:val="24"/>
      <w:lang w:val="en-AU" w:eastAsia="en-US"/>
    </w:rPr>
  </w:style>
  <w:style w:type="paragraph" w:styleId="Footer">
    <w:name w:val="footer"/>
    <w:basedOn w:val="Normal"/>
    <w:link w:val="FooterChar"/>
    <w:unhideWhenUsed/>
    <w:rsid w:val="007109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1096C"/>
    <w:rPr>
      <w:sz w:val="24"/>
      <w:szCs w:val="24"/>
      <w:lang w:val="en-AU" w:eastAsia="en-US"/>
    </w:rPr>
  </w:style>
  <w:style w:type="paragraph" w:styleId="BalloonText">
    <w:name w:val="Balloon Text"/>
    <w:basedOn w:val="Normal"/>
    <w:link w:val="BalloonTextChar"/>
    <w:rsid w:val="002740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7406D"/>
    <w:rPr>
      <w:rFonts w:ascii="Segoe UI" w:hAnsi="Segoe UI" w:cs="Segoe UI"/>
      <w:sz w:val="18"/>
      <w:szCs w:val="18"/>
      <w:lang w:val="en-AU" w:eastAsia="en-US"/>
    </w:rPr>
  </w:style>
  <w:style w:type="paragraph" w:customStyle="1" w:styleId="PSTableHeading">
    <w:name w:val="PS Table Heading"/>
    <w:next w:val="Normal"/>
    <w:qFormat/>
    <w:rsid w:val="00BC33E3"/>
    <w:pPr>
      <w:textAlignment w:val="baseline"/>
    </w:pPr>
    <w:rPr>
      <w:rFonts w:ascii="Roboto Medium" w:hAnsi="Roboto Medium"/>
      <w:color w:val="FFFFFF"/>
      <w:szCs w:val="22"/>
      <w:lang w:val="en-AU" w:eastAsia="en-AU"/>
    </w:rPr>
  </w:style>
  <w:style w:type="paragraph" w:customStyle="1" w:styleId="PSTableBodytext">
    <w:name w:val="PS Table Body text"/>
    <w:next w:val="Normal"/>
    <w:qFormat/>
    <w:rsid w:val="00BC33E3"/>
    <w:pPr>
      <w:spacing w:before="120"/>
      <w:textAlignment w:val="baseline"/>
    </w:pPr>
    <w:rPr>
      <w:rFonts w:ascii="Roboto Light" w:hAnsi="Roboto Light"/>
      <w:szCs w:val="16"/>
      <w:lang w:val="en-AU" w:eastAsia="en-AU"/>
    </w:rPr>
  </w:style>
  <w:style w:type="paragraph" w:customStyle="1" w:styleId="PSTableABCDE">
    <w:name w:val="PS Table: A B C D E"/>
    <w:basedOn w:val="Normal"/>
    <w:qFormat/>
    <w:rsid w:val="00BC33E3"/>
    <w:pPr>
      <w:spacing w:before="120"/>
      <w:jc w:val="center"/>
      <w:textAlignment w:val="baseline"/>
    </w:pPr>
    <w:rPr>
      <w:rFonts w:ascii="Roboto Medium" w:hAnsi="Roboto Medium"/>
      <w:lang w:eastAsia="en-AU"/>
    </w:rPr>
  </w:style>
  <w:style w:type="paragraph" w:customStyle="1" w:styleId="PSStage1or2SubjectHeading">
    <w:name w:val="PS Stage 1 or 2 Subject Heading"/>
    <w:next w:val="Normal"/>
    <w:qFormat/>
    <w:rsid w:val="001A2130"/>
    <w:pPr>
      <w:textAlignment w:val="baseline"/>
    </w:pPr>
    <w:rPr>
      <w:rFonts w:ascii="Roboto Medium" w:hAnsi="Roboto Medium" w:cs="Segoe UI"/>
      <w:color w:val="000000"/>
      <w:sz w:val="28"/>
      <w:szCs w:val="28"/>
      <w:lang w:val="en-US" w:eastAsia="en-AU"/>
    </w:rPr>
  </w:style>
  <w:style w:type="paragraph" w:customStyle="1" w:styleId="PSDownloaded">
    <w:name w:val="PS Downloaded..."/>
    <w:qFormat/>
    <w:rsid w:val="001A2130"/>
    <w:pPr>
      <w:spacing w:before="60" w:after="240" w:line="259" w:lineRule="auto"/>
    </w:pPr>
    <w:rPr>
      <w:rFonts w:ascii="Roboto Light" w:eastAsia="SimSun" w:hAnsi="Roboto Light"/>
      <w:i/>
      <w:sz w:val="18"/>
      <w:szCs w:val="18"/>
      <w:lang w:val="en-US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lectranet.com.au/what-we-do/network/vision-for-our-network/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en.wikipedia.org/wiki/List_of_places_in_South_Australia_by_populatio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5CB7B6B930334D91ED94358895F198" ma:contentTypeVersion="18" ma:contentTypeDescription="Create a new document." ma:contentTypeScope="" ma:versionID="7f53206a6dae105405b378f8890a7e4a">
  <xsd:schema xmlns:xsd="http://www.w3.org/2001/XMLSchema" xmlns:xs="http://www.w3.org/2001/XMLSchema" xmlns:p="http://schemas.microsoft.com/office/2006/metadata/properties" xmlns:ns3="057ed469-a613-48bb-9549-bc44f12acedd" xmlns:ns4="4f70518c-2715-4442-a3b8-5bd3afbf27f1" targetNamespace="http://schemas.microsoft.com/office/2006/metadata/properties" ma:root="true" ma:fieldsID="fbbf152930a68f9e4ac41d61801fe7b5" ns3:_="" ns4:_="">
    <xsd:import namespace="057ed469-a613-48bb-9549-bc44f12acedd"/>
    <xsd:import namespace="4f70518c-2715-4442-a3b8-5bd3afbf27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7ed469-a613-48bb-9549-bc44f12ace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0518c-2715-4442-a3b8-5bd3afbf27f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57ed469-a613-48bb-9549-bc44f12acedd" xsi:nil="true"/>
  </documentManagement>
</p:properties>
</file>

<file path=customXml/itemProps1.xml><?xml version="1.0" encoding="utf-8"?>
<ds:datastoreItem xmlns:ds="http://schemas.openxmlformats.org/officeDocument/2006/customXml" ds:itemID="{9E5BE1EB-A995-44D4-A27D-C230063687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7ed469-a613-48bb-9549-bc44f12acedd"/>
    <ds:schemaRef ds:uri="4f70518c-2715-4442-a3b8-5bd3afbf27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9232C9-5F43-47C4-9A6B-C739B69F04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FF0DE9-2E54-43B9-9309-72F40760A0F2}">
  <ds:schemaRefs>
    <ds:schemaRef ds:uri="http://schemas.microsoft.com/office/2006/metadata/properties"/>
    <ds:schemaRef ds:uri="http://schemas.microsoft.com/office/infopath/2007/PartnerControls"/>
    <ds:schemaRef ds:uri="057ed469-a613-48bb-9549-bc44f12acedd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Rostrevor College</Company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Rostrevor College</dc:creator>
  <cp:lastModifiedBy>Comment</cp:lastModifiedBy>
  <cp:revision>7</cp:revision>
  <dcterms:created xsi:type="dcterms:W3CDTF">2024-02-21T23:08:00Z</dcterms:created>
  <dcterms:modified xsi:type="dcterms:W3CDTF">2024-02-21T23:12:00Z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4,5,6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OFFICIAL </vt:lpwstr>
  </property>
  <property fmtid="{D5CDD505-2E9C-101B-9397-08002B2CF9AE}" pid="8" name="ContentTypeId">
    <vt:lpwstr>0x010100505CB7B6B930334D91ED94358895F198</vt:lpwstr>
  </property>
</Properties>
</file>