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7E" w:rsidRPr="00FB307E" w:rsidRDefault="00FB307E" w:rsidP="00FB307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FB307E">
        <w:rPr>
          <w:rFonts w:ascii="Arial" w:hAnsi="Arial" w:cs="Arial"/>
          <w:b/>
          <w:sz w:val="24"/>
          <w:szCs w:val="24"/>
        </w:rPr>
        <w:t xml:space="preserve">Performance Standards for Stage </w:t>
      </w:r>
      <w:r w:rsidR="002F1B11">
        <w:rPr>
          <w:rFonts w:ascii="Arial" w:hAnsi="Arial" w:cs="Arial"/>
          <w:b/>
          <w:sz w:val="24"/>
          <w:szCs w:val="24"/>
        </w:rPr>
        <w:t>1</w:t>
      </w:r>
      <w:r w:rsidRPr="00FB307E">
        <w:rPr>
          <w:rFonts w:ascii="Arial" w:hAnsi="Arial" w:cs="Arial"/>
          <w:b/>
          <w:sz w:val="24"/>
          <w:szCs w:val="24"/>
        </w:rPr>
        <w:t xml:space="preserve"> </w:t>
      </w:r>
      <w:r w:rsidR="002177B2">
        <w:rPr>
          <w:rFonts w:ascii="Arial" w:hAnsi="Arial" w:cs="Arial"/>
          <w:b/>
          <w:sz w:val="24"/>
          <w:szCs w:val="24"/>
        </w:rPr>
        <w:t>Agriculture</w:t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2551"/>
        <w:gridCol w:w="2551"/>
        <w:gridCol w:w="2552"/>
        <w:gridCol w:w="2551"/>
        <w:gridCol w:w="2552"/>
      </w:tblGrid>
      <w:tr w:rsidR="00FB307E" w:rsidRPr="00FB307E" w:rsidTr="00AF359D">
        <w:trPr>
          <w:trHeight w:val="510"/>
        </w:trPr>
        <w:tc>
          <w:tcPr>
            <w:tcW w:w="2093" w:type="dxa"/>
            <w:gridSpan w:val="2"/>
            <w:shd w:val="clear" w:color="auto" w:fill="808080" w:themeFill="background1" w:themeFillShade="80"/>
            <w:vAlign w:val="center"/>
          </w:tcPr>
          <w:p w:rsidR="00FB307E" w:rsidRPr="00C86704" w:rsidRDefault="00FB307E" w:rsidP="00C8670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551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552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551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552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E</w:t>
            </w:r>
          </w:p>
        </w:tc>
      </w:tr>
      <w:tr w:rsidR="00FB307E" w:rsidRPr="00FB307E" w:rsidTr="00AF359D">
        <w:trPr>
          <w:trHeight w:val="3744"/>
        </w:trPr>
        <w:tc>
          <w:tcPr>
            <w:tcW w:w="1668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:rsidR="00FB307E" w:rsidRPr="00C86704" w:rsidRDefault="00FB307E" w:rsidP="007669A9">
            <w:pPr>
              <w:ind w:right="-108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Investigation, Analysis and Evaluation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808080" w:themeFill="background1" w:themeFillShade="80"/>
          </w:tcPr>
          <w:p w:rsidR="00FB307E" w:rsidRPr="00C86704" w:rsidRDefault="00FB307E" w:rsidP="00FB307E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FB307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2177B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B307E" w:rsidRPr="00FB307E" w:rsidRDefault="00890374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>deconstructs a problem and</w:t>
            </w:r>
            <w:r>
              <w:t xml:space="preserve"> 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d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a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logical, coherent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, and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 records, and represents data, using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accurately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highly</w:t>
            </w:r>
            <w:r w:rsidRPr="00FB307E">
              <w:rPr>
                <w:rFonts w:cs="Arial"/>
                <w:sz w:val="16"/>
                <w:szCs w:val="16"/>
              </w:rPr>
              <w:t xml:space="preserve"> effectively.</w:t>
            </w:r>
          </w:p>
          <w:p w:rsidR="00FB307E" w:rsidRPr="00FB307E" w:rsidRDefault="00FB307E" w:rsidP="00FC3537">
            <w:pPr>
              <w:pStyle w:val="SOTableText"/>
              <w:spacing w:before="18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Systematically</w:t>
            </w:r>
            <w:r w:rsidRPr="00FB307E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</w:t>
            </w:r>
            <w:r w:rsidRPr="00FB307E">
              <w:rPr>
                <w:rFonts w:cs="Arial"/>
                <w:sz w:val="16"/>
                <w:szCs w:val="16"/>
              </w:rPr>
              <w:t xml:space="preserve">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FB307E" w:rsidRPr="00FB307E" w:rsidRDefault="00FB307E" w:rsidP="00FC3537">
            <w:pPr>
              <w:pStyle w:val="SOTableText"/>
              <w:spacing w:before="30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FB307E">
              <w:rPr>
                <w:rFonts w:cs="Arial"/>
                <w:sz w:val="16"/>
                <w:szCs w:val="16"/>
              </w:rPr>
              <w:t xml:space="preserve">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2551" w:type="dxa"/>
          </w:tcPr>
          <w:p w:rsidR="00FB307E" w:rsidRPr="00FB307E" w:rsidRDefault="00647511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 xml:space="preserve">deconstructs a problem and 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>d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a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well-considered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and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clear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mostly</w:t>
            </w:r>
            <w:r w:rsidRPr="00FB307E">
              <w:rPr>
                <w:rFonts w:cs="Arial"/>
                <w:sz w:val="16"/>
                <w:szCs w:val="16"/>
              </w:rPr>
              <w:t xml:space="preserve"> accurately and effectively.</w:t>
            </w:r>
          </w:p>
          <w:p w:rsidR="00FB307E" w:rsidRPr="00FB307E" w:rsidRDefault="00FB307E" w:rsidP="00FC3537">
            <w:pPr>
              <w:pStyle w:val="SOTableText"/>
              <w:spacing w:before="18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suitable</w:t>
            </w:r>
            <w:r w:rsidRPr="00FB307E">
              <w:rPr>
                <w:rFonts w:cs="Arial"/>
                <w:sz w:val="16"/>
                <w:szCs w:val="16"/>
              </w:rPr>
              <w:t xml:space="preserve">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reasonable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2552" w:type="dxa"/>
          </w:tcPr>
          <w:p w:rsidR="00FB307E" w:rsidRPr="00FB307E" w:rsidRDefault="00890374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sz w:val="16"/>
                <w:szCs w:val="16"/>
              </w:rPr>
              <w:t>Deconstructs a problem and</w:t>
            </w:r>
            <w:r>
              <w:t xml:space="preserve"> 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d</w:t>
            </w:r>
            <w:r w:rsidRPr="00887B62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a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considered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and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generally clear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errors</w:t>
            </w:r>
            <w:r w:rsidRPr="00FB307E">
              <w:rPr>
                <w:rFonts w:cs="Arial"/>
                <w:sz w:val="16"/>
                <w:szCs w:val="16"/>
              </w:rPr>
              <w:t xml:space="preserve"> but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accurately and effectively.</w:t>
            </w:r>
          </w:p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Undertakes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analysis and interpretation of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appropriate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Evaluates procedures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of their effects on data.</w:t>
            </w:r>
          </w:p>
        </w:tc>
        <w:tc>
          <w:tcPr>
            <w:tcW w:w="2551" w:type="dxa"/>
          </w:tcPr>
          <w:p w:rsidR="00FB307E" w:rsidRPr="00FB307E" w:rsidRDefault="00890374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Prepares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>a basic deconstruction of a problem and an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outline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of a</w:t>
            </w:r>
            <w:r w:rsidR="00647511">
              <w:rPr>
                <w:rFonts w:cs="Arial"/>
                <w:sz w:val="16"/>
                <w:szCs w:val="16"/>
              </w:rPr>
              <w:t>n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conventions and formats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inconsistently</w:t>
            </w:r>
            <w:r w:rsidRPr="00FB307E">
              <w:rPr>
                <w:rFonts w:cs="Arial"/>
                <w:sz w:val="16"/>
                <w:szCs w:val="16"/>
              </w:rPr>
              <w:t xml:space="preserve">,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occasional</w:t>
            </w:r>
            <w:r w:rsidRPr="00FB307E">
              <w:rPr>
                <w:rFonts w:cs="Arial"/>
                <w:sz w:val="16"/>
                <w:szCs w:val="16"/>
              </w:rPr>
              <w:t xml:space="preserve"> accuracy and effectiveness.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Describes</w:t>
            </w:r>
            <w:r w:rsidRPr="00FB307E">
              <w:rPr>
                <w:rFonts w:cs="Arial"/>
                <w:sz w:val="16"/>
                <w:szCs w:val="16"/>
              </w:rPr>
              <w:t xml:space="preserve"> data and undertakes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basic</w:t>
            </w:r>
            <w:r w:rsidRPr="00FB307E">
              <w:rPr>
                <w:rFonts w:cs="Arial"/>
                <w:sz w:val="16"/>
                <w:szCs w:val="16"/>
              </w:rPr>
              <w:t xml:space="preserve"> interpretation a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conclusion.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evaluate procedures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or</w:t>
            </w:r>
            <w:r w:rsidRPr="00FB307E">
              <w:rPr>
                <w:rFonts w:cs="Arial"/>
                <w:sz w:val="16"/>
                <w:szCs w:val="16"/>
              </w:rPr>
              <w:t xml:space="preserve"> suggest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an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effect</w:t>
            </w:r>
            <w:r w:rsidRPr="00FB307E">
              <w:rPr>
                <w:rFonts w:cs="Arial"/>
                <w:sz w:val="16"/>
                <w:szCs w:val="16"/>
              </w:rPr>
              <w:t xml:space="preserve"> on data.</w:t>
            </w:r>
          </w:p>
        </w:tc>
        <w:tc>
          <w:tcPr>
            <w:tcW w:w="2552" w:type="dxa"/>
          </w:tcPr>
          <w:p w:rsidR="00FB307E" w:rsidRPr="00FB307E" w:rsidRDefault="00890374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2A6B30">
              <w:rPr>
                <w:rFonts w:cs="Arial"/>
                <w:sz w:val="16"/>
                <w:szCs w:val="16"/>
              </w:rPr>
              <w:t xml:space="preserve"> a </w:t>
            </w: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simple</w:t>
            </w:r>
            <w:r w:rsidRPr="002A6B30">
              <w:rPr>
                <w:rFonts w:cs="Arial"/>
                <w:sz w:val="16"/>
                <w:szCs w:val="16"/>
              </w:rPr>
              <w:t xml:space="preserve"> deconstruction of a problem and a</w:t>
            </w:r>
            <w:r>
              <w:t xml:space="preserve"> </w:t>
            </w:r>
            <w:r w:rsidRPr="00FB307E">
              <w:rPr>
                <w:rFonts w:cs="Arial"/>
                <w:sz w:val="16"/>
                <w:szCs w:val="16"/>
              </w:rPr>
              <w:t>procedure for a</w:t>
            </w:r>
            <w:r>
              <w:rPr>
                <w:rFonts w:cs="Arial"/>
                <w:sz w:val="16"/>
                <w:szCs w:val="16"/>
              </w:rPr>
              <w:t>n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record and represent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data, with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limited</w:t>
            </w:r>
            <w:r w:rsidRPr="00FB307E">
              <w:rPr>
                <w:rFonts w:cs="Arial"/>
                <w:sz w:val="16"/>
                <w:szCs w:val="16"/>
              </w:rPr>
              <w:t xml:space="preserve"> accuracy or effectiveness.</w:t>
            </w:r>
          </w:p>
          <w:p w:rsidR="00FB307E" w:rsidRPr="00FB307E" w:rsidRDefault="00FB307E" w:rsidP="002177B2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describe results and/or interpret data to formulate a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conclusion.</w:t>
            </w:r>
          </w:p>
          <w:p w:rsidR="00FB307E" w:rsidRPr="00FB307E" w:rsidRDefault="00FB307E" w:rsidP="00FC3537">
            <w:pPr>
              <w:pStyle w:val="SOTableText"/>
              <w:spacing w:before="36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Acknowledges</w:t>
            </w:r>
            <w:r w:rsidRPr="00FB307E">
              <w:rPr>
                <w:rFonts w:cs="Arial"/>
                <w:sz w:val="16"/>
                <w:szCs w:val="16"/>
              </w:rPr>
              <w:t xml:space="preserve"> that procedures affect data.</w:t>
            </w:r>
          </w:p>
        </w:tc>
      </w:tr>
      <w:tr w:rsidR="00FB307E" w:rsidRPr="00FB307E" w:rsidTr="00AF359D">
        <w:tc>
          <w:tcPr>
            <w:tcW w:w="1668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Knowledge and Application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808080" w:themeFill="background1" w:themeFillShade="80"/>
          </w:tcPr>
          <w:p w:rsidR="00FB307E" w:rsidRPr="00C86704" w:rsidRDefault="00FB307E" w:rsidP="00FB307E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  <w:p w:rsidR="00FB307E" w:rsidRDefault="00FB307E" w:rsidP="00FB307E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9B2F11" w:rsidRPr="00C86704" w:rsidRDefault="009B2F11" w:rsidP="00FB307E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  <w:p w:rsidR="00FB307E" w:rsidRPr="00C86704" w:rsidRDefault="00FB307E" w:rsidP="00FB307E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deep and broad</w:t>
            </w:r>
            <w:r w:rsidRPr="00FB307E">
              <w:rPr>
                <w:rFonts w:cs="Arial"/>
                <w:sz w:val="16"/>
                <w:szCs w:val="16"/>
              </w:rPr>
              <w:t xml:space="preserve"> knowledge and understanding of a range of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2177B2" w:rsidRPr="002177B2" w:rsidRDefault="00890374" w:rsidP="002177B2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>pplies agricultural concepts, skills, and practices</w:t>
            </w:r>
            <w:r w:rsidR="002177B2" w:rsidRPr="002177B2">
              <w:rPr>
                <w:rFonts w:ascii="Arial" w:hAnsi="Arial" w:cs="Arial"/>
              </w:rPr>
              <w:t xml:space="preserve"> </w:t>
            </w:r>
            <w:r w:rsidR="002177B2" w:rsidRPr="002177B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highly effectively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 xml:space="preserve"> in </w:t>
            </w:r>
            <w:r w:rsidR="002177B2" w:rsidRPr="002177B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new and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 xml:space="preserve"> familiar contexts.</w:t>
            </w:r>
          </w:p>
          <w:p w:rsidR="00FB307E" w:rsidRPr="00FB307E" w:rsidRDefault="00FB307E" w:rsidP="002177B2">
            <w:pPr>
              <w:pStyle w:val="SOTableText"/>
              <w:spacing w:before="24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FB307E">
              <w:rPr>
                <w:sz w:val="16"/>
                <w:szCs w:val="16"/>
              </w:rPr>
              <w:t xml:space="preserve"> explores and understands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in depth</w:t>
            </w:r>
            <w:r w:rsidRPr="00FB307E">
              <w:rPr>
                <w:sz w:val="16"/>
                <w:szCs w:val="16"/>
              </w:rPr>
              <w:t xml:space="preserve"> the interaction between </w:t>
            </w:r>
            <w:r w:rsidR="002177B2" w:rsidRPr="001B643A">
              <w:rPr>
                <w:rFonts w:eastAsia="Times New Roman" w:cs="Arial"/>
                <w:sz w:val="16"/>
                <w:szCs w:val="16"/>
              </w:rPr>
              <w:t xml:space="preserve">agricultural </w:t>
            </w:r>
            <w:r w:rsidRPr="00FB307E">
              <w:rPr>
                <w:sz w:val="16"/>
                <w:szCs w:val="16"/>
              </w:rPr>
              <w:t>science and society.</w:t>
            </w:r>
          </w:p>
          <w:p w:rsidR="00FB307E" w:rsidRPr="00FB307E" w:rsidRDefault="00FB307E" w:rsidP="002177B2">
            <w:pPr>
              <w:pStyle w:val="SOTableText"/>
              <w:spacing w:before="24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</w:t>
            </w:r>
            <w:r w:rsidR="002177B2">
              <w:rPr>
                <w:rFonts w:cs="Arial"/>
                <w:sz w:val="16"/>
                <w:szCs w:val="16"/>
              </w:rPr>
              <w:t>agriculture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coherently</w:t>
            </w:r>
            <w:r w:rsidRPr="00FB307E">
              <w:rPr>
                <w:rFonts w:cs="Arial"/>
                <w:sz w:val="16"/>
                <w:szCs w:val="16"/>
              </w:rPr>
              <w:t xml:space="preserve">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highly effective</w:t>
            </w:r>
            <w:r w:rsidRPr="00FB307E">
              <w:rPr>
                <w:rFonts w:cs="Arial"/>
                <w:sz w:val="16"/>
                <w:szCs w:val="16"/>
              </w:rPr>
              <w:t xml:space="preserve"> use of appropriate terms, conventions and representations.</w:t>
            </w:r>
          </w:p>
        </w:tc>
        <w:tc>
          <w:tcPr>
            <w:tcW w:w="2551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depth</w:t>
            </w:r>
            <w:r w:rsidRPr="00FB307E">
              <w:rPr>
                <w:rFonts w:cs="Arial"/>
                <w:sz w:val="16"/>
                <w:szCs w:val="16"/>
              </w:rPr>
              <w:t xml:space="preserve"> and breadth of knowledge and understanding of a range of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Pr="00FB307E">
              <w:rPr>
                <w:rFonts w:cs="Arial"/>
                <w:sz w:val="16"/>
                <w:szCs w:val="16"/>
              </w:rPr>
              <w:t xml:space="preserve"> concepts. </w:t>
            </w:r>
          </w:p>
          <w:p w:rsidR="002177B2" w:rsidRPr="002177B2" w:rsidRDefault="00890374" w:rsidP="002177B2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>pplies</w:t>
            </w:r>
            <w:r w:rsidR="002177B2" w:rsidRPr="002177B2">
              <w:rPr>
                <w:rFonts w:ascii="Arial" w:eastAsia="Times New Roman" w:hAnsi="Arial"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>agricultural concepts, skills, and practices</w:t>
            </w:r>
            <w:r w:rsidR="002177B2" w:rsidRPr="002177B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 xml:space="preserve"> mostly effectively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 xml:space="preserve"> in </w:t>
            </w:r>
            <w:r w:rsidR="002177B2" w:rsidRPr="002177B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new and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 xml:space="preserve"> familiar contexts.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sz w:val="16"/>
                <w:szCs w:val="16"/>
              </w:rPr>
              <w:t xml:space="preserve"> explores and understands in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depth</w:t>
            </w:r>
            <w:r w:rsidRPr="00FB307E">
              <w:rPr>
                <w:sz w:val="16"/>
                <w:szCs w:val="16"/>
              </w:rPr>
              <w:t xml:space="preserve"> the interaction between </w:t>
            </w:r>
            <w:r w:rsidR="002177B2" w:rsidRPr="001B643A">
              <w:rPr>
                <w:rFonts w:eastAsia="Times New Roman" w:cs="Arial"/>
                <w:sz w:val="16"/>
                <w:szCs w:val="16"/>
              </w:rPr>
              <w:t xml:space="preserve">agricultural </w:t>
            </w:r>
            <w:r w:rsidRPr="00FB307E">
              <w:rPr>
                <w:sz w:val="16"/>
                <w:szCs w:val="16"/>
              </w:rPr>
              <w:t>science and society.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</w:t>
            </w:r>
            <w:r w:rsidR="002177B2">
              <w:rPr>
                <w:rFonts w:cs="Arial"/>
                <w:sz w:val="16"/>
                <w:szCs w:val="16"/>
              </w:rPr>
              <w:t>agriculture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mostly coherently</w:t>
            </w:r>
            <w:r w:rsidRPr="00FB307E">
              <w:rPr>
                <w:rFonts w:cs="Arial"/>
                <w:sz w:val="16"/>
                <w:szCs w:val="16"/>
              </w:rPr>
              <w:t xml:space="preserve">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effective</w:t>
            </w:r>
            <w:r w:rsidRPr="00FB307E">
              <w:rPr>
                <w:rFonts w:cs="Arial"/>
                <w:sz w:val="16"/>
                <w:szCs w:val="16"/>
              </w:rPr>
              <w:t xml:space="preserve"> use of appropriate terms, conventions, and representations.</w:t>
            </w:r>
          </w:p>
        </w:tc>
        <w:tc>
          <w:tcPr>
            <w:tcW w:w="2552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knowledge and understanding of a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</w:t>
            </w:r>
            <w:r w:rsidRPr="00FB307E">
              <w:rPr>
                <w:rFonts w:cs="Arial"/>
                <w:sz w:val="16"/>
                <w:szCs w:val="16"/>
              </w:rPr>
              <w:t xml:space="preserve"> range of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2177B2" w:rsidRPr="008D37BB" w:rsidRDefault="00890374" w:rsidP="002177B2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2177B2" w:rsidRPr="008D37BB">
              <w:rPr>
                <w:rFonts w:cs="Arial"/>
                <w:sz w:val="16"/>
                <w:szCs w:val="16"/>
              </w:rPr>
              <w:t>pplies</w:t>
            </w:r>
            <w:r w:rsidR="002177B2" w:rsidRPr="008D37BB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2177B2" w:rsidRPr="001B643A">
              <w:rPr>
                <w:rFonts w:eastAsia="Times New Roman" w:cs="Arial"/>
                <w:sz w:val="16"/>
                <w:szCs w:val="16"/>
              </w:rPr>
              <w:t>agricultural concepts, skills, and practices</w:t>
            </w:r>
            <w:r w:rsidR="002177B2" w:rsidRPr="008D37BB">
              <w:rPr>
                <w:rFonts w:cs="Arial"/>
                <w:b/>
                <w:color w:val="FF0000"/>
                <w:sz w:val="16"/>
                <w:szCs w:val="16"/>
              </w:rPr>
              <w:t xml:space="preserve"> generally effectively</w:t>
            </w:r>
            <w:r w:rsidR="002177B2" w:rsidRPr="008D37BB">
              <w:rPr>
                <w:rFonts w:cs="Arial"/>
                <w:sz w:val="16"/>
                <w:szCs w:val="16"/>
              </w:rPr>
              <w:t xml:space="preserve"> in </w:t>
            </w:r>
            <w:r w:rsidR="002177B2" w:rsidRPr="008D37BB">
              <w:rPr>
                <w:rFonts w:cs="Arial"/>
                <w:b/>
                <w:color w:val="FF0000"/>
                <w:sz w:val="16"/>
                <w:szCs w:val="16"/>
              </w:rPr>
              <w:t>new o</w:t>
            </w:r>
            <w:r w:rsidR="002177B2" w:rsidRPr="008D37BB">
              <w:rPr>
                <w:rFonts w:cs="Arial"/>
                <w:sz w:val="16"/>
                <w:szCs w:val="16"/>
              </w:rPr>
              <w:t>r familiar contexts.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sz w:val="16"/>
                <w:szCs w:val="16"/>
              </w:rPr>
            </w:pPr>
            <w:r w:rsidRPr="00FB307E">
              <w:rPr>
                <w:sz w:val="16"/>
                <w:szCs w:val="16"/>
              </w:rPr>
              <w:t xml:space="preserve">Explores and understands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FB307E">
              <w:rPr>
                <w:sz w:val="16"/>
                <w:szCs w:val="16"/>
              </w:rPr>
              <w:t xml:space="preserve"> of the interaction between </w:t>
            </w:r>
            <w:r w:rsidR="002177B2" w:rsidRPr="001B643A">
              <w:rPr>
                <w:rFonts w:eastAsia="Times New Roman" w:cs="Arial"/>
                <w:sz w:val="16"/>
                <w:szCs w:val="16"/>
              </w:rPr>
              <w:t xml:space="preserve">agricultural </w:t>
            </w:r>
            <w:r w:rsidRPr="00FB307E">
              <w:rPr>
                <w:sz w:val="16"/>
                <w:szCs w:val="16"/>
              </w:rPr>
              <w:t>science and society.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</w:t>
            </w:r>
            <w:r w:rsidR="002177B2">
              <w:rPr>
                <w:rFonts w:cs="Arial"/>
                <w:sz w:val="16"/>
                <w:szCs w:val="16"/>
              </w:rPr>
              <w:t>agriculture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Pr="00FB307E">
              <w:rPr>
                <w:rFonts w:cs="Arial"/>
                <w:sz w:val="16"/>
                <w:szCs w:val="16"/>
              </w:rPr>
              <w:t xml:space="preserve">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appropriate terms, conventions, and representations.</w:t>
            </w:r>
          </w:p>
        </w:tc>
        <w:tc>
          <w:tcPr>
            <w:tcW w:w="2551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basic</w:t>
            </w:r>
            <w:r w:rsidRPr="00FB307E">
              <w:rPr>
                <w:rFonts w:cs="Arial"/>
                <w:sz w:val="16"/>
                <w:szCs w:val="16"/>
              </w:rPr>
              <w:t xml:space="preserve"> knowledge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partial</w:t>
            </w:r>
            <w:r w:rsidRPr="00FB307E">
              <w:rPr>
                <w:rFonts w:cs="Arial"/>
                <w:sz w:val="16"/>
                <w:szCs w:val="16"/>
              </w:rPr>
              <w:t xml:space="preserve"> understanding of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2177B2" w:rsidRPr="002177B2" w:rsidRDefault="00890374" w:rsidP="002177B2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>pplies</w:t>
            </w:r>
            <w:r w:rsidR="002177B2" w:rsidRPr="002177B2">
              <w:rPr>
                <w:rFonts w:ascii="Arial" w:eastAsia="Times New Roman" w:hAnsi="Arial"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2177B2" w:rsidRPr="002177B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some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 xml:space="preserve"> agricultural concepts, skills, and practices in familiar contexts.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Partially</w:t>
            </w:r>
            <w:r w:rsidRPr="00FB307E">
              <w:rPr>
                <w:sz w:val="16"/>
                <w:szCs w:val="16"/>
              </w:rPr>
              <w:t xml:space="preserve"> explores and recognises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FB307E">
              <w:rPr>
                <w:sz w:val="16"/>
                <w:szCs w:val="16"/>
              </w:rPr>
              <w:t xml:space="preserve"> of the interaction between </w:t>
            </w:r>
            <w:r w:rsidR="002177B2" w:rsidRPr="001B643A">
              <w:rPr>
                <w:rFonts w:eastAsia="Times New Roman" w:cs="Arial"/>
                <w:sz w:val="16"/>
                <w:szCs w:val="16"/>
              </w:rPr>
              <w:t xml:space="preserve">agricultural </w:t>
            </w:r>
            <w:r w:rsidRPr="00FB307E">
              <w:rPr>
                <w:sz w:val="16"/>
                <w:szCs w:val="16"/>
              </w:rPr>
              <w:t>science and society.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Pr="00FB307E">
              <w:rPr>
                <w:rFonts w:cs="Arial"/>
                <w:sz w:val="16"/>
                <w:szCs w:val="16"/>
              </w:rPr>
              <w:t xml:space="preserve"> information,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appropriate terms, conventions, and/or representations.</w:t>
            </w:r>
          </w:p>
        </w:tc>
        <w:tc>
          <w:tcPr>
            <w:tcW w:w="2552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some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limited</w:t>
            </w:r>
            <w:r w:rsidRPr="00FB307E">
              <w:rPr>
                <w:rFonts w:cs="Arial"/>
                <w:sz w:val="16"/>
                <w:szCs w:val="16"/>
              </w:rPr>
              <w:t xml:space="preserve"> recognition and awareness of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2177B2" w:rsidRPr="002177B2" w:rsidRDefault="002177B2" w:rsidP="002177B2">
            <w:pPr>
              <w:spacing w:before="24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77B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Attempts</w:t>
            </w:r>
            <w:r w:rsidRPr="002177B2">
              <w:rPr>
                <w:rFonts w:ascii="Arial" w:eastAsia="Times New Roman" w:hAnsi="Arial" w:cs="Arial"/>
                <w:sz w:val="16"/>
                <w:szCs w:val="16"/>
              </w:rPr>
              <w:t xml:space="preserve"> to apply agricultural concepts, skills, and/or practices in familiar contexts.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sz w:val="16"/>
                <w:szCs w:val="16"/>
              </w:rPr>
              <w:t xml:space="preserve"> to explore and identify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an aspect</w:t>
            </w:r>
            <w:r w:rsidRPr="00FB307E">
              <w:rPr>
                <w:sz w:val="16"/>
                <w:szCs w:val="16"/>
              </w:rPr>
              <w:t xml:space="preserve"> of the interaction between </w:t>
            </w:r>
            <w:r w:rsidR="002177B2" w:rsidRPr="001B643A">
              <w:rPr>
                <w:rFonts w:eastAsia="Times New Roman" w:cs="Arial"/>
                <w:sz w:val="16"/>
                <w:szCs w:val="16"/>
              </w:rPr>
              <w:t xml:space="preserve">agricultural </w:t>
            </w:r>
            <w:r w:rsidRPr="00FB307E">
              <w:rPr>
                <w:sz w:val="16"/>
                <w:szCs w:val="16"/>
              </w:rPr>
              <w:t>science and society.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communicate information about </w:t>
            </w:r>
            <w:r w:rsidR="002177B2">
              <w:rPr>
                <w:rFonts w:cs="Arial"/>
                <w:sz w:val="16"/>
                <w:szCs w:val="16"/>
              </w:rPr>
              <w:t>agriculture</w:t>
            </w:r>
            <w:r w:rsidRPr="00FB307E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2B0D95" w:rsidRPr="00FB307E" w:rsidRDefault="002B0D95" w:rsidP="00C86704">
      <w:pPr>
        <w:spacing w:after="0" w:line="240" w:lineRule="auto"/>
        <w:rPr>
          <w:rFonts w:cs="Arial"/>
        </w:rPr>
      </w:pPr>
    </w:p>
    <w:sectPr w:rsidR="002B0D95" w:rsidRPr="00FB307E" w:rsidSect="00E533E7">
      <w:footerReference w:type="default" r:id="rId7"/>
      <w:pgSz w:w="16838" w:h="11906" w:orient="landscape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81" w:rsidRDefault="00E64281" w:rsidP="006E4D45">
      <w:pPr>
        <w:spacing w:after="0" w:line="240" w:lineRule="auto"/>
      </w:pPr>
      <w:r>
        <w:separator/>
      </w:r>
    </w:p>
  </w:endnote>
  <w:endnote w:type="continuationSeparator" w:id="0">
    <w:p w:rsidR="00E64281" w:rsidRDefault="00E64281" w:rsidP="006E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45" w:rsidRPr="006E4D45" w:rsidRDefault="006E4D45" w:rsidP="006E4D45">
    <w:pPr>
      <w:pStyle w:val="Footer"/>
      <w:tabs>
        <w:tab w:val="clear" w:pos="9026"/>
        <w:tab w:val="right" w:pos="14034"/>
      </w:tabs>
      <w:rPr>
        <w:rFonts w:ascii="Arial" w:hAnsi="Arial" w:cs="Arial"/>
        <w:sz w:val="16"/>
      </w:rPr>
    </w:pPr>
    <w:r w:rsidRPr="006E4D45">
      <w:rPr>
        <w:rFonts w:ascii="Arial" w:hAnsi="Arial" w:cs="Arial"/>
        <w:sz w:val="16"/>
      </w:rPr>
      <w:t xml:space="preserve">Ref: </w:t>
    </w:r>
    <w:r w:rsidRPr="006E4D45">
      <w:rPr>
        <w:rFonts w:ascii="Arial" w:hAnsi="Arial" w:cs="Arial"/>
        <w:sz w:val="16"/>
      </w:rPr>
      <w:fldChar w:fldCharType="begin"/>
    </w:r>
    <w:r w:rsidRPr="006E4D45">
      <w:rPr>
        <w:rFonts w:ascii="Arial" w:hAnsi="Arial" w:cs="Arial"/>
        <w:sz w:val="16"/>
      </w:rPr>
      <w:instrText xml:space="preserve"> DOCPROPERTY  Objective-Id  \* MERGEFORMAT </w:instrText>
    </w:r>
    <w:r w:rsidRPr="006E4D45">
      <w:rPr>
        <w:rFonts w:ascii="Arial" w:hAnsi="Arial" w:cs="Arial"/>
        <w:sz w:val="16"/>
      </w:rPr>
      <w:fldChar w:fldCharType="separate"/>
    </w:r>
    <w:r w:rsidR="00E533E7">
      <w:rPr>
        <w:rFonts w:ascii="Arial" w:hAnsi="Arial" w:cs="Arial"/>
        <w:sz w:val="16"/>
      </w:rPr>
      <w:t>A698647</w:t>
    </w:r>
    <w:r w:rsidRPr="006E4D45">
      <w:rPr>
        <w:rFonts w:ascii="Arial" w:hAnsi="Arial" w:cs="Arial"/>
        <w:sz w:val="16"/>
      </w:rPr>
      <w:fldChar w:fldCharType="end"/>
    </w:r>
    <w:r w:rsidRPr="006E4D45">
      <w:rPr>
        <w:rFonts w:ascii="Arial" w:hAnsi="Arial" w:cs="Arial"/>
        <w:sz w:val="16"/>
      </w:rPr>
      <w:tab/>
    </w:r>
    <w:r w:rsidRPr="006E4D45">
      <w:rPr>
        <w:rFonts w:ascii="Arial" w:hAnsi="Arial" w:cs="Arial"/>
        <w:sz w:val="16"/>
      </w:rPr>
      <w:tab/>
    </w:r>
    <w:r w:rsidRPr="006E4D45">
      <w:rPr>
        <w:rFonts w:ascii="Arial" w:hAnsi="Arial" w:cs="Arial"/>
        <w:sz w:val="16"/>
      </w:rPr>
      <w:fldChar w:fldCharType="begin"/>
    </w:r>
    <w:r w:rsidRPr="006E4D45">
      <w:rPr>
        <w:rFonts w:ascii="Arial" w:hAnsi="Arial" w:cs="Arial"/>
        <w:sz w:val="16"/>
      </w:rPr>
      <w:instrText xml:space="preserve"> PAGE  \* MERGEFORMAT </w:instrText>
    </w:r>
    <w:r w:rsidRPr="006E4D45">
      <w:rPr>
        <w:rFonts w:ascii="Arial" w:hAnsi="Arial" w:cs="Arial"/>
        <w:sz w:val="16"/>
      </w:rPr>
      <w:fldChar w:fldCharType="separate"/>
    </w:r>
    <w:r w:rsidR="009B2F11">
      <w:rPr>
        <w:rFonts w:ascii="Arial" w:hAnsi="Arial" w:cs="Arial"/>
        <w:noProof/>
        <w:sz w:val="16"/>
      </w:rPr>
      <w:t>1</w:t>
    </w:r>
    <w:r w:rsidRPr="006E4D45">
      <w:rPr>
        <w:rFonts w:ascii="Arial" w:hAnsi="Arial" w:cs="Arial"/>
        <w:sz w:val="16"/>
      </w:rPr>
      <w:fldChar w:fldCharType="end"/>
    </w:r>
    <w:r w:rsidRPr="006E4D45">
      <w:rPr>
        <w:rFonts w:ascii="Arial" w:hAnsi="Arial" w:cs="Arial"/>
        <w:sz w:val="16"/>
      </w:rPr>
      <w:t xml:space="preserve"> of </w:t>
    </w:r>
    <w:r w:rsidRPr="006E4D45">
      <w:rPr>
        <w:rFonts w:ascii="Arial" w:hAnsi="Arial" w:cs="Arial"/>
        <w:sz w:val="16"/>
      </w:rPr>
      <w:fldChar w:fldCharType="begin"/>
    </w:r>
    <w:r w:rsidRPr="006E4D45">
      <w:rPr>
        <w:rFonts w:ascii="Arial" w:hAnsi="Arial" w:cs="Arial"/>
        <w:sz w:val="16"/>
      </w:rPr>
      <w:instrText xml:space="preserve"> NUMPAGES  \* MERGEFORMAT </w:instrText>
    </w:r>
    <w:r w:rsidRPr="006E4D45">
      <w:rPr>
        <w:rFonts w:ascii="Arial" w:hAnsi="Arial" w:cs="Arial"/>
        <w:sz w:val="16"/>
      </w:rPr>
      <w:fldChar w:fldCharType="separate"/>
    </w:r>
    <w:r w:rsidR="009B2F11">
      <w:rPr>
        <w:rFonts w:ascii="Arial" w:hAnsi="Arial" w:cs="Arial"/>
        <w:noProof/>
        <w:sz w:val="16"/>
      </w:rPr>
      <w:t>1</w:t>
    </w:r>
    <w:r w:rsidRPr="006E4D45">
      <w:rPr>
        <w:rFonts w:ascii="Arial" w:hAnsi="Arial" w:cs="Arial"/>
        <w:sz w:val="16"/>
      </w:rPr>
      <w:fldChar w:fldCharType="end"/>
    </w:r>
  </w:p>
  <w:p w:rsidR="006E4D45" w:rsidRDefault="006E4D45">
    <w:pPr>
      <w:pStyle w:val="Footer"/>
    </w:pPr>
    <w:r w:rsidRPr="006E4D45">
      <w:rPr>
        <w:rFonts w:ascii="Arial" w:hAnsi="Arial" w:cs="Arial"/>
        <w:sz w:val="16"/>
      </w:rPr>
      <w:t xml:space="preserve">Last Updated: </w:t>
    </w:r>
    <w:r w:rsidR="00890374">
      <w:rPr>
        <w:rFonts w:ascii="Arial" w:hAnsi="Arial" w:cs="Arial"/>
        <w:sz w:val="16"/>
      </w:rPr>
      <w:t>Feb</w:t>
    </w:r>
    <w:r w:rsidR="00C757E4">
      <w:rPr>
        <w:rFonts w:ascii="Arial" w:hAnsi="Arial" w:cs="Arial"/>
        <w:sz w:val="16"/>
      </w:rPr>
      <w:t xml:space="preserve"> 201</w:t>
    </w:r>
    <w:r w:rsidR="00890374">
      <w:rPr>
        <w:rFonts w:ascii="Arial" w:hAnsi="Arial" w:cs="Arial"/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81" w:rsidRDefault="00E64281" w:rsidP="006E4D45">
      <w:pPr>
        <w:spacing w:after="0" w:line="240" w:lineRule="auto"/>
      </w:pPr>
      <w:r>
        <w:separator/>
      </w:r>
    </w:p>
  </w:footnote>
  <w:footnote w:type="continuationSeparator" w:id="0">
    <w:p w:rsidR="00E64281" w:rsidRDefault="00E64281" w:rsidP="006E4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7E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52FB"/>
    <w:rsid w:val="00066B45"/>
    <w:rsid w:val="000710F6"/>
    <w:rsid w:val="000715F9"/>
    <w:rsid w:val="00072CC9"/>
    <w:rsid w:val="0008111F"/>
    <w:rsid w:val="00090F75"/>
    <w:rsid w:val="000A2219"/>
    <w:rsid w:val="000A39B4"/>
    <w:rsid w:val="000B343D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177B2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C50E0"/>
    <w:rsid w:val="002D0D3E"/>
    <w:rsid w:val="002D525F"/>
    <w:rsid w:val="002D5274"/>
    <w:rsid w:val="002F1B11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1FBF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47511"/>
    <w:rsid w:val="00651649"/>
    <w:rsid w:val="00654C77"/>
    <w:rsid w:val="00660189"/>
    <w:rsid w:val="006611CD"/>
    <w:rsid w:val="0066308D"/>
    <w:rsid w:val="00671696"/>
    <w:rsid w:val="00671CB7"/>
    <w:rsid w:val="00675348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E4D45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669A9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3341C"/>
    <w:rsid w:val="00844EE0"/>
    <w:rsid w:val="00854E02"/>
    <w:rsid w:val="0085748E"/>
    <w:rsid w:val="00864276"/>
    <w:rsid w:val="0087480A"/>
    <w:rsid w:val="008843EE"/>
    <w:rsid w:val="00887B62"/>
    <w:rsid w:val="00890374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4FA6"/>
    <w:rsid w:val="0096528B"/>
    <w:rsid w:val="009770D1"/>
    <w:rsid w:val="00996C3C"/>
    <w:rsid w:val="0099796F"/>
    <w:rsid w:val="009A2BEC"/>
    <w:rsid w:val="009A7D3D"/>
    <w:rsid w:val="009B27B1"/>
    <w:rsid w:val="009B2F11"/>
    <w:rsid w:val="009C3C44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359D"/>
    <w:rsid w:val="00AF44A8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24C97"/>
    <w:rsid w:val="00C317FF"/>
    <w:rsid w:val="00C450CD"/>
    <w:rsid w:val="00C5241C"/>
    <w:rsid w:val="00C640C8"/>
    <w:rsid w:val="00C64500"/>
    <w:rsid w:val="00C757E4"/>
    <w:rsid w:val="00C8060C"/>
    <w:rsid w:val="00C8436F"/>
    <w:rsid w:val="00C855F8"/>
    <w:rsid w:val="00C86704"/>
    <w:rsid w:val="00C87E87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33E7"/>
    <w:rsid w:val="00E56E7A"/>
    <w:rsid w:val="00E64281"/>
    <w:rsid w:val="00E71CEA"/>
    <w:rsid w:val="00E72709"/>
    <w:rsid w:val="00E76694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0009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307E"/>
    <w:rsid w:val="00FB4107"/>
    <w:rsid w:val="00FB518B"/>
    <w:rsid w:val="00FB7ACB"/>
    <w:rsid w:val="00FC09E6"/>
    <w:rsid w:val="00FC3537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45464"/>
  <w15:docId w15:val="{A9236F6B-160F-47E3-BBF1-79F37579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30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FB307E"/>
    <w:pPr>
      <w:spacing w:before="60" w:after="60"/>
    </w:pPr>
    <w:rPr>
      <w:rFonts w:ascii="Arial" w:hAnsi="Arial"/>
      <w:szCs w:val="24"/>
      <w:lang w:eastAsia="en-US"/>
    </w:rPr>
  </w:style>
  <w:style w:type="paragraph" w:styleId="Header">
    <w:name w:val="header"/>
    <w:basedOn w:val="Normal"/>
    <w:link w:val="HeaderChar"/>
    <w:rsid w:val="006E4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4D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6E4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E4D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FC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9E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f983a056002f4b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A698647</value>
    </field>
    <field name="Objective-Title">
      <value order="0">Stage 1 Agriculture PS landscape</value>
    </field>
    <field name="Objective-Description">
      <value order="0"/>
    </field>
    <field name="Objective-CreationStamp">
      <value order="0">2018-01-31T22:48:27Z</value>
    </field>
    <field name="Objective-IsApproved">
      <value order="0">false</value>
    </field>
    <field name="Objective-IsPublished">
      <value order="0">true</value>
    </field>
    <field name="Objective-DatePublished">
      <value order="0">2019-02-27T01:33:27Z</value>
    </field>
    <field name="Objective-ModificationStamp">
      <value order="0">2019-02-27T01:33:27Z</value>
    </field>
    <field name="Objective-Owner">
      <value order="0">Robyn Pillans</value>
    </field>
    <field name="Objective-Path">
      <value order="0">Objective Global Folder:SACE Support Materials:SACE Support Materials Stage 1:Sciences:Agriculture (from 2017):Subject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vA1399311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qA14881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Pietrzyk, Alina (SACE)</cp:lastModifiedBy>
  <cp:revision>11</cp:revision>
  <cp:lastPrinted>2017-05-24T05:58:00Z</cp:lastPrinted>
  <dcterms:created xsi:type="dcterms:W3CDTF">2018-01-31T22:48:00Z</dcterms:created>
  <dcterms:modified xsi:type="dcterms:W3CDTF">2019-02-27T01:49:00Z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A698647</vt:lpwstr>
  </property>
  <property fmtid="{D5CDD505-2E9C-101B-9397-08002B2CF9AE}" pid="4" name="Objective-Title">
    <vt:lpwstr>Stage 1 Agriculture PS landscape</vt:lpwstr>
  </property>
  <property fmtid="{D5CDD505-2E9C-101B-9397-08002B2CF9AE}" pid="5" name="Objective-Comment">
    <vt:lpwstr/>
  </property>
  <property fmtid="{D5CDD505-2E9C-101B-9397-08002B2CF9AE}" pid="6" name="Objective-CreationStamp">
    <vt:filetime>2018-01-31T22:48:27Z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2019-02-27T01:33:27Z</vt:filetime>
  </property>
  <property fmtid="{D5CDD505-2E9C-101B-9397-08002B2CF9AE}" pid="10" name="Objective-ModificationStamp">
    <vt:filetime>2019-02-27T01:33:27Z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1:Sciences:Agriculture (from 2017):Subject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qA14881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vA1399311</vt:lpwstr>
  </property>
</Properties>
</file>