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ED" w:rsidRDefault="00021C17" w:rsidP="0080630D">
      <w:pPr>
        <w:jc w:val="center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STAGE 2</w:t>
      </w:r>
      <w:r w:rsidR="00DF05F2">
        <w:rPr>
          <w:rFonts w:cs="Arial"/>
          <w:b/>
        </w:rPr>
        <w:t xml:space="preserve"> </w:t>
      </w:r>
      <w:r w:rsidR="00C75F67">
        <w:rPr>
          <w:rFonts w:cs="Arial"/>
          <w:b/>
        </w:rPr>
        <w:t>ESSENTIAL MATHEMATICS</w:t>
      </w:r>
      <w:r w:rsidR="0080630D" w:rsidRPr="0080630D">
        <w:rPr>
          <w:rFonts w:cs="Arial"/>
          <w:b/>
        </w:rPr>
        <w:t xml:space="preserve"> </w:t>
      </w:r>
      <w:proofErr w:type="gramStart"/>
      <w:r w:rsidR="0080630D">
        <w:rPr>
          <w:rFonts w:cs="Arial"/>
          <w:b/>
        </w:rPr>
        <w:t>PROGRAM</w:t>
      </w:r>
      <w:proofErr w:type="gramEnd"/>
      <w:r w:rsidR="0080630D">
        <w:rPr>
          <w:rFonts w:cs="Arial"/>
          <w:b/>
        </w:rPr>
        <w:t xml:space="preserve"> 1</w:t>
      </w:r>
    </w:p>
    <w:p w:rsidR="00C916ED" w:rsidRPr="00C916ED" w:rsidRDefault="00C916ED" w:rsidP="00880AC9">
      <w:pPr>
        <w:rPr>
          <w:rFonts w:cs="Arial"/>
          <w:bCs/>
        </w:rPr>
      </w:pPr>
      <w:r w:rsidRPr="00C916ED">
        <w:rPr>
          <w:rFonts w:cs="Arial"/>
          <w:bCs/>
        </w:rPr>
        <w:t>This program</w:t>
      </w:r>
      <w:r>
        <w:rPr>
          <w:rFonts w:cs="Arial"/>
          <w:bCs/>
        </w:rPr>
        <w:t xml:space="preserve"> is</w:t>
      </w:r>
      <w:r w:rsidRPr="00C916ED">
        <w:rPr>
          <w:rFonts w:cs="Arial"/>
          <w:bCs/>
        </w:rPr>
        <w:t xml:space="preserve"> for a cohort of students </w:t>
      </w:r>
      <w:r w:rsidR="00021C17">
        <w:rPr>
          <w:rFonts w:cs="Arial"/>
          <w:bCs/>
        </w:rPr>
        <w:t>study</w:t>
      </w:r>
      <w:r w:rsidR="00C75F67">
        <w:rPr>
          <w:rFonts w:cs="Arial"/>
          <w:bCs/>
        </w:rPr>
        <w:t>ing Stage 2 Essential Mathematics</w:t>
      </w:r>
      <w:r w:rsidR="00021C17">
        <w:rPr>
          <w:rFonts w:cs="Arial"/>
          <w:bCs/>
        </w:rPr>
        <w:t xml:space="preserve">. It is assumed that students have completed Topics 1-6 from Stage 1 </w:t>
      </w:r>
      <w:r w:rsidR="00C75F67">
        <w:rPr>
          <w:rFonts w:cs="Arial"/>
          <w:bCs/>
        </w:rPr>
        <w:t xml:space="preserve">Essential </w:t>
      </w:r>
      <w:r w:rsidR="00021C17">
        <w:rPr>
          <w:rFonts w:cs="Arial"/>
          <w:bCs/>
        </w:rPr>
        <w:t>Mathematics.</w:t>
      </w:r>
    </w:p>
    <w:p w:rsidR="00880AC9" w:rsidRPr="00C9432C" w:rsidRDefault="00880AC9" w:rsidP="00C9432C"/>
    <w:p w:rsidR="00277338" w:rsidRPr="00880AC9" w:rsidRDefault="00ED1FA0" w:rsidP="006001BC">
      <w:pPr>
        <w:rPr>
          <w:rFonts w:cs="Arial"/>
          <w:b/>
          <w:sz w:val="24"/>
          <w:szCs w:val="24"/>
        </w:rPr>
      </w:pPr>
      <w:r w:rsidRPr="00880AC9">
        <w:rPr>
          <w:rFonts w:cs="Arial"/>
          <w:b/>
          <w:sz w:val="24"/>
          <w:szCs w:val="24"/>
        </w:rPr>
        <w:t xml:space="preserve">Topic 1 – </w:t>
      </w:r>
      <w:r w:rsidR="00DB6E89">
        <w:rPr>
          <w:rFonts w:cs="Arial"/>
          <w:b/>
          <w:sz w:val="24"/>
          <w:szCs w:val="24"/>
        </w:rPr>
        <w:t>Scales, Plans</w:t>
      </w:r>
      <w:r w:rsidR="00BA3811">
        <w:rPr>
          <w:rFonts w:cs="Arial"/>
          <w:b/>
          <w:sz w:val="24"/>
          <w:szCs w:val="24"/>
        </w:rPr>
        <w:t>,</w:t>
      </w:r>
      <w:r w:rsidR="00DB6E89">
        <w:rPr>
          <w:rFonts w:cs="Arial"/>
          <w:b/>
          <w:sz w:val="24"/>
          <w:szCs w:val="24"/>
        </w:rPr>
        <w:t xml:space="preserve"> and Models (4</w:t>
      </w:r>
      <w:r w:rsidRPr="00880AC9">
        <w:rPr>
          <w:rFonts w:cs="Arial"/>
          <w:b/>
          <w:sz w:val="24"/>
          <w:szCs w:val="24"/>
        </w:rPr>
        <w:t xml:space="preserve"> Weeks)</w:t>
      </w:r>
      <w:r w:rsidR="00491139">
        <w:rPr>
          <w:rFonts w:cs="Arial"/>
          <w:b/>
          <w:sz w:val="24"/>
          <w:szCs w:val="24"/>
        </w:rPr>
        <w:t xml:space="preserve"> – Non-examined topic</w:t>
      </w:r>
    </w:p>
    <w:tbl>
      <w:tblPr>
        <w:tblStyle w:val="TableGrid"/>
        <w:tblW w:w="5056" w:type="pct"/>
        <w:tblLook w:val="04A0" w:firstRow="1" w:lastRow="0" w:firstColumn="1" w:lastColumn="0" w:noHBand="0" w:noVBand="1"/>
      </w:tblPr>
      <w:tblGrid>
        <w:gridCol w:w="818"/>
        <w:gridCol w:w="1417"/>
        <w:gridCol w:w="6519"/>
        <w:gridCol w:w="2695"/>
      </w:tblGrid>
      <w:tr w:rsidR="00277338" w:rsidRPr="008A7A76" w:rsidTr="00C9432C">
        <w:tc>
          <w:tcPr>
            <w:tcW w:w="357" w:type="pct"/>
            <w:vAlign w:val="center"/>
          </w:tcPr>
          <w:p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Term</w:t>
            </w:r>
          </w:p>
          <w:p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619" w:type="pct"/>
            <w:vAlign w:val="center"/>
          </w:tcPr>
          <w:p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847" w:type="pct"/>
            <w:vAlign w:val="center"/>
          </w:tcPr>
          <w:p w:rsidR="003A06C4" w:rsidRPr="008A7A76" w:rsidRDefault="00277338" w:rsidP="00B13822">
            <w:pPr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 xml:space="preserve">Concepts </w:t>
            </w:r>
            <w:r w:rsidR="003A06C4">
              <w:rPr>
                <w:rFonts w:cs="Arial"/>
                <w:b/>
                <w:sz w:val="18"/>
                <w:szCs w:val="18"/>
              </w:rPr>
              <w:t>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  <w:r w:rsidR="00B13822">
              <w:rPr>
                <w:rFonts w:cs="Arial"/>
                <w:b/>
                <w:sz w:val="18"/>
                <w:szCs w:val="18"/>
              </w:rPr>
              <w:t xml:space="preserve"> - </w:t>
            </w:r>
            <w:r w:rsidR="00EF4C9E">
              <w:rPr>
                <w:rFonts w:cs="Arial"/>
                <w:sz w:val="18"/>
                <w:szCs w:val="18"/>
              </w:rPr>
              <w:t>Discerning use of technology. Some course components are calculated without technology as appropriate</w:t>
            </w:r>
            <w:r w:rsidR="00BA381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77" w:type="pct"/>
            <w:vAlign w:val="center"/>
          </w:tcPr>
          <w:p w:rsidR="00277338" w:rsidRPr="008A7A76" w:rsidRDefault="003A06C4" w:rsidP="00E34AF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</w:t>
            </w:r>
            <w:r w:rsidR="00E34AFC">
              <w:rPr>
                <w:rFonts w:cs="Arial"/>
                <w:b/>
                <w:sz w:val="18"/>
                <w:szCs w:val="18"/>
              </w:rPr>
              <w:t xml:space="preserve"> Task</w:t>
            </w:r>
          </w:p>
        </w:tc>
      </w:tr>
      <w:tr w:rsidR="00965A65" w:rsidRPr="008A7A76" w:rsidTr="00C9432C">
        <w:tc>
          <w:tcPr>
            <w:tcW w:w="357" w:type="pct"/>
            <w:vAlign w:val="center"/>
          </w:tcPr>
          <w:p w:rsidR="00965A65" w:rsidRPr="008A7A76" w:rsidRDefault="00965A65" w:rsidP="00ED1FA0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1-1</w:t>
            </w:r>
          </w:p>
        </w:tc>
        <w:tc>
          <w:tcPr>
            <w:tcW w:w="619" w:type="pct"/>
            <w:vAlign w:val="center"/>
          </w:tcPr>
          <w:p w:rsidR="00965A65" w:rsidRDefault="004913FF" w:rsidP="003A06C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</w:t>
            </w:r>
          </w:p>
          <w:p w:rsidR="004913FF" w:rsidRPr="008A7A76" w:rsidRDefault="004913FF" w:rsidP="003A06C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Geometry</w:t>
            </w:r>
          </w:p>
        </w:tc>
        <w:tc>
          <w:tcPr>
            <w:tcW w:w="2847" w:type="pct"/>
            <w:vAlign w:val="center"/>
          </w:tcPr>
          <w:p w:rsidR="00A93880" w:rsidRDefault="00A93880" w:rsidP="00701D89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Properties of shapes</w:t>
            </w:r>
            <w:r w:rsidR="00491139">
              <w:rPr>
                <w:rFonts w:cs="Arial"/>
                <w:sz w:val="18"/>
                <w:szCs w:val="18"/>
              </w:rPr>
              <w:t>:</w:t>
            </w:r>
          </w:p>
          <w:p w:rsidR="004913FF" w:rsidRPr="00A93880" w:rsidRDefault="004913FF" w:rsidP="00A93880">
            <w:pPr>
              <w:pStyle w:val="ListParagraph"/>
              <w:numPr>
                <w:ilvl w:val="0"/>
                <w:numId w:val="38"/>
              </w:numPr>
              <w:spacing w:before="40" w:after="40"/>
              <w:rPr>
                <w:rFonts w:cs="Arial"/>
                <w:sz w:val="18"/>
                <w:szCs w:val="18"/>
              </w:rPr>
            </w:pPr>
            <w:r w:rsidRPr="00A93880">
              <w:rPr>
                <w:rFonts w:cs="Arial"/>
                <w:sz w:val="18"/>
                <w:szCs w:val="18"/>
              </w:rPr>
              <w:t>2D shapes:</w:t>
            </w:r>
            <w:r w:rsidR="00491139">
              <w:rPr>
                <w:rFonts w:cs="Arial"/>
                <w:sz w:val="18"/>
                <w:szCs w:val="18"/>
              </w:rPr>
              <w:t xml:space="preserve"> vertices and edges</w:t>
            </w:r>
          </w:p>
          <w:p w:rsidR="00965A65" w:rsidRPr="00A93880" w:rsidRDefault="004913FF" w:rsidP="00BA3811">
            <w:pPr>
              <w:pStyle w:val="ListParagraph"/>
              <w:numPr>
                <w:ilvl w:val="0"/>
                <w:numId w:val="38"/>
              </w:numPr>
              <w:spacing w:before="40" w:after="40"/>
              <w:rPr>
                <w:rFonts w:cs="Arial"/>
                <w:sz w:val="18"/>
                <w:szCs w:val="18"/>
              </w:rPr>
            </w:pPr>
            <w:r w:rsidRPr="00A93880">
              <w:rPr>
                <w:rFonts w:cs="Arial"/>
                <w:sz w:val="18"/>
                <w:szCs w:val="18"/>
              </w:rPr>
              <w:t>3D shapes: faces</w:t>
            </w:r>
            <w:r w:rsidR="00491139">
              <w:rPr>
                <w:rFonts w:cs="Arial"/>
                <w:sz w:val="18"/>
                <w:szCs w:val="18"/>
              </w:rPr>
              <w:t>,</w:t>
            </w:r>
            <w:r w:rsidR="00491139" w:rsidRPr="00A93880">
              <w:rPr>
                <w:rFonts w:cs="Arial"/>
                <w:sz w:val="18"/>
                <w:szCs w:val="18"/>
              </w:rPr>
              <w:t xml:space="preserve"> vertices</w:t>
            </w:r>
            <w:r w:rsidR="00BA3811">
              <w:rPr>
                <w:rFonts w:cs="Arial"/>
                <w:sz w:val="18"/>
                <w:szCs w:val="18"/>
              </w:rPr>
              <w:t>, and</w:t>
            </w:r>
            <w:r w:rsidR="00491139">
              <w:rPr>
                <w:rFonts w:cs="Arial"/>
                <w:sz w:val="18"/>
                <w:szCs w:val="18"/>
              </w:rPr>
              <w:t xml:space="preserve"> edges.</w:t>
            </w:r>
            <w:r w:rsidR="00491139" w:rsidRPr="00A9388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177" w:type="pct"/>
            <w:vAlign w:val="center"/>
          </w:tcPr>
          <w:p w:rsidR="00965A65" w:rsidRPr="008A7A76" w:rsidRDefault="00965A65" w:rsidP="00B63D0E">
            <w:pPr>
              <w:rPr>
                <w:rFonts w:cs="Arial"/>
                <w:sz w:val="18"/>
                <w:szCs w:val="18"/>
              </w:rPr>
            </w:pPr>
          </w:p>
        </w:tc>
      </w:tr>
      <w:tr w:rsidR="00965A65" w:rsidRPr="008A7A76" w:rsidTr="00C9432C">
        <w:tc>
          <w:tcPr>
            <w:tcW w:w="357" w:type="pct"/>
            <w:vAlign w:val="center"/>
          </w:tcPr>
          <w:p w:rsidR="00965A65" w:rsidRPr="008A7A76" w:rsidRDefault="00965A65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1-2</w:t>
            </w:r>
          </w:p>
        </w:tc>
        <w:tc>
          <w:tcPr>
            <w:tcW w:w="619" w:type="pct"/>
            <w:vAlign w:val="center"/>
          </w:tcPr>
          <w:p w:rsidR="00965A65" w:rsidRPr="008A7A76" w:rsidRDefault="00F05628" w:rsidP="00BA381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</w:t>
            </w:r>
            <w:r w:rsidR="00A400F8">
              <w:rPr>
                <w:rFonts w:cs="Arial"/>
                <w:sz w:val="18"/>
                <w:szCs w:val="18"/>
              </w:rPr>
              <w:t xml:space="preserve"> </w:t>
            </w:r>
            <w:r w:rsidR="00BA3811">
              <w:rPr>
                <w:rFonts w:cs="Arial"/>
                <w:sz w:val="18"/>
                <w:szCs w:val="18"/>
              </w:rPr>
              <w:t>and</w:t>
            </w:r>
            <w:r w:rsidR="00A400F8">
              <w:rPr>
                <w:rFonts w:cs="Arial"/>
                <w:sz w:val="18"/>
                <w:szCs w:val="18"/>
              </w:rPr>
              <w:t xml:space="preserve"> 1.2</w:t>
            </w:r>
          </w:p>
        </w:tc>
        <w:tc>
          <w:tcPr>
            <w:tcW w:w="2847" w:type="pct"/>
            <w:vAlign w:val="center"/>
          </w:tcPr>
          <w:p w:rsidR="00A400F8" w:rsidRDefault="004913FF" w:rsidP="00BA3811">
            <w:p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Nets</w:t>
            </w:r>
            <w:r w:rsidR="00A400F8">
              <w:rPr>
                <w:rFonts w:cs="Arial"/>
                <w:sz w:val="18"/>
                <w:szCs w:val="18"/>
              </w:rPr>
              <w:t>:</w:t>
            </w:r>
            <w:r w:rsidR="001008BD">
              <w:rPr>
                <w:rFonts w:cs="Arial"/>
                <w:sz w:val="18"/>
                <w:szCs w:val="18"/>
              </w:rPr>
              <w:t xml:space="preserve"> </w:t>
            </w:r>
            <w:r w:rsidR="00A400F8">
              <w:rPr>
                <w:rFonts w:cs="Arial"/>
                <w:sz w:val="18"/>
                <w:szCs w:val="18"/>
              </w:rPr>
              <w:t>Use of nets to construct 3D solids</w:t>
            </w:r>
            <w:r w:rsidR="00491139">
              <w:rPr>
                <w:rFonts w:cs="Arial"/>
                <w:sz w:val="18"/>
                <w:szCs w:val="18"/>
              </w:rPr>
              <w:t xml:space="preserve"> – naming solids, recognition of 2D shapes used to form eac</w:t>
            </w:r>
            <w:r w:rsidR="001008BD">
              <w:rPr>
                <w:rFonts w:cs="Arial"/>
                <w:sz w:val="18"/>
                <w:szCs w:val="18"/>
              </w:rPr>
              <w:t>h solid, drawing a net</w:t>
            </w:r>
            <w:r w:rsidR="00491139">
              <w:rPr>
                <w:rFonts w:cs="Arial"/>
                <w:sz w:val="18"/>
                <w:szCs w:val="18"/>
              </w:rPr>
              <w:t xml:space="preserve"> for a given 3D solid</w:t>
            </w:r>
            <w:r w:rsidR="001008BD">
              <w:rPr>
                <w:rFonts w:cs="Arial"/>
                <w:sz w:val="18"/>
                <w:szCs w:val="18"/>
              </w:rPr>
              <w:t>.</w:t>
            </w:r>
          </w:p>
          <w:p w:rsidR="00965A65" w:rsidRPr="00A400F8" w:rsidRDefault="00A400F8" w:rsidP="00BA3811">
            <w:p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Scale: </w:t>
            </w:r>
            <w:r w:rsidRPr="00A400F8">
              <w:rPr>
                <w:rFonts w:cs="Arial"/>
                <w:sz w:val="18"/>
                <w:szCs w:val="18"/>
              </w:rPr>
              <w:t>Terminology</w:t>
            </w:r>
            <w:r>
              <w:rPr>
                <w:rFonts w:cs="Arial"/>
                <w:sz w:val="18"/>
                <w:szCs w:val="18"/>
              </w:rPr>
              <w:tab/>
            </w:r>
            <w:r w:rsidRPr="00A400F8">
              <w:rPr>
                <w:rFonts w:cs="Arial"/>
                <w:sz w:val="18"/>
                <w:szCs w:val="18"/>
              </w:rPr>
              <w:t>Notations: symbols</w:t>
            </w:r>
            <w:r w:rsidR="00BA3811">
              <w:rPr>
                <w:rFonts w:cs="Arial"/>
                <w:sz w:val="18"/>
                <w:szCs w:val="18"/>
              </w:rPr>
              <w:t xml:space="preserve"> and</w:t>
            </w:r>
            <w:r w:rsidRPr="00A400F8">
              <w:rPr>
                <w:rFonts w:cs="Arial"/>
                <w:sz w:val="18"/>
                <w:szCs w:val="18"/>
              </w:rPr>
              <w:t xml:space="preserve"> abbreviations</w:t>
            </w:r>
            <w:r w:rsidR="00A93880" w:rsidRPr="00A400F8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177" w:type="pct"/>
            <w:vAlign w:val="center"/>
          </w:tcPr>
          <w:p w:rsidR="00965A65" w:rsidRPr="008A7A76" w:rsidRDefault="00965A65" w:rsidP="00B63D0E">
            <w:pPr>
              <w:rPr>
                <w:rFonts w:cs="Arial"/>
                <w:sz w:val="18"/>
                <w:szCs w:val="18"/>
              </w:rPr>
            </w:pPr>
          </w:p>
        </w:tc>
      </w:tr>
      <w:tr w:rsidR="00B106FD" w:rsidRPr="008A7A76" w:rsidTr="00C9432C">
        <w:tc>
          <w:tcPr>
            <w:tcW w:w="357" w:type="pct"/>
            <w:vAlign w:val="center"/>
          </w:tcPr>
          <w:p w:rsidR="00B106FD" w:rsidRPr="008A7A76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1-3</w:t>
            </w:r>
          </w:p>
        </w:tc>
        <w:tc>
          <w:tcPr>
            <w:tcW w:w="619" w:type="pct"/>
            <w:vAlign w:val="center"/>
          </w:tcPr>
          <w:p w:rsidR="00B106FD" w:rsidRDefault="00A93880" w:rsidP="00965A6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</w:t>
            </w:r>
          </w:p>
          <w:p w:rsidR="00A93880" w:rsidRPr="008A7A76" w:rsidRDefault="00A93880" w:rsidP="00965A6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Scale</w:t>
            </w:r>
          </w:p>
        </w:tc>
        <w:tc>
          <w:tcPr>
            <w:tcW w:w="2847" w:type="pct"/>
            <w:vAlign w:val="center"/>
          </w:tcPr>
          <w:p w:rsidR="00A93880" w:rsidRDefault="00A93880" w:rsidP="00A93880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Displaying measurements from field observations with an appropriate scale</w:t>
            </w:r>
            <w:r w:rsidR="00491139">
              <w:rPr>
                <w:rFonts w:cs="Arial"/>
                <w:sz w:val="18"/>
                <w:szCs w:val="18"/>
              </w:rPr>
              <w:t>.</w:t>
            </w:r>
          </w:p>
          <w:p w:rsidR="00F05628" w:rsidRDefault="00F05628" w:rsidP="00BA3811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Bearings</w:t>
            </w:r>
            <w:r w:rsidR="000479FE">
              <w:rPr>
                <w:rFonts w:cs="Arial"/>
                <w:sz w:val="18"/>
                <w:szCs w:val="18"/>
              </w:rPr>
              <w:t>: applied to scaled information</w:t>
            </w:r>
            <w:r w:rsidR="00491139">
              <w:rPr>
                <w:rFonts w:cs="Arial"/>
                <w:sz w:val="18"/>
                <w:szCs w:val="18"/>
              </w:rPr>
              <w:t xml:space="preserve"> in context</w:t>
            </w:r>
            <w:r w:rsidR="000479FE">
              <w:rPr>
                <w:rFonts w:cs="Arial"/>
                <w:sz w:val="18"/>
                <w:szCs w:val="18"/>
              </w:rPr>
              <w:t xml:space="preserve"> </w:t>
            </w:r>
            <w:r w:rsidR="00491139">
              <w:rPr>
                <w:rFonts w:cs="Arial"/>
                <w:sz w:val="18"/>
                <w:szCs w:val="18"/>
              </w:rPr>
              <w:t>e.g.</w:t>
            </w:r>
            <w:r w:rsidR="000479FE">
              <w:rPr>
                <w:rFonts w:cs="Arial"/>
                <w:sz w:val="18"/>
                <w:szCs w:val="18"/>
              </w:rPr>
              <w:t xml:space="preserve"> search </w:t>
            </w:r>
            <w:r w:rsidR="00BA3811">
              <w:rPr>
                <w:rFonts w:cs="Arial"/>
                <w:sz w:val="18"/>
                <w:szCs w:val="18"/>
              </w:rPr>
              <w:t>and</w:t>
            </w:r>
            <w:r w:rsidR="000479FE">
              <w:rPr>
                <w:rFonts w:cs="Arial"/>
                <w:sz w:val="18"/>
                <w:szCs w:val="18"/>
              </w:rPr>
              <w:t xml:space="preserve"> rescue</w:t>
            </w:r>
            <w:r w:rsidR="00491139">
              <w:rPr>
                <w:rFonts w:cs="Arial"/>
                <w:sz w:val="18"/>
                <w:szCs w:val="18"/>
              </w:rPr>
              <w:t>.</w:t>
            </w:r>
          </w:p>
          <w:p w:rsidR="00A400F8" w:rsidRPr="00701D89" w:rsidRDefault="00A400F8" w:rsidP="00A93880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Error: accuracy of instruments and effects of error on calculations</w:t>
            </w:r>
            <w:r w:rsidR="0049113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77" w:type="pct"/>
            <w:vAlign w:val="center"/>
          </w:tcPr>
          <w:p w:rsidR="00B106FD" w:rsidRPr="008A7A76" w:rsidRDefault="00B106FD" w:rsidP="00B63D0E">
            <w:pPr>
              <w:rPr>
                <w:rFonts w:cs="Arial"/>
                <w:sz w:val="18"/>
                <w:szCs w:val="18"/>
              </w:rPr>
            </w:pPr>
          </w:p>
        </w:tc>
      </w:tr>
      <w:tr w:rsidR="00B106FD" w:rsidRPr="008A7A76" w:rsidTr="00C9432C">
        <w:tc>
          <w:tcPr>
            <w:tcW w:w="357" w:type="pct"/>
            <w:vAlign w:val="center"/>
          </w:tcPr>
          <w:p w:rsidR="00B106FD" w:rsidRPr="00FA6F83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FA6F83">
              <w:rPr>
                <w:rFonts w:cs="Arial"/>
                <w:sz w:val="18"/>
                <w:szCs w:val="18"/>
              </w:rPr>
              <w:t>1-4</w:t>
            </w:r>
          </w:p>
        </w:tc>
        <w:tc>
          <w:tcPr>
            <w:tcW w:w="619" w:type="pct"/>
            <w:vAlign w:val="center"/>
          </w:tcPr>
          <w:p w:rsidR="00B106FD" w:rsidRPr="00FA6F83" w:rsidRDefault="00A17167" w:rsidP="00973F38">
            <w:pPr>
              <w:jc w:val="center"/>
              <w:rPr>
                <w:rFonts w:cs="Arial"/>
                <w:sz w:val="18"/>
                <w:szCs w:val="18"/>
              </w:rPr>
            </w:pPr>
            <w:r w:rsidRPr="00FA6F83">
              <w:rPr>
                <w:rFonts w:cs="Arial"/>
                <w:sz w:val="18"/>
                <w:szCs w:val="18"/>
              </w:rPr>
              <w:t xml:space="preserve">1.1 </w:t>
            </w:r>
            <w:r w:rsidR="00973F38">
              <w:rPr>
                <w:rFonts w:cs="Arial"/>
                <w:sz w:val="18"/>
                <w:szCs w:val="18"/>
              </w:rPr>
              <w:t>and</w:t>
            </w:r>
            <w:r w:rsidRPr="00FA6F83">
              <w:rPr>
                <w:rFonts w:cs="Arial"/>
                <w:sz w:val="18"/>
                <w:szCs w:val="18"/>
              </w:rPr>
              <w:t xml:space="preserve"> </w:t>
            </w:r>
            <w:r w:rsidR="00F05628" w:rsidRPr="00FA6F83">
              <w:rPr>
                <w:rFonts w:cs="Arial"/>
                <w:sz w:val="18"/>
                <w:szCs w:val="18"/>
              </w:rPr>
              <w:t>1.2</w:t>
            </w:r>
          </w:p>
        </w:tc>
        <w:tc>
          <w:tcPr>
            <w:tcW w:w="2847" w:type="pct"/>
            <w:vAlign w:val="center"/>
          </w:tcPr>
          <w:p w:rsidR="00B106FD" w:rsidRPr="00FA6F83" w:rsidRDefault="00F05628" w:rsidP="00F05628">
            <w:p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 w:rsidRPr="00FA6F83">
              <w:rPr>
                <w:rFonts w:cs="Arial"/>
                <w:sz w:val="18"/>
                <w:szCs w:val="18"/>
              </w:rPr>
              <w:t>Problem solving with scaled representat</w:t>
            </w:r>
            <w:r w:rsidR="00A17167" w:rsidRPr="00FA6F83">
              <w:rPr>
                <w:rFonts w:cs="Arial"/>
                <w:sz w:val="18"/>
                <w:szCs w:val="18"/>
              </w:rPr>
              <w:t>ions</w:t>
            </w:r>
            <w:r w:rsidR="001008BD">
              <w:rPr>
                <w:rFonts w:cs="Arial"/>
                <w:sz w:val="18"/>
                <w:szCs w:val="18"/>
              </w:rPr>
              <w:t xml:space="preserve"> and construction of scaled representations.</w:t>
            </w:r>
          </w:p>
        </w:tc>
        <w:tc>
          <w:tcPr>
            <w:tcW w:w="1177" w:type="pct"/>
            <w:vAlign w:val="center"/>
          </w:tcPr>
          <w:p w:rsidR="00A17167" w:rsidRPr="00FA6F83" w:rsidRDefault="00F05628" w:rsidP="00BA3811">
            <w:pPr>
              <w:rPr>
                <w:rFonts w:cs="Arial"/>
                <w:b/>
                <w:sz w:val="18"/>
                <w:szCs w:val="18"/>
              </w:rPr>
            </w:pPr>
            <w:r w:rsidRPr="00FA6F83">
              <w:rPr>
                <w:rFonts w:cs="Arial"/>
                <w:b/>
                <w:sz w:val="18"/>
                <w:szCs w:val="18"/>
              </w:rPr>
              <w:t xml:space="preserve">SAT 1 </w:t>
            </w:r>
            <w:r w:rsidR="00BA3811">
              <w:rPr>
                <w:rFonts w:cs="Arial"/>
                <w:b/>
                <w:sz w:val="18"/>
                <w:szCs w:val="18"/>
              </w:rPr>
              <w:t xml:space="preserve">Scales, Plans, and Models </w:t>
            </w:r>
            <w:r w:rsidR="00491139">
              <w:rPr>
                <w:rFonts w:cs="Arial"/>
                <w:b/>
                <w:sz w:val="18"/>
                <w:szCs w:val="18"/>
              </w:rPr>
              <w:t>(1.1 and</w:t>
            </w:r>
            <w:r w:rsidR="0005352F" w:rsidRPr="00FA6F83">
              <w:rPr>
                <w:rFonts w:cs="Arial"/>
                <w:b/>
                <w:sz w:val="18"/>
                <w:szCs w:val="18"/>
              </w:rPr>
              <w:t xml:space="preserve"> 1.2)</w:t>
            </w:r>
          </w:p>
          <w:p w:rsidR="00B106FD" w:rsidRPr="00FA6F83" w:rsidRDefault="00FA6F83" w:rsidP="00B63D0E">
            <w:pPr>
              <w:rPr>
                <w:rFonts w:cs="Arial"/>
                <w:sz w:val="18"/>
                <w:szCs w:val="18"/>
              </w:rPr>
            </w:pPr>
            <w:r w:rsidRPr="00FA6F83">
              <w:rPr>
                <w:rFonts w:cs="Arial"/>
                <w:b/>
                <w:sz w:val="18"/>
                <w:szCs w:val="18"/>
              </w:rPr>
              <w:t xml:space="preserve">No calculator </w:t>
            </w:r>
            <w:r w:rsidR="00F84B01">
              <w:rPr>
                <w:rFonts w:cs="Arial"/>
                <w:b/>
                <w:sz w:val="18"/>
                <w:szCs w:val="18"/>
              </w:rPr>
              <w:t xml:space="preserve">- </w:t>
            </w:r>
            <w:r w:rsidRPr="00FA6F83">
              <w:rPr>
                <w:rFonts w:cs="Arial"/>
                <w:b/>
                <w:sz w:val="18"/>
                <w:szCs w:val="18"/>
              </w:rPr>
              <w:t>No</w:t>
            </w:r>
            <w:r w:rsidR="00F05628" w:rsidRPr="00FA6F83">
              <w:rPr>
                <w:rFonts w:cs="Arial"/>
                <w:b/>
                <w:sz w:val="18"/>
                <w:szCs w:val="18"/>
              </w:rPr>
              <w:t xml:space="preserve"> notes</w:t>
            </w:r>
          </w:p>
        </w:tc>
      </w:tr>
    </w:tbl>
    <w:p w:rsidR="006F1F17" w:rsidRPr="006F1F17" w:rsidRDefault="006F1F17" w:rsidP="006001BC">
      <w:pPr>
        <w:rPr>
          <w:rFonts w:cs="Arial"/>
          <w:b/>
        </w:rPr>
      </w:pPr>
    </w:p>
    <w:p w:rsidR="00277338" w:rsidRPr="00880AC9" w:rsidRDefault="00E04790" w:rsidP="00AD4F7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Topic 3</w:t>
      </w:r>
      <w:r w:rsidR="00880AC9" w:rsidRPr="00880AC9">
        <w:rPr>
          <w:rFonts w:cs="Arial"/>
          <w:b/>
          <w:sz w:val="24"/>
          <w:szCs w:val="24"/>
        </w:rPr>
        <w:t xml:space="preserve"> – </w:t>
      </w:r>
      <w:r>
        <w:rPr>
          <w:rFonts w:cs="Arial"/>
          <w:b/>
          <w:sz w:val="24"/>
          <w:szCs w:val="24"/>
        </w:rPr>
        <w:t>Business Applications</w:t>
      </w:r>
      <w:r w:rsidR="001928AA">
        <w:rPr>
          <w:rFonts w:cs="Arial"/>
          <w:b/>
          <w:sz w:val="24"/>
          <w:szCs w:val="24"/>
        </w:rPr>
        <w:t xml:space="preserve"> (6</w:t>
      </w:r>
      <w:r w:rsidR="00B106FD">
        <w:rPr>
          <w:rFonts w:cs="Arial"/>
          <w:b/>
          <w:sz w:val="24"/>
          <w:szCs w:val="24"/>
        </w:rPr>
        <w:t xml:space="preserve"> weeks)</w:t>
      </w:r>
      <w:r w:rsidR="00491139">
        <w:rPr>
          <w:rFonts w:cs="Arial"/>
          <w:b/>
          <w:sz w:val="24"/>
          <w:szCs w:val="24"/>
        </w:rPr>
        <w:t xml:space="preserve"> – Non-examined topic</w:t>
      </w:r>
    </w:p>
    <w:tbl>
      <w:tblPr>
        <w:tblStyle w:val="TableGrid"/>
        <w:tblW w:w="5056" w:type="pct"/>
        <w:tblLook w:val="04A0" w:firstRow="1" w:lastRow="0" w:firstColumn="1" w:lastColumn="0" w:noHBand="0" w:noVBand="1"/>
      </w:tblPr>
      <w:tblGrid>
        <w:gridCol w:w="813"/>
        <w:gridCol w:w="1422"/>
        <w:gridCol w:w="6519"/>
        <w:gridCol w:w="2695"/>
      </w:tblGrid>
      <w:tr w:rsidR="00EF4C9E" w:rsidRPr="008A7A76" w:rsidTr="00C9432C">
        <w:tc>
          <w:tcPr>
            <w:tcW w:w="355" w:type="pct"/>
            <w:vAlign w:val="center"/>
          </w:tcPr>
          <w:p w:rsidR="00EF4C9E" w:rsidRPr="008A7A76" w:rsidRDefault="00EF4C9E" w:rsidP="00EF4C9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Term</w:t>
            </w:r>
          </w:p>
          <w:p w:rsidR="00EF4C9E" w:rsidRPr="008A7A76" w:rsidRDefault="00EF4C9E" w:rsidP="00EF4C9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621" w:type="pct"/>
            <w:vAlign w:val="center"/>
          </w:tcPr>
          <w:p w:rsidR="00EF4C9E" w:rsidRPr="008A7A76" w:rsidRDefault="00EF4C9E" w:rsidP="00EF4C9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847" w:type="pct"/>
            <w:vAlign w:val="center"/>
          </w:tcPr>
          <w:p w:rsidR="00EF4C9E" w:rsidRPr="008A7A76" w:rsidRDefault="00EF4C9E" w:rsidP="00B13822">
            <w:pPr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 xml:space="preserve">Concepts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  <w:r w:rsidR="00B13822">
              <w:rPr>
                <w:rFonts w:cs="Arial"/>
                <w:b/>
                <w:sz w:val="18"/>
                <w:szCs w:val="18"/>
              </w:rPr>
              <w:t xml:space="preserve"> - </w:t>
            </w:r>
            <w:r>
              <w:rPr>
                <w:rFonts w:cs="Arial"/>
                <w:sz w:val="18"/>
                <w:szCs w:val="18"/>
              </w:rPr>
              <w:t>Discerning use of technology. Some course components are calculated without technology as appropriate</w:t>
            </w:r>
            <w:r w:rsidR="00BA381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77" w:type="pct"/>
            <w:vAlign w:val="center"/>
          </w:tcPr>
          <w:p w:rsidR="00EF4C9E" w:rsidRPr="008A7A76" w:rsidRDefault="00EF4C9E" w:rsidP="00EF4C9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Assessment </w:t>
            </w:r>
            <w:r w:rsidRPr="008A7A76">
              <w:rPr>
                <w:rFonts w:cs="Arial"/>
                <w:b/>
                <w:sz w:val="18"/>
                <w:szCs w:val="18"/>
              </w:rPr>
              <w:t>Task</w:t>
            </w:r>
          </w:p>
        </w:tc>
      </w:tr>
      <w:tr w:rsidR="00E04790" w:rsidRPr="008A7A76" w:rsidTr="00C9432C">
        <w:tc>
          <w:tcPr>
            <w:tcW w:w="355" w:type="pct"/>
            <w:vAlign w:val="center"/>
          </w:tcPr>
          <w:p w:rsidR="00E04790" w:rsidRPr="008A7A76" w:rsidRDefault="001008BD" w:rsidP="001008BD">
            <w:pPr>
              <w:jc w:val="center"/>
              <w:rPr>
                <w:rFonts w:cs="Arial"/>
                <w:sz w:val="18"/>
                <w:szCs w:val="18"/>
              </w:rPr>
            </w:pPr>
            <w:r w:rsidRPr="00ED1FA0">
              <w:rPr>
                <w:rFonts w:cs="Arial"/>
                <w:sz w:val="18"/>
                <w:szCs w:val="18"/>
              </w:rPr>
              <w:t>1-5</w:t>
            </w:r>
          </w:p>
        </w:tc>
        <w:tc>
          <w:tcPr>
            <w:tcW w:w="621" w:type="pct"/>
            <w:vAlign w:val="center"/>
          </w:tcPr>
          <w:p w:rsidR="00E04790" w:rsidRDefault="00F45296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</w:t>
            </w:r>
          </w:p>
          <w:p w:rsidR="00F45296" w:rsidRDefault="00F45296" w:rsidP="00BA381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Planning a </w:t>
            </w:r>
            <w:r w:rsidR="00BA3811">
              <w:rPr>
                <w:rFonts w:cs="Arial"/>
                <w:sz w:val="18"/>
                <w:szCs w:val="18"/>
              </w:rPr>
              <w:t>B</w:t>
            </w:r>
            <w:r>
              <w:rPr>
                <w:rFonts w:cs="Arial"/>
                <w:sz w:val="18"/>
                <w:szCs w:val="18"/>
              </w:rPr>
              <w:t>usiness</w:t>
            </w:r>
            <w:r w:rsidR="00BA3811">
              <w:rPr>
                <w:rFonts w:cs="Arial"/>
                <w:sz w:val="18"/>
                <w:szCs w:val="18"/>
              </w:rPr>
              <w:t xml:space="preserve"> Premises</w:t>
            </w:r>
          </w:p>
          <w:p w:rsidR="00EF4C9E" w:rsidRDefault="00EF4C9E" w:rsidP="00F84B01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</w:t>
            </w:r>
          </w:p>
          <w:p w:rsidR="00EF4C9E" w:rsidRPr="008A7A76" w:rsidRDefault="00BA3811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Costing Calculations</w:t>
            </w:r>
          </w:p>
        </w:tc>
        <w:tc>
          <w:tcPr>
            <w:tcW w:w="2847" w:type="pct"/>
          </w:tcPr>
          <w:p w:rsidR="00EF4C9E" w:rsidRDefault="00076F6D" w:rsidP="00B106F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Planning a business</w:t>
            </w:r>
            <w:r w:rsidR="00EF4C9E">
              <w:rPr>
                <w:rFonts w:cs="Arial"/>
                <w:sz w:val="18"/>
                <w:szCs w:val="18"/>
              </w:rPr>
              <w:t>:</w:t>
            </w:r>
          </w:p>
          <w:p w:rsidR="00F84B01" w:rsidRDefault="0080630D" w:rsidP="00EF4C9E">
            <w:pPr>
              <w:pStyle w:val="ListParagraph"/>
              <w:numPr>
                <w:ilvl w:val="0"/>
                <w:numId w:val="44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="00F84B01">
              <w:rPr>
                <w:rFonts w:cs="Arial"/>
                <w:sz w:val="18"/>
                <w:szCs w:val="18"/>
              </w:rPr>
              <w:t>onsideration of location and facilities for variety of retail businesses</w:t>
            </w:r>
          </w:p>
          <w:p w:rsidR="00E04790" w:rsidRDefault="0080630D" w:rsidP="00EF4C9E">
            <w:pPr>
              <w:pStyle w:val="ListParagraph"/>
              <w:numPr>
                <w:ilvl w:val="0"/>
                <w:numId w:val="44"/>
              </w:numPr>
              <w:spacing w:before="40" w:after="40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c</w:t>
            </w:r>
            <w:r w:rsidR="00F84B01">
              <w:rPr>
                <w:rFonts w:cs="Arial"/>
                <w:sz w:val="18"/>
                <w:szCs w:val="18"/>
              </w:rPr>
              <w:t>ost</w:t>
            </w:r>
            <w:proofErr w:type="gramEnd"/>
            <w:r w:rsidR="00F84B01">
              <w:rPr>
                <w:rFonts w:cs="Arial"/>
                <w:sz w:val="18"/>
                <w:szCs w:val="18"/>
              </w:rPr>
              <w:t xml:space="preserve"> of premises (without ET*</w:t>
            </w:r>
            <w:r w:rsidR="00EF4C9E" w:rsidRPr="00EF4C9E">
              <w:rPr>
                <w:rFonts w:cs="Arial"/>
                <w:sz w:val="18"/>
                <w:szCs w:val="18"/>
              </w:rPr>
              <w:t xml:space="preserve">) per time period </w:t>
            </w:r>
            <w:r w:rsidR="00F84B01">
              <w:rPr>
                <w:rFonts w:cs="Arial"/>
                <w:sz w:val="18"/>
                <w:szCs w:val="18"/>
              </w:rPr>
              <w:t xml:space="preserve">(e.g. </w:t>
            </w:r>
            <w:r w:rsidR="00EF4C9E" w:rsidRPr="00EF4C9E">
              <w:rPr>
                <w:rFonts w:cs="Arial"/>
                <w:sz w:val="18"/>
                <w:szCs w:val="18"/>
              </w:rPr>
              <w:t>weekly</w:t>
            </w:r>
            <w:r w:rsidR="00BA3811">
              <w:rPr>
                <w:rFonts w:cs="Arial"/>
                <w:sz w:val="18"/>
                <w:szCs w:val="18"/>
              </w:rPr>
              <w:t>,</w:t>
            </w:r>
            <w:r w:rsidR="00EF4C9E" w:rsidRPr="00EF4C9E">
              <w:rPr>
                <w:rFonts w:cs="Arial"/>
                <w:sz w:val="18"/>
                <w:szCs w:val="18"/>
              </w:rPr>
              <w:t xml:space="preserve"> fortnightly</w:t>
            </w:r>
            <w:r w:rsidR="00BA3811">
              <w:rPr>
                <w:rFonts w:cs="Arial"/>
                <w:sz w:val="18"/>
                <w:szCs w:val="18"/>
              </w:rPr>
              <w:t>,</w:t>
            </w:r>
            <w:r w:rsidR="00EF4C9E" w:rsidRPr="00EF4C9E">
              <w:rPr>
                <w:rFonts w:cs="Arial"/>
                <w:sz w:val="18"/>
                <w:szCs w:val="18"/>
              </w:rPr>
              <w:t xml:space="preserve"> etc</w:t>
            </w:r>
            <w:r w:rsidR="00F55138">
              <w:rPr>
                <w:rFonts w:cs="Arial"/>
                <w:sz w:val="18"/>
                <w:szCs w:val="18"/>
              </w:rPr>
              <w:t>.</w:t>
            </w:r>
            <w:r w:rsidR="00F84B01">
              <w:rPr>
                <w:rFonts w:cs="Arial"/>
                <w:sz w:val="18"/>
                <w:szCs w:val="18"/>
              </w:rPr>
              <w:t>)</w:t>
            </w:r>
          </w:p>
          <w:p w:rsidR="00076F6D" w:rsidRDefault="00076F6D" w:rsidP="00076F6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Costing of goods</w:t>
            </w:r>
            <w:r w:rsidR="00EF4C9E" w:rsidRPr="00076F6D">
              <w:rPr>
                <w:rFonts w:cs="Arial"/>
                <w:sz w:val="18"/>
                <w:szCs w:val="18"/>
              </w:rPr>
              <w:t>:</w:t>
            </w:r>
          </w:p>
          <w:p w:rsidR="00076F6D" w:rsidRDefault="00BA3811" w:rsidP="00BA3811">
            <w:pPr>
              <w:pStyle w:val="ListParagraph"/>
              <w:numPr>
                <w:ilvl w:val="0"/>
                <w:numId w:val="45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manufacturer to w</w:t>
            </w:r>
            <w:r w:rsidR="00EF4C9E" w:rsidRPr="00076F6D">
              <w:rPr>
                <w:rFonts w:cs="Arial"/>
                <w:sz w:val="18"/>
                <w:szCs w:val="18"/>
              </w:rPr>
              <w:t>holesale</w:t>
            </w:r>
            <w:r>
              <w:rPr>
                <w:rFonts w:cs="Arial"/>
                <w:sz w:val="18"/>
                <w:szCs w:val="18"/>
              </w:rPr>
              <w:t>r</w:t>
            </w:r>
            <w:r w:rsidR="00EF4C9E" w:rsidRPr="00076F6D">
              <w:rPr>
                <w:rFonts w:cs="Arial"/>
                <w:sz w:val="18"/>
                <w:szCs w:val="18"/>
              </w:rPr>
              <w:t xml:space="preserve"> to </w:t>
            </w:r>
            <w:r>
              <w:rPr>
                <w:rFonts w:cs="Arial"/>
                <w:sz w:val="18"/>
                <w:szCs w:val="18"/>
              </w:rPr>
              <w:t>r</w:t>
            </w:r>
            <w:r w:rsidR="00EF4C9E" w:rsidRPr="00076F6D">
              <w:rPr>
                <w:rFonts w:cs="Arial"/>
                <w:sz w:val="18"/>
                <w:szCs w:val="18"/>
              </w:rPr>
              <w:t>etail</w:t>
            </w:r>
            <w:r w:rsidR="00076F6D">
              <w:rPr>
                <w:rFonts w:cs="Arial"/>
                <w:sz w:val="18"/>
                <w:szCs w:val="18"/>
              </w:rPr>
              <w:t xml:space="preserve"> </w:t>
            </w:r>
          </w:p>
          <w:p w:rsidR="00F84B01" w:rsidRPr="00076F6D" w:rsidRDefault="00BA3811" w:rsidP="00BA3811">
            <w:pPr>
              <w:pStyle w:val="ListParagraph"/>
              <w:numPr>
                <w:ilvl w:val="0"/>
                <w:numId w:val="45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</w:t>
            </w:r>
            <w:r w:rsidR="00076F6D">
              <w:rPr>
                <w:rFonts w:cs="Arial"/>
                <w:sz w:val="18"/>
                <w:szCs w:val="18"/>
              </w:rPr>
              <w:t>rminology - GST / Input Tax Credits / profit margin etc.</w:t>
            </w:r>
          </w:p>
        </w:tc>
        <w:tc>
          <w:tcPr>
            <w:tcW w:w="1177" w:type="pct"/>
            <w:vAlign w:val="center"/>
          </w:tcPr>
          <w:p w:rsidR="00E04790" w:rsidRPr="008A7A76" w:rsidRDefault="00076F6D" w:rsidP="00B63D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* </w:t>
            </w:r>
            <w:r w:rsidRPr="00F84B01">
              <w:rPr>
                <w:rFonts w:cs="Arial"/>
                <w:sz w:val="18"/>
                <w:szCs w:val="18"/>
              </w:rPr>
              <w:t>ET = electronic technology</w:t>
            </w:r>
          </w:p>
        </w:tc>
      </w:tr>
      <w:tr w:rsidR="00474D91" w:rsidRPr="008A7A76" w:rsidTr="00C9432C">
        <w:trPr>
          <w:trHeight w:val="1074"/>
        </w:trPr>
        <w:tc>
          <w:tcPr>
            <w:tcW w:w="355" w:type="pct"/>
            <w:vAlign w:val="center"/>
          </w:tcPr>
          <w:p w:rsidR="00474D91" w:rsidRPr="008A7A76" w:rsidRDefault="001008BD" w:rsidP="00474D9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1-6</w:t>
            </w:r>
          </w:p>
        </w:tc>
        <w:tc>
          <w:tcPr>
            <w:tcW w:w="621" w:type="pct"/>
            <w:vAlign w:val="center"/>
          </w:tcPr>
          <w:p w:rsidR="00474D91" w:rsidRDefault="00474D91" w:rsidP="00474D9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</w:t>
            </w:r>
          </w:p>
          <w:p w:rsidR="00474D91" w:rsidRPr="008A7A76" w:rsidRDefault="00BA3811" w:rsidP="00474D9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Costing Calculations</w:t>
            </w:r>
          </w:p>
        </w:tc>
        <w:tc>
          <w:tcPr>
            <w:tcW w:w="2847" w:type="pct"/>
          </w:tcPr>
          <w:p w:rsidR="00F84B01" w:rsidRPr="00F84B01" w:rsidRDefault="00F84B01" w:rsidP="00F84B0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84B01">
              <w:rPr>
                <w:rFonts w:cs="Arial"/>
                <w:sz w:val="18"/>
                <w:szCs w:val="18"/>
              </w:rPr>
              <w:t>Pricing structures</w:t>
            </w:r>
            <w:r w:rsidR="00076F6D">
              <w:rPr>
                <w:rFonts w:cs="Arial"/>
                <w:sz w:val="18"/>
                <w:szCs w:val="18"/>
              </w:rPr>
              <w:t xml:space="preserve"> calculations:</w:t>
            </w:r>
          </w:p>
          <w:p w:rsidR="00474D91" w:rsidRPr="00C7405D" w:rsidRDefault="00BA3811" w:rsidP="00F84B01">
            <w:pPr>
              <w:pStyle w:val="ListParagraph"/>
              <w:numPr>
                <w:ilvl w:val="0"/>
                <w:numId w:val="45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Trade d</w:t>
            </w:r>
            <w:r w:rsidR="00474D91" w:rsidRPr="00C7405D">
              <w:rPr>
                <w:rFonts w:cs="Arial"/>
                <w:sz w:val="18"/>
                <w:szCs w:val="18"/>
              </w:rPr>
              <w:t xml:space="preserve">iscount based on payment terms </w:t>
            </w:r>
            <w:r w:rsidR="00F84B01" w:rsidRPr="00C7405D">
              <w:rPr>
                <w:rFonts w:cs="Arial"/>
                <w:sz w:val="18"/>
                <w:szCs w:val="18"/>
              </w:rPr>
              <w:t>e.g.</w:t>
            </w:r>
            <w:r w:rsidR="00474D91" w:rsidRPr="00C7405D">
              <w:rPr>
                <w:rFonts w:cs="Arial"/>
                <w:sz w:val="18"/>
                <w:szCs w:val="18"/>
              </w:rPr>
              <w:t xml:space="preserve"> 7/10, 5/21,</w:t>
            </w:r>
            <w:r w:rsidR="00C9432C">
              <w:rPr>
                <w:rFonts w:cs="Arial"/>
                <w:sz w:val="18"/>
                <w:szCs w:val="18"/>
              </w:rPr>
              <w:t xml:space="preserve"> </w:t>
            </w:r>
            <w:r w:rsidR="00474D91" w:rsidRPr="00C7405D">
              <w:rPr>
                <w:rFonts w:cs="Arial"/>
                <w:sz w:val="18"/>
                <w:szCs w:val="18"/>
              </w:rPr>
              <w:t>n/30</w:t>
            </w:r>
          </w:p>
          <w:p w:rsidR="00076F6D" w:rsidRDefault="00BA3811" w:rsidP="00BA3811">
            <w:pPr>
              <w:pStyle w:val="ListParagraph"/>
              <w:numPr>
                <w:ilvl w:val="0"/>
                <w:numId w:val="45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="00474D91" w:rsidRPr="00C7405D">
              <w:rPr>
                <w:rFonts w:cs="Arial"/>
                <w:sz w:val="18"/>
                <w:szCs w:val="18"/>
              </w:rPr>
              <w:t xml:space="preserve">eries discount </w:t>
            </w:r>
            <w:r w:rsidR="00B13822" w:rsidRPr="00C7405D">
              <w:rPr>
                <w:rFonts w:cs="Arial"/>
                <w:sz w:val="18"/>
                <w:szCs w:val="18"/>
              </w:rPr>
              <w:t>e.g.</w:t>
            </w:r>
            <w:r w:rsidR="00474D91" w:rsidRPr="00C7405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t</w:t>
            </w:r>
            <w:r w:rsidR="00474D91" w:rsidRPr="00C7405D">
              <w:rPr>
                <w:rFonts w:cs="Arial"/>
                <w:sz w:val="18"/>
                <w:szCs w:val="18"/>
              </w:rPr>
              <w:t>rade, end</w:t>
            </w:r>
            <w:r>
              <w:rPr>
                <w:rFonts w:cs="Arial"/>
                <w:sz w:val="18"/>
                <w:szCs w:val="18"/>
              </w:rPr>
              <w:t>-o</w:t>
            </w:r>
            <w:r w:rsidR="00474D91" w:rsidRPr="00C7405D">
              <w:rPr>
                <w:rFonts w:cs="Arial"/>
                <w:sz w:val="18"/>
                <w:szCs w:val="18"/>
              </w:rPr>
              <w:t>f</w:t>
            </w:r>
            <w:r>
              <w:rPr>
                <w:rFonts w:cs="Arial"/>
                <w:sz w:val="18"/>
                <w:szCs w:val="18"/>
              </w:rPr>
              <w:t>-</w:t>
            </w:r>
            <w:r w:rsidR="00474D91" w:rsidRPr="00C7405D">
              <w:rPr>
                <w:rFonts w:cs="Arial"/>
                <w:sz w:val="18"/>
                <w:szCs w:val="18"/>
              </w:rPr>
              <w:t>line sale, etc</w:t>
            </w:r>
            <w:r w:rsidR="00474D91">
              <w:rPr>
                <w:rFonts w:cs="Arial"/>
                <w:sz w:val="18"/>
                <w:szCs w:val="18"/>
              </w:rPr>
              <w:t>.</w:t>
            </w:r>
          </w:p>
          <w:p w:rsidR="00076F6D" w:rsidRDefault="00076F6D" w:rsidP="00076F6D">
            <w:pPr>
              <w:pStyle w:val="ListParagraph"/>
              <w:numPr>
                <w:ilvl w:val="0"/>
                <w:numId w:val="45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GST</w:t>
            </w:r>
          </w:p>
          <w:p w:rsidR="00474D91" w:rsidRDefault="00BA3811" w:rsidP="00BA3811">
            <w:pPr>
              <w:pStyle w:val="ListParagraph"/>
              <w:numPr>
                <w:ilvl w:val="0"/>
                <w:numId w:val="45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="00474D91" w:rsidRPr="00C7405D">
              <w:rPr>
                <w:rFonts w:cs="Arial"/>
                <w:sz w:val="18"/>
                <w:szCs w:val="18"/>
              </w:rPr>
              <w:t xml:space="preserve">rofit </w:t>
            </w:r>
            <w:r>
              <w:rPr>
                <w:rFonts w:cs="Arial"/>
                <w:sz w:val="18"/>
                <w:szCs w:val="18"/>
              </w:rPr>
              <w:t>m</w:t>
            </w:r>
            <w:r w:rsidR="00474D91" w:rsidRPr="00C7405D">
              <w:rPr>
                <w:rFonts w:cs="Arial"/>
                <w:sz w:val="18"/>
                <w:szCs w:val="18"/>
              </w:rPr>
              <w:t>argin</w:t>
            </w:r>
            <w:r w:rsidR="0080630D">
              <w:rPr>
                <w:rFonts w:cs="Arial"/>
                <w:sz w:val="18"/>
                <w:szCs w:val="18"/>
              </w:rPr>
              <w:t>.</w:t>
            </w:r>
            <w:r w:rsidR="00474D91">
              <w:rPr>
                <w:rFonts w:cs="Arial"/>
                <w:sz w:val="18"/>
                <w:szCs w:val="18"/>
              </w:rPr>
              <w:t xml:space="preserve"> </w:t>
            </w:r>
          </w:p>
          <w:p w:rsidR="00076F6D" w:rsidRDefault="00076F6D" w:rsidP="00076F6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factors affecting viability:</w:t>
            </w:r>
          </w:p>
          <w:p w:rsidR="00474D91" w:rsidRPr="00076F6D" w:rsidRDefault="0080630D" w:rsidP="00076F6D">
            <w:pPr>
              <w:pStyle w:val="ListParagraph"/>
              <w:numPr>
                <w:ilvl w:val="0"/>
                <w:numId w:val="45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474D91" w:rsidRPr="00076F6D">
              <w:rPr>
                <w:rFonts w:cs="Arial"/>
                <w:sz w:val="18"/>
                <w:szCs w:val="18"/>
              </w:rPr>
              <w:t>epreciation</w:t>
            </w:r>
            <w:r w:rsidR="00076F6D">
              <w:rPr>
                <w:rFonts w:cs="Arial"/>
                <w:sz w:val="18"/>
                <w:szCs w:val="18"/>
              </w:rPr>
              <w:t xml:space="preserve"> –</w:t>
            </w:r>
            <w:r>
              <w:rPr>
                <w:rFonts w:cs="Arial"/>
                <w:sz w:val="18"/>
                <w:szCs w:val="18"/>
              </w:rPr>
              <w:t xml:space="preserve"> calculation for </w:t>
            </w:r>
            <w:r w:rsidR="00076F6D">
              <w:rPr>
                <w:rFonts w:cs="Arial"/>
                <w:sz w:val="18"/>
                <w:szCs w:val="18"/>
              </w:rPr>
              <w:t>straight-line and reducing balance</w:t>
            </w:r>
            <w:r>
              <w:rPr>
                <w:rFonts w:cs="Arial"/>
                <w:sz w:val="18"/>
                <w:szCs w:val="18"/>
              </w:rPr>
              <w:t xml:space="preserve"> and construction of graphs</w:t>
            </w:r>
          </w:p>
          <w:p w:rsidR="00474D91" w:rsidRDefault="0080630D" w:rsidP="00BA3811">
            <w:pPr>
              <w:pStyle w:val="ListParagraph"/>
              <w:numPr>
                <w:ilvl w:val="0"/>
                <w:numId w:val="45"/>
              </w:numPr>
              <w:spacing w:before="40" w:after="40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discussion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of i</w:t>
            </w:r>
            <w:r w:rsidR="00474D91">
              <w:rPr>
                <w:rFonts w:cs="Arial"/>
                <w:sz w:val="18"/>
                <w:szCs w:val="18"/>
              </w:rPr>
              <w:t>nsurance</w:t>
            </w:r>
            <w:r w:rsidR="00076F6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- Work</w:t>
            </w:r>
            <w:r w:rsidR="00474D91">
              <w:rPr>
                <w:rFonts w:cs="Arial"/>
                <w:sz w:val="18"/>
                <w:szCs w:val="18"/>
              </w:rPr>
              <w:t xml:space="preserve">Cover </w:t>
            </w:r>
            <w:r w:rsidR="00BA3811">
              <w:rPr>
                <w:rFonts w:cs="Arial"/>
                <w:sz w:val="18"/>
                <w:szCs w:val="18"/>
              </w:rPr>
              <w:t>and</w:t>
            </w:r>
            <w:r w:rsidR="00076F6D">
              <w:rPr>
                <w:rFonts w:cs="Arial"/>
                <w:sz w:val="18"/>
                <w:szCs w:val="18"/>
              </w:rPr>
              <w:t xml:space="preserve"> public liability</w:t>
            </w:r>
            <w:r w:rsidR="00BA3811">
              <w:rPr>
                <w:rFonts w:cs="Arial"/>
                <w:sz w:val="18"/>
                <w:szCs w:val="18"/>
              </w:rPr>
              <w:t>,</w:t>
            </w:r>
            <w:r w:rsidR="00076F6D">
              <w:rPr>
                <w:rFonts w:cs="Arial"/>
                <w:sz w:val="18"/>
                <w:szCs w:val="18"/>
              </w:rPr>
              <w:t xml:space="preserve"> </w:t>
            </w:r>
            <w:r w:rsidR="00474D91">
              <w:rPr>
                <w:rFonts w:cs="Arial"/>
                <w:sz w:val="18"/>
                <w:szCs w:val="18"/>
              </w:rPr>
              <w:t>etc.</w:t>
            </w:r>
          </w:p>
          <w:p w:rsidR="00474D91" w:rsidRPr="00474D91" w:rsidRDefault="0080630D" w:rsidP="00F84B01">
            <w:pPr>
              <w:pStyle w:val="ListParagraph"/>
              <w:numPr>
                <w:ilvl w:val="0"/>
                <w:numId w:val="45"/>
              </w:numPr>
              <w:spacing w:before="40" w:after="40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input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tax credits.</w:t>
            </w:r>
          </w:p>
        </w:tc>
        <w:tc>
          <w:tcPr>
            <w:tcW w:w="1177" w:type="pct"/>
            <w:vAlign w:val="center"/>
          </w:tcPr>
          <w:p w:rsidR="00474D91" w:rsidRPr="008A7A76" w:rsidRDefault="00474D91" w:rsidP="00554B74">
            <w:pPr>
              <w:rPr>
                <w:rFonts w:cs="Arial"/>
                <w:sz w:val="18"/>
                <w:szCs w:val="18"/>
              </w:rPr>
            </w:pPr>
          </w:p>
        </w:tc>
      </w:tr>
      <w:tr w:rsidR="004A790F" w:rsidRPr="008A7A76" w:rsidTr="00C9432C">
        <w:tc>
          <w:tcPr>
            <w:tcW w:w="355" w:type="pct"/>
            <w:vAlign w:val="center"/>
          </w:tcPr>
          <w:p w:rsidR="004A790F" w:rsidRPr="008A7A76" w:rsidRDefault="001008BD" w:rsidP="004A790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1-7</w:t>
            </w:r>
          </w:p>
        </w:tc>
        <w:tc>
          <w:tcPr>
            <w:tcW w:w="621" w:type="pct"/>
            <w:vAlign w:val="center"/>
          </w:tcPr>
          <w:p w:rsidR="004A790F" w:rsidRDefault="004A790F" w:rsidP="004A790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</w:t>
            </w:r>
          </w:p>
        </w:tc>
        <w:tc>
          <w:tcPr>
            <w:tcW w:w="2847" w:type="pct"/>
          </w:tcPr>
          <w:p w:rsidR="004A790F" w:rsidRDefault="008D6C97" w:rsidP="00BA381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Costing c</w:t>
            </w:r>
            <w:r w:rsidR="0080630D">
              <w:rPr>
                <w:rFonts w:cs="Arial"/>
                <w:sz w:val="18"/>
                <w:szCs w:val="18"/>
              </w:rPr>
              <w:t xml:space="preserve">alculations </w:t>
            </w:r>
            <w:r w:rsidR="00BA3811">
              <w:rPr>
                <w:rFonts w:cs="Arial"/>
                <w:sz w:val="18"/>
                <w:szCs w:val="18"/>
              </w:rPr>
              <w:t>and</w:t>
            </w:r>
            <w:r w:rsidR="0080630D">
              <w:rPr>
                <w:rFonts w:cs="Arial"/>
                <w:sz w:val="18"/>
                <w:szCs w:val="18"/>
              </w:rPr>
              <w:t xml:space="preserve"> introduction to</w:t>
            </w:r>
            <w:r w:rsidR="004A790F">
              <w:rPr>
                <w:rFonts w:cs="Arial"/>
                <w:sz w:val="18"/>
                <w:szCs w:val="18"/>
              </w:rPr>
              <w:t xml:space="preserve"> </w:t>
            </w:r>
            <w:r w:rsidR="009C2D07">
              <w:rPr>
                <w:rFonts w:cs="Arial"/>
                <w:sz w:val="18"/>
                <w:szCs w:val="18"/>
              </w:rPr>
              <w:t xml:space="preserve">fixed </w:t>
            </w:r>
            <w:r w:rsidR="00BA3811">
              <w:rPr>
                <w:rFonts w:cs="Arial"/>
                <w:sz w:val="18"/>
                <w:szCs w:val="18"/>
              </w:rPr>
              <w:t>and</w:t>
            </w:r>
            <w:r w:rsidR="009C2D07">
              <w:rPr>
                <w:rFonts w:cs="Arial"/>
                <w:sz w:val="18"/>
                <w:szCs w:val="18"/>
              </w:rPr>
              <w:t xml:space="preserve"> v</w:t>
            </w:r>
            <w:r w:rsidR="00076F6D">
              <w:rPr>
                <w:rFonts w:cs="Arial"/>
                <w:sz w:val="18"/>
                <w:szCs w:val="18"/>
              </w:rPr>
              <w:t>ariable costs</w:t>
            </w:r>
          </w:p>
        </w:tc>
        <w:tc>
          <w:tcPr>
            <w:tcW w:w="1177" w:type="pct"/>
            <w:vAlign w:val="center"/>
          </w:tcPr>
          <w:p w:rsidR="004A790F" w:rsidRPr="008A7A76" w:rsidRDefault="004A790F" w:rsidP="004A790F">
            <w:pPr>
              <w:rPr>
                <w:rFonts w:cs="Arial"/>
                <w:sz w:val="18"/>
                <w:szCs w:val="18"/>
              </w:rPr>
            </w:pPr>
          </w:p>
        </w:tc>
      </w:tr>
      <w:tr w:rsidR="004A790F" w:rsidRPr="008A7A76" w:rsidTr="00C9432C">
        <w:tc>
          <w:tcPr>
            <w:tcW w:w="355" w:type="pct"/>
            <w:vAlign w:val="center"/>
          </w:tcPr>
          <w:p w:rsidR="004A790F" w:rsidRPr="008A7A76" w:rsidRDefault="001008BD" w:rsidP="004A790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1-8</w:t>
            </w:r>
          </w:p>
        </w:tc>
        <w:tc>
          <w:tcPr>
            <w:tcW w:w="621" w:type="pct"/>
            <w:vAlign w:val="center"/>
          </w:tcPr>
          <w:p w:rsidR="004A790F" w:rsidRPr="008A7A76" w:rsidRDefault="004A790F" w:rsidP="004A790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</w:t>
            </w:r>
          </w:p>
        </w:tc>
        <w:tc>
          <w:tcPr>
            <w:tcW w:w="2847" w:type="pct"/>
          </w:tcPr>
          <w:p w:rsidR="004A790F" w:rsidRDefault="00BA3811" w:rsidP="004A790F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Calculating b</w:t>
            </w:r>
            <w:r w:rsidR="004A790F">
              <w:rPr>
                <w:rFonts w:cs="Arial"/>
                <w:sz w:val="18"/>
                <w:szCs w:val="18"/>
              </w:rPr>
              <w:t>reak-even point</w:t>
            </w:r>
            <w:r w:rsidR="0080630D">
              <w:rPr>
                <w:rFonts w:cs="Arial"/>
                <w:sz w:val="18"/>
                <w:szCs w:val="18"/>
              </w:rPr>
              <w:t>:</w:t>
            </w:r>
          </w:p>
          <w:p w:rsidR="004A790F" w:rsidRDefault="0080630D" w:rsidP="004A790F">
            <w:pPr>
              <w:pStyle w:val="ListParagraph"/>
              <w:numPr>
                <w:ilvl w:val="0"/>
                <w:numId w:val="46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graphically</w:t>
            </w:r>
          </w:p>
          <w:p w:rsidR="004A790F" w:rsidRDefault="0080630D" w:rsidP="004A790F">
            <w:pPr>
              <w:pStyle w:val="ListParagraph"/>
              <w:numPr>
                <w:ilvl w:val="0"/>
                <w:numId w:val="46"/>
              </w:numPr>
              <w:spacing w:before="40" w:after="40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m</w:t>
            </w:r>
            <w:r w:rsidR="004A790F">
              <w:rPr>
                <w:rFonts w:cs="Arial"/>
                <w:sz w:val="18"/>
                <w:szCs w:val="18"/>
              </w:rPr>
              <w:t>arginal</w:t>
            </w:r>
            <w:proofErr w:type="gramEnd"/>
            <w:r w:rsidR="004A790F">
              <w:rPr>
                <w:rFonts w:cs="Arial"/>
                <w:sz w:val="18"/>
                <w:szCs w:val="18"/>
              </w:rPr>
              <w:t xml:space="preserve"> income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4A790F" w:rsidRDefault="004A790F" w:rsidP="004A790F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Business viability</w:t>
            </w:r>
            <w:r w:rsidR="0080630D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4A790F" w:rsidRDefault="0080630D" w:rsidP="00BA3811">
            <w:pPr>
              <w:pStyle w:val="ListParagraph"/>
              <w:numPr>
                <w:ilvl w:val="0"/>
                <w:numId w:val="47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constructing profit/l</w:t>
            </w:r>
            <w:r w:rsidR="004A790F">
              <w:rPr>
                <w:rFonts w:cs="Arial"/>
                <w:sz w:val="18"/>
                <w:szCs w:val="18"/>
              </w:rPr>
              <w:t>oss statements</w:t>
            </w:r>
            <w:r>
              <w:rPr>
                <w:rFonts w:cs="Arial"/>
                <w:sz w:val="18"/>
                <w:szCs w:val="18"/>
              </w:rPr>
              <w:t xml:space="preserve"> (including COGS)</w:t>
            </w:r>
          </w:p>
          <w:p w:rsidR="004A790F" w:rsidRPr="0070190A" w:rsidRDefault="0080630D" w:rsidP="004A790F">
            <w:pPr>
              <w:pStyle w:val="ListParagraph"/>
              <w:numPr>
                <w:ilvl w:val="0"/>
                <w:numId w:val="47"/>
              </w:numPr>
              <w:spacing w:before="40" w:after="40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p</w:t>
            </w:r>
            <w:r w:rsidR="004A790F">
              <w:rPr>
                <w:rFonts w:cs="Arial"/>
                <w:sz w:val="18"/>
                <w:szCs w:val="18"/>
              </w:rPr>
              <w:t>rofit</w:t>
            </w:r>
            <w:proofErr w:type="gramEnd"/>
            <w:r w:rsidR="004A790F">
              <w:rPr>
                <w:rFonts w:cs="Arial"/>
                <w:sz w:val="18"/>
                <w:szCs w:val="18"/>
              </w:rPr>
              <w:t xml:space="preserve"> projections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77" w:type="pct"/>
            <w:vAlign w:val="center"/>
          </w:tcPr>
          <w:p w:rsidR="004A790F" w:rsidRPr="008A7A76" w:rsidRDefault="00073510" w:rsidP="00845DC2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FOLIO</w:t>
            </w:r>
            <w:r w:rsidRPr="00845DC2">
              <w:rPr>
                <w:rFonts w:cs="Arial"/>
                <w:b/>
                <w:sz w:val="18"/>
                <w:szCs w:val="18"/>
              </w:rPr>
              <w:t xml:space="preserve"> 1:</w:t>
            </w:r>
            <w:r>
              <w:rPr>
                <w:rFonts w:cs="Arial"/>
                <w:b/>
                <w:sz w:val="18"/>
                <w:szCs w:val="18"/>
              </w:rPr>
              <w:t xml:space="preserve"> Break-even investigation</w:t>
            </w:r>
          </w:p>
        </w:tc>
      </w:tr>
      <w:tr w:rsidR="004A790F" w:rsidRPr="008A7A76" w:rsidTr="00C9432C">
        <w:tc>
          <w:tcPr>
            <w:tcW w:w="355" w:type="pct"/>
            <w:vAlign w:val="center"/>
          </w:tcPr>
          <w:p w:rsidR="004A790F" w:rsidRPr="008A7A76" w:rsidRDefault="001008BD" w:rsidP="004A790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1-9</w:t>
            </w:r>
          </w:p>
        </w:tc>
        <w:tc>
          <w:tcPr>
            <w:tcW w:w="621" w:type="pct"/>
            <w:vAlign w:val="center"/>
          </w:tcPr>
          <w:p w:rsidR="004A790F" w:rsidRDefault="004A790F" w:rsidP="00BA381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3.2 </w:t>
            </w:r>
            <w:r w:rsidR="00BA3811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3.3</w:t>
            </w:r>
          </w:p>
          <w:p w:rsidR="004A790F" w:rsidRPr="008A7A76" w:rsidRDefault="004A790F" w:rsidP="00BA3811">
            <w:pPr>
              <w:ind w:left="-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Business Structures </w:t>
            </w:r>
            <w:r w:rsidR="00BA3811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Taxation</w:t>
            </w:r>
          </w:p>
        </w:tc>
        <w:tc>
          <w:tcPr>
            <w:tcW w:w="2847" w:type="pct"/>
          </w:tcPr>
          <w:p w:rsidR="004A790F" w:rsidRDefault="00BA3811" w:rsidP="00BA381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Breakeven, p</w:t>
            </w:r>
            <w:r w:rsidR="004A790F">
              <w:rPr>
                <w:rFonts w:cs="Arial"/>
                <w:sz w:val="18"/>
                <w:szCs w:val="18"/>
              </w:rPr>
              <w:t>rofit/</w:t>
            </w:r>
            <w:r>
              <w:rPr>
                <w:rFonts w:cs="Arial"/>
                <w:sz w:val="18"/>
                <w:szCs w:val="18"/>
              </w:rPr>
              <w:t>l</w:t>
            </w:r>
            <w:r w:rsidR="004A790F">
              <w:rPr>
                <w:rFonts w:cs="Arial"/>
                <w:sz w:val="18"/>
                <w:szCs w:val="18"/>
              </w:rPr>
              <w:t xml:space="preserve">oss </w:t>
            </w:r>
            <w:r>
              <w:rPr>
                <w:rFonts w:cs="Arial"/>
                <w:sz w:val="18"/>
                <w:szCs w:val="18"/>
              </w:rPr>
              <w:t>and</w:t>
            </w:r>
            <w:r w:rsidR="004A790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t</w:t>
            </w:r>
            <w:r w:rsidR="004A790F">
              <w:rPr>
                <w:rFonts w:cs="Arial"/>
                <w:sz w:val="18"/>
                <w:szCs w:val="18"/>
              </w:rPr>
              <w:t>axation calculations and comparisons</w:t>
            </w:r>
          </w:p>
          <w:p w:rsidR="004A790F" w:rsidRPr="0070190A" w:rsidRDefault="004A790F" w:rsidP="004A790F">
            <w:pPr>
              <w:pStyle w:val="ListParagraph"/>
              <w:numPr>
                <w:ilvl w:val="0"/>
                <w:numId w:val="48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Compare tax payable under sole/partnership structures with varying proportioning of ownership</w:t>
            </w:r>
          </w:p>
        </w:tc>
        <w:tc>
          <w:tcPr>
            <w:tcW w:w="1177" w:type="pct"/>
            <w:vAlign w:val="center"/>
          </w:tcPr>
          <w:p w:rsidR="004A790F" w:rsidRPr="00B106FD" w:rsidRDefault="004A790F" w:rsidP="00554B74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</w:tr>
      <w:tr w:rsidR="00474D91" w:rsidRPr="008A7A76" w:rsidTr="00C9432C">
        <w:tc>
          <w:tcPr>
            <w:tcW w:w="355" w:type="pct"/>
            <w:vAlign w:val="center"/>
          </w:tcPr>
          <w:p w:rsidR="00474D91" w:rsidRPr="008A7A76" w:rsidRDefault="001008BD" w:rsidP="00474D9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1-10</w:t>
            </w:r>
          </w:p>
        </w:tc>
        <w:tc>
          <w:tcPr>
            <w:tcW w:w="621" w:type="pct"/>
            <w:vAlign w:val="center"/>
          </w:tcPr>
          <w:p w:rsidR="00474D91" w:rsidRPr="008A7A76" w:rsidRDefault="00474D91" w:rsidP="00474D9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</w:t>
            </w:r>
          </w:p>
        </w:tc>
        <w:tc>
          <w:tcPr>
            <w:tcW w:w="2847" w:type="pct"/>
          </w:tcPr>
          <w:p w:rsidR="00474D91" w:rsidRDefault="00474D91" w:rsidP="00474D9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Taxation calculations and comparisons</w:t>
            </w:r>
          </w:p>
          <w:p w:rsidR="009C2D07" w:rsidRDefault="009C2D07" w:rsidP="00BA3811">
            <w:pPr>
              <w:pStyle w:val="ListParagraph"/>
              <w:numPr>
                <w:ilvl w:val="0"/>
                <w:numId w:val="48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Sole, </w:t>
            </w:r>
            <w:r w:rsidR="00BA3811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</w:rPr>
              <w:t xml:space="preserve">artnership and </w:t>
            </w:r>
            <w:r w:rsidR="00BA3811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>ompany business structures</w:t>
            </w:r>
          </w:p>
          <w:p w:rsidR="00474D91" w:rsidRPr="0070190A" w:rsidRDefault="00474D91" w:rsidP="00474D91">
            <w:pPr>
              <w:pStyle w:val="ListParagraph"/>
              <w:numPr>
                <w:ilvl w:val="0"/>
                <w:numId w:val="48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Compare tax payable under sole/partnership structures with varying proportioning of ownership</w:t>
            </w:r>
            <w:r w:rsidR="009C2D07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77" w:type="pct"/>
            <w:vAlign w:val="center"/>
          </w:tcPr>
          <w:p w:rsidR="00474D91" w:rsidRDefault="00491139" w:rsidP="00474D91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SAT 2</w:t>
            </w:r>
            <w:r w:rsidR="00474D91">
              <w:rPr>
                <w:rFonts w:cs="Arial"/>
                <w:b/>
                <w:sz w:val="18"/>
                <w:szCs w:val="18"/>
              </w:rPr>
              <w:t xml:space="preserve"> – Business Applications (3.1-3.3)</w:t>
            </w:r>
          </w:p>
          <w:p w:rsidR="00474D91" w:rsidRPr="0080630D" w:rsidRDefault="00474D91" w:rsidP="0080630D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Calculator permitted</w:t>
            </w:r>
            <w:r w:rsidR="00F02F7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721BD7">
              <w:rPr>
                <w:rFonts w:cs="Arial"/>
                <w:b/>
                <w:sz w:val="18"/>
                <w:szCs w:val="18"/>
              </w:rPr>
              <w:t xml:space="preserve">+ </w:t>
            </w:r>
            <w:r w:rsidR="00F02F72">
              <w:rPr>
                <w:rFonts w:cs="Arial"/>
                <w:b/>
                <w:sz w:val="18"/>
                <w:szCs w:val="18"/>
              </w:rPr>
              <w:t>1</w:t>
            </w:r>
            <w:r w:rsidR="00721BD7">
              <w:rPr>
                <w:rFonts w:cs="Arial"/>
                <w:b/>
                <w:sz w:val="18"/>
                <w:szCs w:val="18"/>
              </w:rPr>
              <w:t xml:space="preserve"> side of one</w:t>
            </w:r>
            <w:r w:rsidR="00C508BB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02F72">
              <w:rPr>
                <w:rFonts w:cs="Arial"/>
                <w:b/>
                <w:sz w:val="18"/>
                <w:szCs w:val="18"/>
              </w:rPr>
              <w:t>A4 page notes</w:t>
            </w:r>
          </w:p>
        </w:tc>
      </w:tr>
    </w:tbl>
    <w:p w:rsidR="00C9432C" w:rsidRDefault="00C9432C" w:rsidP="00491139">
      <w:pPr>
        <w:rPr>
          <w:rFonts w:cs="Arial"/>
          <w:b/>
          <w:sz w:val="24"/>
          <w:szCs w:val="24"/>
        </w:rPr>
      </w:pPr>
    </w:p>
    <w:p w:rsidR="00C9432C" w:rsidRDefault="00C9432C" w:rsidP="00491139">
      <w:pPr>
        <w:rPr>
          <w:rFonts w:cs="Arial"/>
          <w:b/>
          <w:sz w:val="24"/>
          <w:szCs w:val="24"/>
        </w:rPr>
      </w:pPr>
    </w:p>
    <w:p w:rsidR="00C9432C" w:rsidRDefault="00C9432C" w:rsidP="00491139">
      <w:pPr>
        <w:rPr>
          <w:rFonts w:cs="Arial"/>
          <w:b/>
          <w:sz w:val="24"/>
          <w:szCs w:val="24"/>
        </w:rPr>
      </w:pPr>
    </w:p>
    <w:p w:rsidR="00491139" w:rsidRDefault="00491139" w:rsidP="0049113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Topic 2</w:t>
      </w:r>
      <w:r w:rsidRPr="00880AC9">
        <w:rPr>
          <w:rFonts w:cs="Arial"/>
          <w:b/>
          <w:sz w:val="24"/>
          <w:szCs w:val="24"/>
        </w:rPr>
        <w:t xml:space="preserve"> – </w:t>
      </w:r>
      <w:r w:rsidRPr="0027753B">
        <w:rPr>
          <w:rFonts w:cs="Arial"/>
          <w:b/>
          <w:sz w:val="24"/>
          <w:szCs w:val="24"/>
        </w:rPr>
        <w:t>Measurement (6 Weeks</w:t>
      </w:r>
      <w:r w:rsidRPr="00880AC9">
        <w:rPr>
          <w:rFonts w:cs="Arial"/>
          <w:b/>
          <w:sz w:val="24"/>
          <w:szCs w:val="24"/>
        </w:rPr>
        <w:t>)</w:t>
      </w:r>
    </w:p>
    <w:tbl>
      <w:tblPr>
        <w:tblStyle w:val="TableGrid"/>
        <w:tblW w:w="5056" w:type="pct"/>
        <w:tblLook w:val="04A0" w:firstRow="1" w:lastRow="0" w:firstColumn="1" w:lastColumn="0" w:noHBand="0" w:noVBand="1"/>
      </w:tblPr>
      <w:tblGrid>
        <w:gridCol w:w="818"/>
        <w:gridCol w:w="1417"/>
        <w:gridCol w:w="6519"/>
        <w:gridCol w:w="2695"/>
      </w:tblGrid>
      <w:tr w:rsidR="00491139" w:rsidRPr="008A7A76" w:rsidTr="00C9432C">
        <w:trPr>
          <w:trHeight w:val="420"/>
        </w:trPr>
        <w:tc>
          <w:tcPr>
            <w:tcW w:w="357" w:type="pct"/>
            <w:vAlign w:val="center"/>
          </w:tcPr>
          <w:p w:rsidR="00491139" w:rsidRPr="008A7A76" w:rsidRDefault="00491139" w:rsidP="00BB764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Term</w:t>
            </w:r>
          </w:p>
          <w:p w:rsidR="00491139" w:rsidRPr="008A7A76" w:rsidRDefault="00491139" w:rsidP="00BB764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619" w:type="pct"/>
            <w:vAlign w:val="center"/>
          </w:tcPr>
          <w:p w:rsidR="00491139" w:rsidRPr="008A7A76" w:rsidRDefault="00491139" w:rsidP="00BB764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847" w:type="pct"/>
            <w:vAlign w:val="center"/>
          </w:tcPr>
          <w:p w:rsidR="00491139" w:rsidRPr="008A7A76" w:rsidRDefault="00491139" w:rsidP="00721BD7">
            <w:pPr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 xml:space="preserve">Concepts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  <w:r w:rsidR="00721BD7">
              <w:rPr>
                <w:rFonts w:cs="Arial"/>
                <w:b/>
                <w:sz w:val="18"/>
                <w:szCs w:val="18"/>
              </w:rPr>
              <w:t xml:space="preserve"> - </w:t>
            </w:r>
            <w:r>
              <w:rPr>
                <w:rFonts w:cs="Arial"/>
                <w:sz w:val="18"/>
                <w:szCs w:val="18"/>
              </w:rPr>
              <w:t>Discerning use of technology. Some course components are calculated without technology as appropriate</w:t>
            </w:r>
            <w:r w:rsidR="00BA381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77" w:type="pct"/>
            <w:vAlign w:val="center"/>
          </w:tcPr>
          <w:p w:rsidR="00491139" w:rsidRPr="008A7A76" w:rsidRDefault="00491139" w:rsidP="00BB764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491139" w:rsidRPr="008A7A76" w:rsidTr="00C9432C">
        <w:trPr>
          <w:trHeight w:val="789"/>
        </w:trPr>
        <w:tc>
          <w:tcPr>
            <w:tcW w:w="357" w:type="pct"/>
            <w:vAlign w:val="center"/>
          </w:tcPr>
          <w:p w:rsidR="001008BD" w:rsidRPr="00ED1FA0" w:rsidRDefault="001008BD" w:rsidP="00BB764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1-11</w:t>
            </w:r>
          </w:p>
        </w:tc>
        <w:tc>
          <w:tcPr>
            <w:tcW w:w="619" w:type="pct"/>
            <w:vAlign w:val="center"/>
          </w:tcPr>
          <w:p w:rsidR="00491139" w:rsidRDefault="00491139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</w:t>
            </w:r>
          </w:p>
          <w:p w:rsidR="00491139" w:rsidRPr="008A7A76" w:rsidRDefault="00491139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Linear </w:t>
            </w:r>
            <w:r w:rsidR="00BA3811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easure</w:t>
            </w:r>
          </w:p>
        </w:tc>
        <w:tc>
          <w:tcPr>
            <w:tcW w:w="2847" w:type="pct"/>
            <w:vAlign w:val="center"/>
          </w:tcPr>
          <w:p w:rsidR="00491139" w:rsidRPr="003A2D75" w:rsidRDefault="00491139" w:rsidP="00BA3811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Conversions: linear unit metric conversions</w:t>
            </w:r>
            <w:r w:rsidR="00721BD7">
              <w:rPr>
                <w:rFonts w:cs="Arial"/>
                <w:sz w:val="18"/>
                <w:szCs w:val="18"/>
              </w:rPr>
              <w:t>. Discuss link between</w:t>
            </w:r>
            <w:r w:rsidRPr="003A2D75">
              <w:rPr>
                <w:rFonts w:cs="Arial"/>
                <w:sz w:val="18"/>
                <w:szCs w:val="18"/>
              </w:rPr>
              <w:t xml:space="preserve"> metric </w:t>
            </w:r>
            <w:r w:rsidR="00BA3811">
              <w:rPr>
                <w:rFonts w:cs="Arial"/>
                <w:sz w:val="18"/>
                <w:szCs w:val="18"/>
              </w:rPr>
              <w:t>and</w:t>
            </w:r>
            <w:r w:rsidRPr="003A2D75">
              <w:rPr>
                <w:rFonts w:cs="Arial"/>
                <w:sz w:val="18"/>
                <w:szCs w:val="18"/>
              </w:rPr>
              <w:t xml:space="preserve"> </w:t>
            </w:r>
            <w:r w:rsidR="00BA3811">
              <w:rPr>
                <w:rFonts w:cs="Arial"/>
                <w:sz w:val="18"/>
                <w:szCs w:val="18"/>
              </w:rPr>
              <w:t>i</w:t>
            </w:r>
            <w:r w:rsidRPr="003A2D75">
              <w:rPr>
                <w:rFonts w:cs="Arial"/>
                <w:sz w:val="18"/>
                <w:szCs w:val="18"/>
              </w:rPr>
              <w:t xml:space="preserve">mperial </w:t>
            </w:r>
            <w:r>
              <w:rPr>
                <w:rFonts w:cs="Arial"/>
                <w:sz w:val="18"/>
                <w:szCs w:val="18"/>
              </w:rPr>
              <w:t xml:space="preserve">units </w:t>
            </w:r>
            <w:r w:rsidR="00073510">
              <w:rPr>
                <w:rFonts w:cs="Arial"/>
                <w:sz w:val="18"/>
                <w:szCs w:val="18"/>
              </w:rPr>
              <w:t>and</w:t>
            </w:r>
            <w:r w:rsidR="00845DC2">
              <w:rPr>
                <w:rFonts w:cs="Arial"/>
                <w:sz w:val="18"/>
                <w:szCs w:val="18"/>
              </w:rPr>
              <w:t xml:space="preserve"> conversions </w:t>
            </w:r>
            <w:r>
              <w:rPr>
                <w:rFonts w:cs="Arial"/>
                <w:sz w:val="18"/>
                <w:szCs w:val="18"/>
              </w:rPr>
              <w:t>(</w:t>
            </w:r>
            <w:r w:rsidR="00721BD7">
              <w:rPr>
                <w:rFonts w:cs="Arial"/>
                <w:sz w:val="18"/>
                <w:szCs w:val="18"/>
              </w:rPr>
              <w:t>e.g.</w:t>
            </w:r>
            <w:r>
              <w:rPr>
                <w:rFonts w:cs="Arial"/>
                <w:sz w:val="18"/>
                <w:szCs w:val="18"/>
              </w:rPr>
              <w:t xml:space="preserve"> yard, m, 1m = 3’ = 1yd</w:t>
            </w:r>
            <w:r w:rsidR="00BA3811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721BD7" w:rsidRPr="003A2D75">
              <w:rPr>
                <w:rFonts w:cs="Arial"/>
                <w:sz w:val="18"/>
                <w:szCs w:val="18"/>
              </w:rPr>
              <w:t>etc.</w:t>
            </w:r>
            <w:r w:rsidRPr="003A2D75">
              <w:rPr>
                <w:rFonts w:cs="Arial"/>
                <w:sz w:val="18"/>
                <w:szCs w:val="18"/>
              </w:rPr>
              <w:t>)</w:t>
            </w:r>
          </w:p>
          <w:p w:rsidR="00491139" w:rsidRDefault="00491139" w:rsidP="00BB764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Estimatio</w:t>
            </w:r>
            <w:r w:rsidR="00721BD7">
              <w:rPr>
                <w:rFonts w:cs="Arial"/>
                <w:sz w:val="18"/>
                <w:szCs w:val="18"/>
              </w:rPr>
              <w:t>n: measure lengths in the field</w:t>
            </w:r>
            <w:r w:rsidR="00845DC2">
              <w:rPr>
                <w:rFonts w:cs="Arial"/>
                <w:sz w:val="18"/>
                <w:szCs w:val="18"/>
              </w:rPr>
              <w:t xml:space="preserve"> assessing student </w:t>
            </w:r>
            <w:r>
              <w:rPr>
                <w:rFonts w:cs="Arial"/>
                <w:sz w:val="18"/>
                <w:szCs w:val="18"/>
              </w:rPr>
              <w:t>accuracy.</w:t>
            </w:r>
          </w:p>
          <w:p w:rsidR="00491139" w:rsidRPr="000D24F6" w:rsidRDefault="00491139" w:rsidP="00BB764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Perimeter: calculations of simple and composite shapes</w:t>
            </w:r>
            <w:r w:rsidR="00721BD7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77" w:type="pct"/>
          </w:tcPr>
          <w:p w:rsidR="00491139" w:rsidRPr="00C9432C" w:rsidRDefault="00491139" w:rsidP="00C9432C">
            <w:pPr>
              <w:rPr>
                <w:sz w:val="18"/>
                <w:szCs w:val="18"/>
              </w:rPr>
            </w:pPr>
          </w:p>
        </w:tc>
      </w:tr>
      <w:tr w:rsidR="00491139" w:rsidRPr="008A7A76" w:rsidTr="00C9432C">
        <w:trPr>
          <w:trHeight w:val="872"/>
        </w:trPr>
        <w:tc>
          <w:tcPr>
            <w:tcW w:w="357" w:type="pct"/>
            <w:vAlign w:val="center"/>
          </w:tcPr>
          <w:p w:rsidR="00491139" w:rsidRPr="00ED1FA0" w:rsidRDefault="001008BD" w:rsidP="00BB764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2-1</w:t>
            </w:r>
          </w:p>
        </w:tc>
        <w:tc>
          <w:tcPr>
            <w:tcW w:w="619" w:type="pct"/>
            <w:vAlign w:val="center"/>
          </w:tcPr>
          <w:p w:rsidR="00491139" w:rsidRDefault="00491139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</w:t>
            </w:r>
          </w:p>
          <w:p w:rsidR="00491139" w:rsidRDefault="00BA3811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Linear M</w:t>
            </w:r>
            <w:r w:rsidR="00491139">
              <w:rPr>
                <w:rFonts w:cs="Arial"/>
                <w:sz w:val="18"/>
                <w:szCs w:val="18"/>
              </w:rPr>
              <w:t>easure</w:t>
            </w:r>
          </w:p>
        </w:tc>
        <w:tc>
          <w:tcPr>
            <w:tcW w:w="2847" w:type="pct"/>
            <w:vAlign w:val="center"/>
          </w:tcPr>
          <w:p w:rsidR="00491139" w:rsidRDefault="00491139" w:rsidP="00BB764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Calculating lengths of missing sides</w:t>
            </w:r>
            <w:r w:rsidR="00845DC2">
              <w:rPr>
                <w:rFonts w:cs="Arial"/>
                <w:sz w:val="18"/>
                <w:szCs w:val="18"/>
              </w:rPr>
              <w:t>:</w:t>
            </w:r>
          </w:p>
          <w:p w:rsidR="00491139" w:rsidRPr="004210F2" w:rsidRDefault="00491139" w:rsidP="00BB764D">
            <w:pPr>
              <w:pStyle w:val="ListParagraph"/>
              <w:numPr>
                <w:ilvl w:val="0"/>
                <w:numId w:val="41"/>
              </w:num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4210F2">
              <w:rPr>
                <w:rFonts w:cs="Arial"/>
                <w:sz w:val="18"/>
                <w:szCs w:val="18"/>
              </w:rPr>
              <w:t xml:space="preserve">Pythagoras </w:t>
            </w:r>
            <w:r w:rsidR="00BA3811">
              <w:rPr>
                <w:rFonts w:cs="Arial"/>
                <w:sz w:val="18"/>
                <w:szCs w:val="18"/>
              </w:rPr>
              <w:t>Theorem</w:t>
            </w:r>
          </w:p>
          <w:p w:rsidR="00491139" w:rsidRDefault="00491139" w:rsidP="00BA3811">
            <w:pPr>
              <w:pStyle w:val="ListParagraph"/>
              <w:numPr>
                <w:ilvl w:val="0"/>
                <w:numId w:val="41"/>
              </w:num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4210F2">
              <w:rPr>
                <w:rFonts w:cs="Arial"/>
                <w:sz w:val="18"/>
                <w:szCs w:val="18"/>
              </w:rPr>
              <w:t>Right</w:t>
            </w:r>
            <w:r w:rsidR="00BA3811">
              <w:rPr>
                <w:rFonts w:cs="Arial"/>
                <w:sz w:val="18"/>
                <w:szCs w:val="18"/>
              </w:rPr>
              <w:t>-</w:t>
            </w:r>
            <w:r w:rsidRPr="004210F2">
              <w:rPr>
                <w:rFonts w:cs="Arial"/>
                <w:sz w:val="18"/>
                <w:szCs w:val="18"/>
              </w:rPr>
              <w:t>angle</w:t>
            </w:r>
            <w:r w:rsidR="00BA3811">
              <w:rPr>
                <w:rFonts w:cs="Arial"/>
                <w:sz w:val="18"/>
                <w:szCs w:val="18"/>
              </w:rPr>
              <w:t>d</w:t>
            </w:r>
            <w:r w:rsidRPr="004210F2">
              <w:rPr>
                <w:rFonts w:cs="Arial"/>
                <w:sz w:val="18"/>
                <w:szCs w:val="18"/>
              </w:rPr>
              <w:t xml:space="preserve"> </w:t>
            </w:r>
            <w:r w:rsidR="00BA3811">
              <w:rPr>
                <w:rFonts w:cs="Arial"/>
                <w:sz w:val="18"/>
                <w:szCs w:val="18"/>
              </w:rPr>
              <w:t>t</w:t>
            </w:r>
            <w:r w:rsidRPr="004210F2">
              <w:rPr>
                <w:rFonts w:cs="Arial"/>
                <w:sz w:val="18"/>
                <w:szCs w:val="18"/>
              </w:rPr>
              <w:t xml:space="preserve">riangle trigonometric ratios </w:t>
            </w:r>
            <w:r w:rsidR="00BA3811">
              <w:rPr>
                <w:rFonts w:cs="Arial"/>
                <w:sz w:val="18"/>
                <w:szCs w:val="18"/>
              </w:rPr>
              <w:t>–</w:t>
            </w:r>
            <w:r w:rsidR="00073510">
              <w:rPr>
                <w:rFonts w:cs="Arial"/>
                <w:sz w:val="18"/>
                <w:szCs w:val="18"/>
              </w:rPr>
              <w:t xml:space="preserve"> </w:t>
            </w:r>
            <w:r w:rsidR="00BA3811">
              <w:rPr>
                <w:rFonts w:cs="Arial"/>
                <w:sz w:val="18"/>
                <w:szCs w:val="18"/>
              </w:rPr>
              <w:t>s</w:t>
            </w:r>
            <w:r w:rsidRPr="004210F2">
              <w:rPr>
                <w:rFonts w:cs="Arial"/>
                <w:sz w:val="18"/>
                <w:szCs w:val="18"/>
              </w:rPr>
              <w:t>ine</w:t>
            </w:r>
            <w:r w:rsidR="00BA3811">
              <w:rPr>
                <w:rFonts w:cs="Arial"/>
                <w:sz w:val="18"/>
                <w:szCs w:val="18"/>
              </w:rPr>
              <w:t>, cosine and t</w:t>
            </w:r>
            <w:r w:rsidRPr="004210F2">
              <w:rPr>
                <w:rFonts w:cs="Arial"/>
                <w:sz w:val="18"/>
                <w:szCs w:val="18"/>
              </w:rPr>
              <w:t>angent</w:t>
            </w:r>
          </w:p>
          <w:p w:rsidR="00491139" w:rsidRDefault="00491139" w:rsidP="00BA3811">
            <w:pPr>
              <w:pStyle w:val="ListParagraph"/>
              <w:numPr>
                <w:ilvl w:val="0"/>
                <w:numId w:val="41"/>
              </w:num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Non right-angled triangles: </w:t>
            </w:r>
            <w:r w:rsidR="00BA3811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ine and </w:t>
            </w:r>
            <w:r w:rsidR="00BA3811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>osine rules</w:t>
            </w:r>
            <w:r w:rsidR="00073510">
              <w:rPr>
                <w:rFonts w:cs="Arial"/>
                <w:sz w:val="18"/>
                <w:szCs w:val="18"/>
              </w:rPr>
              <w:t>.</w:t>
            </w:r>
          </w:p>
          <w:p w:rsidR="00491139" w:rsidRPr="004210F2" w:rsidRDefault="00491139" w:rsidP="00BB764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Calculating unknown angles using sine and cosine rules</w:t>
            </w:r>
            <w:r w:rsidR="00073510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77" w:type="pct"/>
          </w:tcPr>
          <w:p w:rsidR="00491139" w:rsidRPr="00C9432C" w:rsidRDefault="00491139" w:rsidP="00C9432C">
            <w:pPr>
              <w:rPr>
                <w:sz w:val="18"/>
                <w:szCs w:val="18"/>
              </w:rPr>
            </w:pPr>
          </w:p>
        </w:tc>
      </w:tr>
      <w:tr w:rsidR="00491139" w:rsidRPr="008A7A76" w:rsidTr="00C9432C">
        <w:trPr>
          <w:trHeight w:val="715"/>
        </w:trPr>
        <w:tc>
          <w:tcPr>
            <w:tcW w:w="357" w:type="pct"/>
            <w:vAlign w:val="center"/>
          </w:tcPr>
          <w:p w:rsidR="00491139" w:rsidRPr="00ED1FA0" w:rsidRDefault="001008BD" w:rsidP="00BB764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2-2</w:t>
            </w:r>
          </w:p>
        </w:tc>
        <w:tc>
          <w:tcPr>
            <w:tcW w:w="619" w:type="pct"/>
            <w:vAlign w:val="center"/>
          </w:tcPr>
          <w:p w:rsidR="00491139" w:rsidRDefault="00C9432C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</w:t>
            </w:r>
          </w:p>
          <w:p w:rsidR="00491139" w:rsidRDefault="00491139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Area</w:t>
            </w:r>
            <w:r w:rsidR="00BA3811">
              <w:rPr>
                <w:rFonts w:cs="Arial"/>
                <w:sz w:val="18"/>
                <w:szCs w:val="18"/>
              </w:rPr>
              <w:t xml:space="preserve"> Measure</w:t>
            </w:r>
          </w:p>
        </w:tc>
        <w:tc>
          <w:tcPr>
            <w:tcW w:w="2847" w:type="pct"/>
            <w:vAlign w:val="center"/>
          </w:tcPr>
          <w:p w:rsidR="00491139" w:rsidRPr="001E612B" w:rsidRDefault="00491139" w:rsidP="00BA3811">
            <w:pPr>
              <w:suppressAutoHyphens/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Conversions: </w:t>
            </w:r>
            <w:r w:rsidRPr="001E612B">
              <w:rPr>
                <w:rFonts w:cs="Arial"/>
                <w:sz w:val="18"/>
                <w:szCs w:val="18"/>
              </w:rPr>
              <w:t xml:space="preserve">metric </w:t>
            </w:r>
            <w:r>
              <w:rPr>
                <w:rFonts w:cs="Arial"/>
                <w:sz w:val="18"/>
                <w:szCs w:val="18"/>
              </w:rPr>
              <w:t xml:space="preserve">area unit conversions and </w:t>
            </w:r>
            <w:r w:rsidRPr="001E612B">
              <w:rPr>
                <w:rFonts w:cs="Arial"/>
                <w:sz w:val="18"/>
                <w:szCs w:val="18"/>
              </w:rPr>
              <w:t xml:space="preserve">between metric </w:t>
            </w:r>
            <w:r w:rsidR="00BA3811">
              <w:rPr>
                <w:rFonts w:cs="Arial"/>
                <w:sz w:val="18"/>
                <w:szCs w:val="18"/>
              </w:rPr>
              <w:t>and i</w:t>
            </w:r>
            <w:r>
              <w:rPr>
                <w:rFonts w:cs="Arial"/>
                <w:sz w:val="18"/>
                <w:szCs w:val="18"/>
              </w:rPr>
              <w:t xml:space="preserve">mperial units </w:t>
            </w:r>
            <w:r w:rsidRPr="001E612B">
              <w:rPr>
                <w:rFonts w:cs="Arial"/>
                <w:sz w:val="18"/>
                <w:szCs w:val="18"/>
              </w:rPr>
              <w:t>(</w:t>
            </w:r>
            <w:r w:rsidR="00845DC2" w:rsidRPr="001E612B">
              <w:rPr>
                <w:rFonts w:cs="Arial"/>
                <w:sz w:val="18"/>
                <w:szCs w:val="18"/>
              </w:rPr>
              <w:t>e.g.</w:t>
            </w:r>
            <w:r w:rsidRPr="001E612B">
              <w:rPr>
                <w:rFonts w:cs="Arial"/>
                <w:sz w:val="18"/>
                <w:szCs w:val="18"/>
              </w:rPr>
              <w:t xml:space="preserve"> km</w:t>
            </w:r>
            <w:r w:rsidRPr="001E612B">
              <w:rPr>
                <w:rFonts w:cs="Arial"/>
                <w:sz w:val="18"/>
                <w:szCs w:val="18"/>
                <w:vertAlign w:val="superscript"/>
              </w:rPr>
              <w:t>2</w:t>
            </w:r>
            <w:r>
              <w:rPr>
                <w:rFonts w:cs="Arial"/>
                <w:sz w:val="18"/>
                <w:szCs w:val="18"/>
              </w:rPr>
              <w:t xml:space="preserve"> to Ha</w:t>
            </w:r>
            <w:r w:rsidR="00BA3811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etc.</w:t>
            </w:r>
            <w:r w:rsidRPr="001E612B">
              <w:rPr>
                <w:rFonts w:cs="Arial"/>
                <w:sz w:val="18"/>
                <w:szCs w:val="18"/>
              </w:rPr>
              <w:t>)</w:t>
            </w:r>
          </w:p>
          <w:p w:rsidR="00491139" w:rsidRDefault="00491139" w:rsidP="00BB764D">
            <w:pPr>
              <w:suppressAutoHyphens/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Calculations of area</w:t>
            </w:r>
            <w:r w:rsidR="00073510">
              <w:rPr>
                <w:rFonts w:cs="Arial"/>
                <w:sz w:val="18"/>
                <w:szCs w:val="18"/>
              </w:rPr>
              <w:t>.</w:t>
            </w:r>
          </w:p>
          <w:p w:rsidR="00491139" w:rsidRDefault="00491139" w:rsidP="00BA3811">
            <w:pPr>
              <w:suppressAutoHyphens/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Regular </w:t>
            </w:r>
            <w:r w:rsidR="00BA3811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BA3811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rregular triangles, quadrilaterals, sectors, circles and composites of these shapes.</w:t>
            </w:r>
          </w:p>
          <w:p w:rsidR="00491139" w:rsidRPr="004210F2" w:rsidRDefault="00BA3811" w:rsidP="00BB764D">
            <w:pPr>
              <w:suppressAutoHyphens/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Irregular non-</w:t>
            </w:r>
            <w:r w:rsidR="00491139">
              <w:rPr>
                <w:rFonts w:cs="Arial"/>
                <w:sz w:val="18"/>
                <w:szCs w:val="18"/>
              </w:rPr>
              <w:t xml:space="preserve">polygonal shapes: use Simpson’s rule to calculate irregular areas (with curved outlines) </w:t>
            </w:r>
            <w:r w:rsidR="0048052A">
              <w:rPr>
                <w:rFonts w:cs="Arial"/>
                <w:sz w:val="18"/>
                <w:szCs w:val="18"/>
              </w:rPr>
              <w:t>e.g.</w:t>
            </w:r>
            <w:r w:rsidR="00491139">
              <w:rPr>
                <w:rFonts w:cs="Arial"/>
                <w:sz w:val="18"/>
                <w:szCs w:val="18"/>
              </w:rPr>
              <w:t xml:space="preserve"> fish ponds, garden beds, golf greens, dams</w:t>
            </w:r>
            <w:r w:rsidR="00073510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77" w:type="pct"/>
          </w:tcPr>
          <w:p w:rsidR="00491139" w:rsidRPr="00C9432C" w:rsidRDefault="00491139" w:rsidP="00C9432C">
            <w:pPr>
              <w:rPr>
                <w:sz w:val="18"/>
                <w:szCs w:val="18"/>
              </w:rPr>
            </w:pPr>
          </w:p>
        </w:tc>
      </w:tr>
      <w:tr w:rsidR="00491139" w:rsidRPr="00701D89" w:rsidTr="00C9432C">
        <w:trPr>
          <w:trHeight w:val="334"/>
        </w:trPr>
        <w:tc>
          <w:tcPr>
            <w:tcW w:w="357" w:type="pct"/>
            <w:vAlign w:val="center"/>
          </w:tcPr>
          <w:p w:rsidR="00491139" w:rsidRPr="00ED1FA0" w:rsidRDefault="001008BD" w:rsidP="00BB764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2-3</w:t>
            </w:r>
          </w:p>
        </w:tc>
        <w:tc>
          <w:tcPr>
            <w:tcW w:w="619" w:type="pct"/>
            <w:vAlign w:val="center"/>
          </w:tcPr>
          <w:p w:rsidR="00491139" w:rsidRDefault="00491139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</w:t>
            </w:r>
          </w:p>
          <w:p w:rsidR="00491139" w:rsidRDefault="00BA3811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="00491139">
              <w:rPr>
                <w:rFonts w:cs="Arial"/>
                <w:sz w:val="18"/>
                <w:szCs w:val="18"/>
              </w:rPr>
              <w:t>rea</w:t>
            </w:r>
            <w:r>
              <w:rPr>
                <w:rFonts w:cs="Arial"/>
                <w:sz w:val="18"/>
                <w:szCs w:val="18"/>
              </w:rPr>
              <w:t xml:space="preserve"> Measure</w:t>
            </w:r>
          </w:p>
        </w:tc>
        <w:tc>
          <w:tcPr>
            <w:tcW w:w="2847" w:type="pct"/>
            <w:vAlign w:val="center"/>
          </w:tcPr>
          <w:p w:rsidR="00491139" w:rsidRDefault="00491139" w:rsidP="00BA381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Calculation</w:t>
            </w:r>
            <w:r w:rsidR="00BA3811">
              <w:rPr>
                <w:rFonts w:cs="Arial"/>
                <w:sz w:val="18"/>
                <w:szCs w:val="18"/>
              </w:rPr>
              <w:t xml:space="preserve"> of surface area </w:t>
            </w:r>
            <w:r>
              <w:rPr>
                <w:rFonts w:cs="Arial"/>
                <w:sz w:val="18"/>
                <w:szCs w:val="18"/>
              </w:rPr>
              <w:t>of cubes, prisms, pyramids</w:t>
            </w:r>
            <w:r w:rsidR="00BA3811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and spheres</w:t>
            </w:r>
          </w:p>
          <w:p w:rsidR="00491139" w:rsidRPr="00701D89" w:rsidRDefault="00491139" w:rsidP="00BB764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Simple composites of these.</w:t>
            </w:r>
          </w:p>
        </w:tc>
        <w:tc>
          <w:tcPr>
            <w:tcW w:w="1177" w:type="pct"/>
            <w:vAlign w:val="center"/>
          </w:tcPr>
          <w:p w:rsidR="00491139" w:rsidRPr="00C9432C" w:rsidRDefault="00491139" w:rsidP="00C9432C">
            <w:pPr>
              <w:rPr>
                <w:sz w:val="18"/>
                <w:szCs w:val="18"/>
              </w:rPr>
            </w:pPr>
          </w:p>
        </w:tc>
      </w:tr>
      <w:tr w:rsidR="00491139" w:rsidRPr="008A7A76" w:rsidTr="00C9432C">
        <w:trPr>
          <w:trHeight w:val="334"/>
        </w:trPr>
        <w:tc>
          <w:tcPr>
            <w:tcW w:w="357" w:type="pct"/>
            <w:vAlign w:val="center"/>
          </w:tcPr>
          <w:p w:rsidR="00491139" w:rsidRDefault="001008BD" w:rsidP="00BB764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2-4</w:t>
            </w:r>
          </w:p>
        </w:tc>
        <w:tc>
          <w:tcPr>
            <w:tcW w:w="619" w:type="pct"/>
            <w:vAlign w:val="center"/>
          </w:tcPr>
          <w:p w:rsidR="00491139" w:rsidRDefault="00491139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</w:t>
            </w:r>
          </w:p>
          <w:p w:rsidR="00491139" w:rsidRDefault="00491139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Mass</w:t>
            </w:r>
            <w:r w:rsidR="00BA3811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Volume</w:t>
            </w:r>
            <w:r w:rsidR="00BA3811">
              <w:rPr>
                <w:rFonts w:cs="Arial"/>
                <w:sz w:val="18"/>
                <w:szCs w:val="18"/>
              </w:rPr>
              <w:t>, and</w:t>
            </w:r>
            <w:r>
              <w:rPr>
                <w:rFonts w:cs="Arial"/>
                <w:sz w:val="18"/>
                <w:szCs w:val="18"/>
              </w:rPr>
              <w:t xml:space="preserve"> Capacity</w:t>
            </w:r>
          </w:p>
        </w:tc>
        <w:tc>
          <w:tcPr>
            <w:tcW w:w="2847" w:type="pct"/>
            <w:vAlign w:val="center"/>
          </w:tcPr>
          <w:p w:rsidR="00491139" w:rsidRPr="00BA3811" w:rsidRDefault="00491139" w:rsidP="00BA381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BA3811">
              <w:rPr>
                <w:rFonts w:cs="Arial"/>
                <w:sz w:val="18"/>
                <w:szCs w:val="18"/>
              </w:rPr>
              <w:t>Conversions: units of mass, volume</w:t>
            </w:r>
            <w:r w:rsidR="00BA3811">
              <w:rPr>
                <w:rFonts w:cs="Arial"/>
                <w:sz w:val="18"/>
                <w:szCs w:val="18"/>
              </w:rPr>
              <w:t>, and</w:t>
            </w:r>
            <w:r w:rsidRPr="00BA3811">
              <w:rPr>
                <w:rFonts w:cs="Arial"/>
                <w:sz w:val="18"/>
                <w:szCs w:val="18"/>
              </w:rPr>
              <w:t xml:space="preserve"> capacity</w:t>
            </w:r>
          </w:p>
          <w:p w:rsidR="00491139" w:rsidRPr="00BA3811" w:rsidRDefault="00491139" w:rsidP="00BA381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BA3811">
              <w:rPr>
                <w:rFonts w:cs="Arial"/>
                <w:sz w:val="18"/>
                <w:szCs w:val="18"/>
              </w:rPr>
              <w:t xml:space="preserve">Calculations: </w:t>
            </w:r>
            <w:r w:rsidR="00BA3811">
              <w:rPr>
                <w:rFonts w:cs="Arial"/>
                <w:sz w:val="18"/>
                <w:szCs w:val="18"/>
              </w:rPr>
              <w:t>v</w:t>
            </w:r>
            <w:r w:rsidRPr="00BA3811">
              <w:rPr>
                <w:rFonts w:cs="Arial"/>
                <w:sz w:val="18"/>
                <w:szCs w:val="18"/>
              </w:rPr>
              <w:t>olume of cubes</w:t>
            </w:r>
            <w:r w:rsidR="00845DC2" w:rsidRPr="00BA3811">
              <w:rPr>
                <w:rFonts w:cs="Arial"/>
                <w:sz w:val="18"/>
                <w:szCs w:val="18"/>
              </w:rPr>
              <w:t>,</w:t>
            </w:r>
            <w:r w:rsidRPr="00BA3811">
              <w:rPr>
                <w:rFonts w:cs="Arial"/>
                <w:sz w:val="18"/>
                <w:szCs w:val="18"/>
              </w:rPr>
              <w:t xml:space="preserve"> prisms, pyramids</w:t>
            </w:r>
            <w:r w:rsidR="00BA3811">
              <w:rPr>
                <w:rFonts w:cs="Arial"/>
                <w:sz w:val="18"/>
                <w:szCs w:val="18"/>
              </w:rPr>
              <w:t>,</w:t>
            </w:r>
            <w:r w:rsidRPr="00BA3811">
              <w:rPr>
                <w:rFonts w:cs="Arial"/>
                <w:sz w:val="18"/>
                <w:szCs w:val="18"/>
              </w:rPr>
              <w:t xml:space="preserve"> cones</w:t>
            </w:r>
            <w:r w:rsidR="00BA3811">
              <w:rPr>
                <w:rFonts w:cs="Arial"/>
                <w:sz w:val="18"/>
                <w:szCs w:val="18"/>
              </w:rPr>
              <w:t>,</w:t>
            </w:r>
            <w:r w:rsidRPr="00BA3811">
              <w:rPr>
                <w:rFonts w:cs="Arial"/>
                <w:sz w:val="18"/>
                <w:szCs w:val="18"/>
              </w:rPr>
              <w:t xml:space="preserve"> and spheres</w:t>
            </w:r>
          </w:p>
          <w:p w:rsidR="00491139" w:rsidRPr="00A65BD3" w:rsidRDefault="00491139" w:rsidP="00BB764D">
            <w:pPr>
              <w:spacing w:before="40" w:after="40"/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sz w:val="18"/>
                <w:szCs w:val="18"/>
              </w:rPr>
              <w:t xml:space="preserve">Density: </w:t>
            </w:r>
            <w:r w:rsidRPr="00A65BD3">
              <w:rPr>
                <w:rFonts w:cs="Arial"/>
                <w:sz w:val="18"/>
                <w:szCs w:val="18"/>
              </w:rPr>
              <w:t>Units</w:t>
            </w:r>
            <w:r w:rsidR="00BA3811">
              <w:rPr>
                <w:rFonts w:cs="Arial"/>
                <w:sz w:val="18"/>
                <w:szCs w:val="18"/>
              </w:rPr>
              <w:t>,</w:t>
            </w:r>
            <w:r w:rsidRPr="00A65BD3">
              <w:rPr>
                <w:rFonts w:cs="Arial"/>
                <w:sz w:val="18"/>
                <w:szCs w:val="18"/>
              </w:rPr>
              <w:t xml:space="preserve"> </w:t>
            </w:r>
            <w:r w:rsidR="00073510">
              <w:rPr>
                <w:rFonts w:cs="Arial"/>
                <w:sz w:val="18"/>
                <w:szCs w:val="18"/>
              </w:rPr>
              <w:t>e.g.</w:t>
            </w:r>
            <w:r>
              <w:rPr>
                <w:rFonts w:cs="Arial"/>
                <w:sz w:val="18"/>
                <w:szCs w:val="18"/>
              </w:rPr>
              <w:t xml:space="preserve"> g/cm</w:t>
            </w:r>
            <w:r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  <w:p w:rsidR="00491139" w:rsidRPr="00A65BD3" w:rsidRDefault="00491139" w:rsidP="00BB764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Calculations: </w:t>
            </w:r>
            <w:r w:rsidRPr="00A65BD3">
              <w:rPr>
                <w:rFonts w:cs="Arial"/>
                <w:sz w:val="18"/>
                <w:szCs w:val="18"/>
              </w:rPr>
              <w:t>Use density to determine volume or mass of a specified material</w:t>
            </w:r>
            <w:r w:rsidR="00073510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77" w:type="pct"/>
            <w:vAlign w:val="center"/>
          </w:tcPr>
          <w:p w:rsidR="00491139" w:rsidRPr="00C9432C" w:rsidRDefault="00491139" w:rsidP="00C9432C">
            <w:pPr>
              <w:rPr>
                <w:sz w:val="18"/>
                <w:szCs w:val="18"/>
              </w:rPr>
            </w:pPr>
          </w:p>
        </w:tc>
      </w:tr>
      <w:tr w:rsidR="00491139" w:rsidRPr="008A7A76" w:rsidTr="00C9432C">
        <w:trPr>
          <w:trHeight w:val="334"/>
        </w:trPr>
        <w:tc>
          <w:tcPr>
            <w:tcW w:w="357" w:type="pct"/>
            <w:vAlign w:val="center"/>
          </w:tcPr>
          <w:p w:rsidR="00491139" w:rsidRDefault="001008BD" w:rsidP="00BB764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2-5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27753B" w:rsidRDefault="0027753B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</w:t>
            </w:r>
          </w:p>
          <w:p w:rsidR="00491139" w:rsidRDefault="0027753B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Mass, Volume, and Capacity</w:t>
            </w:r>
          </w:p>
        </w:tc>
        <w:tc>
          <w:tcPr>
            <w:tcW w:w="2847" w:type="pct"/>
            <w:shd w:val="clear" w:color="auto" w:fill="auto"/>
            <w:vAlign w:val="center"/>
          </w:tcPr>
          <w:p w:rsidR="0027753B" w:rsidRPr="00A65BD3" w:rsidRDefault="0027753B" w:rsidP="0027753B">
            <w:pPr>
              <w:spacing w:before="40" w:after="40"/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sz w:val="18"/>
                <w:szCs w:val="18"/>
              </w:rPr>
              <w:t xml:space="preserve">Density: </w:t>
            </w:r>
            <w:r w:rsidRPr="00A65BD3">
              <w:rPr>
                <w:rFonts w:cs="Arial"/>
                <w:sz w:val="18"/>
                <w:szCs w:val="18"/>
              </w:rPr>
              <w:t>Units</w:t>
            </w:r>
            <w:r>
              <w:rPr>
                <w:rFonts w:cs="Arial"/>
                <w:sz w:val="18"/>
                <w:szCs w:val="18"/>
              </w:rPr>
              <w:t>,</w:t>
            </w:r>
            <w:r w:rsidRPr="00A65BD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e.g. g/cm</w:t>
            </w:r>
            <w:r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  <w:p w:rsidR="00491139" w:rsidRPr="00701D89" w:rsidRDefault="0027753B" w:rsidP="0027753B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Calculations: </w:t>
            </w:r>
            <w:r w:rsidRPr="00A65BD3">
              <w:rPr>
                <w:rFonts w:cs="Arial"/>
                <w:sz w:val="18"/>
                <w:szCs w:val="18"/>
              </w:rPr>
              <w:t>Use density to determine volume or mass of a specified material</w:t>
            </w:r>
          </w:p>
        </w:tc>
        <w:tc>
          <w:tcPr>
            <w:tcW w:w="1177" w:type="pct"/>
            <w:shd w:val="clear" w:color="auto" w:fill="auto"/>
          </w:tcPr>
          <w:p w:rsidR="0027753B" w:rsidRDefault="0027753B" w:rsidP="00C9432C">
            <w:pPr>
              <w:spacing w:before="40" w:after="40"/>
              <w:ind w:left="-107" w:right="-107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SAT 3 – Measurement (2.1-</w:t>
            </w:r>
            <w:r w:rsidRPr="0027753B">
              <w:rPr>
                <w:rFonts w:cs="Arial"/>
                <w:b/>
                <w:sz w:val="18"/>
                <w:szCs w:val="18"/>
              </w:rPr>
              <w:t>2.3</w:t>
            </w:r>
            <w:r w:rsidR="00C9432C">
              <w:rPr>
                <w:rFonts w:cs="Arial"/>
                <w:b/>
                <w:sz w:val="18"/>
                <w:szCs w:val="18"/>
              </w:rPr>
              <w:t>)</w:t>
            </w:r>
          </w:p>
          <w:p w:rsidR="0027753B" w:rsidRDefault="0027753B" w:rsidP="0027753B">
            <w:pPr>
              <w:spacing w:before="40" w:after="40"/>
              <w:ind w:left="-57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Part A – No calculator or notes</w:t>
            </w:r>
          </w:p>
          <w:p w:rsidR="00491139" w:rsidRPr="008A7A76" w:rsidRDefault="0027753B" w:rsidP="0027753B">
            <w:pPr>
              <w:spacing w:before="40" w:after="40"/>
              <w:ind w:left="-57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Part B – Calculator permitted and formula sheet provided.</w:t>
            </w:r>
          </w:p>
        </w:tc>
      </w:tr>
    </w:tbl>
    <w:p w:rsidR="00277338" w:rsidRPr="00880AC9" w:rsidRDefault="00277338" w:rsidP="00880AC9">
      <w:pPr>
        <w:rPr>
          <w:rFonts w:cs="Arial"/>
          <w:b/>
          <w:sz w:val="24"/>
          <w:szCs w:val="24"/>
        </w:rPr>
      </w:pPr>
      <w:r w:rsidRPr="00880AC9">
        <w:rPr>
          <w:rFonts w:cs="Arial"/>
          <w:b/>
          <w:sz w:val="24"/>
          <w:szCs w:val="24"/>
        </w:rPr>
        <w:t>T</w:t>
      </w:r>
      <w:r w:rsidR="009E7646">
        <w:rPr>
          <w:rFonts w:cs="Arial"/>
          <w:b/>
          <w:sz w:val="24"/>
          <w:szCs w:val="24"/>
        </w:rPr>
        <w:t>opic 4</w:t>
      </w:r>
      <w:r w:rsidR="00880AC9" w:rsidRPr="00880AC9">
        <w:rPr>
          <w:rFonts w:cs="Arial"/>
          <w:b/>
          <w:sz w:val="24"/>
          <w:szCs w:val="24"/>
        </w:rPr>
        <w:t xml:space="preserve"> – </w:t>
      </w:r>
      <w:r w:rsidR="00E82CDE">
        <w:rPr>
          <w:rFonts w:cs="Arial"/>
          <w:b/>
          <w:sz w:val="24"/>
          <w:szCs w:val="24"/>
        </w:rPr>
        <w:t>Statistics (6</w:t>
      </w:r>
      <w:r w:rsidR="00A1086A">
        <w:rPr>
          <w:rFonts w:cs="Arial"/>
          <w:b/>
          <w:sz w:val="24"/>
          <w:szCs w:val="24"/>
        </w:rPr>
        <w:t xml:space="preserve"> weeks)</w:t>
      </w:r>
    </w:p>
    <w:tbl>
      <w:tblPr>
        <w:tblStyle w:val="TableGrid"/>
        <w:tblW w:w="5056" w:type="pct"/>
        <w:tblLook w:val="04A0" w:firstRow="1" w:lastRow="0" w:firstColumn="1" w:lastColumn="0" w:noHBand="0" w:noVBand="1"/>
      </w:tblPr>
      <w:tblGrid>
        <w:gridCol w:w="817"/>
        <w:gridCol w:w="1438"/>
        <w:gridCol w:w="6501"/>
        <w:gridCol w:w="2693"/>
      </w:tblGrid>
      <w:tr w:rsidR="00BA3811" w:rsidRPr="008A7A76" w:rsidTr="00C9432C">
        <w:tc>
          <w:tcPr>
            <w:tcW w:w="357" w:type="pct"/>
            <w:vAlign w:val="center"/>
          </w:tcPr>
          <w:p w:rsidR="00BA3811" w:rsidRPr="008A7A76" w:rsidRDefault="00BA3811" w:rsidP="00EF4C9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Term</w:t>
            </w:r>
          </w:p>
          <w:p w:rsidR="00BA3811" w:rsidRPr="008A7A76" w:rsidRDefault="00BA3811" w:rsidP="00EF4C9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week</w:t>
            </w:r>
          </w:p>
        </w:tc>
        <w:tc>
          <w:tcPr>
            <w:tcW w:w="628" w:type="pct"/>
            <w:vAlign w:val="center"/>
          </w:tcPr>
          <w:p w:rsidR="00BA3811" w:rsidRPr="008A7A76" w:rsidRDefault="00BA3811" w:rsidP="00EF4C9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839" w:type="pct"/>
            <w:vAlign w:val="center"/>
          </w:tcPr>
          <w:p w:rsidR="00BA3811" w:rsidRPr="008A7A76" w:rsidRDefault="00BA3811" w:rsidP="009F51BD">
            <w:pPr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 xml:space="preserve">Concepts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  <w:r>
              <w:rPr>
                <w:rFonts w:cs="Arial"/>
                <w:b/>
                <w:sz w:val="18"/>
                <w:szCs w:val="18"/>
              </w:rPr>
              <w:t xml:space="preserve"> - </w:t>
            </w:r>
            <w:r>
              <w:rPr>
                <w:rFonts w:cs="Arial"/>
                <w:sz w:val="18"/>
                <w:szCs w:val="18"/>
              </w:rPr>
              <w:t>Discerning use of technology. Some course components are calculated without technology as appropriate.</w:t>
            </w:r>
          </w:p>
        </w:tc>
        <w:tc>
          <w:tcPr>
            <w:tcW w:w="1176" w:type="pct"/>
            <w:vAlign w:val="center"/>
          </w:tcPr>
          <w:p w:rsidR="00BA3811" w:rsidRPr="008A7A76" w:rsidRDefault="00BA3811" w:rsidP="00EF4C9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4A790F" w:rsidRPr="008A7A76" w:rsidTr="00C9432C">
        <w:tc>
          <w:tcPr>
            <w:tcW w:w="357" w:type="pct"/>
            <w:vAlign w:val="center"/>
          </w:tcPr>
          <w:p w:rsidR="004A790F" w:rsidRPr="008A7A76" w:rsidRDefault="004A790F" w:rsidP="004A790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2-6</w:t>
            </w:r>
          </w:p>
        </w:tc>
        <w:tc>
          <w:tcPr>
            <w:tcW w:w="628" w:type="pct"/>
            <w:vAlign w:val="center"/>
          </w:tcPr>
          <w:p w:rsidR="004A790F" w:rsidRDefault="004A790F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</w:t>
            </w:r>
          </w:p>
          <w:p w:rsidR="004A790F" w:rsidRPr="008A7A76" w:rsidRDefault="004A790F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Sampling</w:t>
            </w:r>
            <w:r w:rsidR="00BA3811">
              <w:rPr>
                <w:rFonts w:cs="Arial"/>
                <w:sz w:val="18"/>
                <w:szCs w:val="18"/>
              </w:rPr>
              <w:t xml:space="preserve"> from Populations</w:t>
            </w:r>
          </w:p>
        </w:tc>
        <w:tc>
          <w:tcPr>
            <w:tcW w:w="2839" w:type="pct"/>
            <w:vAlign w:val="center"/>
          </w:tcPr>
          <w:p w:rsidR="004A790F" w:rsidRDefault="004A790F" w:rsidP="004A790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Terminology </w:t>
            </w:r>
          </w:p>
          <w:p w:rsidR="004A790F" w:rsidRDefault="004A790F" w:rsidP="00BA3811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Sampling </w:t>
            </w:r>
            <w:r w:rsidR="00BA3811">
              <w:rPr>
                <w:rFonts w:cs="Arial"/>
                <w:sz w:val="18"/>
                <w:szCs w:val="18"/>
              </w:rPr>
              <w:t>methods</w:t>
            </w:r>
          </w:p>
          <w:p w:rsidR="004A790F" w:rsidRPr="00E53C53" w:rsidRDefault="004A790F" w:rsidP="00BA3811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Bias </w:t>
            </w:r>
            <w:r w:rsidR="00BA3811">
              <w:rPr>
                <w:rFonts w:cs="Arial"/>
                <w:sz w:val="18"/>
                <w:szCs w:val="18"/>
              </w:rPr>
              <w:t>and e</w:t>
            </w:r>
            <w:r>
              <w:rPr>
                <w:rFonts w:cs="Arial"/>
                <w:sz w:val="18"/>
                <w:szCs w:val="18"/>
              </w:rPr>
              <w:t>rrors</w:t>
            </w:r>
          </w:p>
        </w:tc>
        <w:tc>
          <w:tcPr>
            <w:tcW w:w="1176" w:type="pct"/>
            <w:vAlign w:val="center"/>
          </w:tcPr>
          <w:p w:rsidR="004A790F" w:rsidRPr="008A7A76" w:rsidRDefault="004A790F" w:rsidP="004A790F">
            <w:pPr>
              <w:rPr>
                <w:rFonts w:cs="Arial"/>
                <w:sz w:val="18"/>
                <w:szCs w:val="18"/>
              </w:rPr>
            </w:pPr>
          </w:p>
        </w:tc>
      </w:tr>
      <w:tr w:rsidR="004A790F" w:rsidRPr="008A7A76" w:rsidTr="00C9432C">
        <w:tc>
          <w:tcPr>
            <w:tcW w:w="357" w:type="pct"/>
            <w:vAlign w:val="center"/>
          </w:tcPr>
          <w:p w:rsidR="004A790F" w:rsidRPr="008A7A76" w:rsidRDefault="004A790F" w:rsidP="004A790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2-7</w:t>
            </w:r>
          </w:p>
        </w:tc>
        <w:tc>
          <w:tcPr>
            <w:tcW w:w="628" w:type="pct"/>
            <w:vAlign w:val="center"/>
          </w:tcPr>
          <w:p w:rsidR="004A790F" w:rsidRDefault="004A790F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</w:t>
            </w:r>
          </w:p>
          <w:p w:rsidR="004A790F" w:rsidRPr="008A7A76" w:rsidRDefault="00BA3811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Analysis and Representation of Sets of Data</w:t>
            </w:r>
          </w:p>
        </w:tc>
        <w:tc>
          <w:tcPr>
            <w:tcW w:w="2839" w:type="pct"/>
            <w:vAlign w:val="center"/>
          </w:tcPr>
          <w:p w:rsidR="004A790F" w:rsidRDefault="00BA3811" w:rsidP="00BA3811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Measures of c</w:t>
            </w:r>
            <w:r w:rsidR="004A790F">
              <w:rPr>
                <w:rFonts w:cs="Arial"/>
                <w:sz w:val="18"/>
                <w:szCs w:val="18"/>
              </w:rPr>
              <w:t xml:space="preserve">entre </w:t>
            </w:r>
            <w:r>
              <w:rPr>
                <w:rFonts w:cs="Arial"/>
                <w:sz w:val="18"/>
                <w:szCs w:val="18"/>
              </w:rPr>
              <w:t>and s</w:t>
            </w:r>
            <w:r w:rsidR="004A790F">
              <w:rPr>
                <w:rFonts w:cs="Arial"/>
                <w:sz w:val="18"/>
                <w:szCs w:val="18"/>
              </w:rPr>
              <w:t>pread</w:t>
            </w:r>
          </w:p>
          <w:p w:rsidR="004A790F" w:rsidRDefault="00EF7748" w:rsidP="004A790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Outliers</w:t>
            </w:r>
          </w:p>
          <w:p w:rsidR="004A790F" w:rsidRPr="008344EF" w:rsidRDefault="004A790F" w:rsidP="00BA3811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Stem</w:t>
            </w:r>
            <w:r w:rsidR="00BA3811">
              <w:rPr>
                <w:rFonts w:cs="Arial"/>
                <w:sz w:val="18"/>
                <w:szCs w:val="18"/>
              </w:rPr>
              <w:t>-and-l</w:t>
            </w:r>
            <w:r>
              <w:rPr>
                <w:rFonts w:cs="Arial"/>
                <w:sz w:val="18"/>
                <w:szCs w:val="18"/>
              </w:rPr>
              <w:t xml:space="preserve">eaf </w:t>
            </w:r>
            <w:r w:rsidR="00BA3811">
              <w:rPr>
                <w:rFonts w:cs="Arial"/>
                <w:sz w:val="18"/>
                <w:szCs w:val="18"/>
              </w:rPr>
              <w:t>plots and Box-and-w</w:t>
            </w:r>
            <w:r>
              <w:rPr>
                <w:rFonts w:cs="Arial"/>
                <w:sz w:val="18"/>
                <w:szCs w:val="18"/>
              </w:rPr>
              <w:t xml:space="preserve">hisker </w:t>
            </w:r>
            <w:r w:rsidR="00BA3811">
              <w:rPr>
                <w:rFonts w:cs="Arial"/>
                <w:sz w:val="18"/>
                <w:szCs w:val="18"/>
              </w:rPr>
              <w:t>diagrams</w:t>
            </w:r>
          </w:p>
        </w:tc>
        <w:tc>
          <w:tcPr>
            <w:tcW w:w="1176" w:type="pct"/>
            <w:vAlign w:val="center"/>
          </w:tcPr>
          <w:p w:rsidR="004A790F" w:rsidRDefault="004A790F" w:rsidP="004A790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SAT 4 – Statistics (4.1, 4.2)</w:t>
            </w:r>
          </w:p>
          <w:p w:rsidR="00C317B4" w:rsidRDefault="00C317B4" w:rsidP="00C317B4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Calculator permitted 1 A4 page notes</w:t>
            </w:r>
          </w:p>
          <w:p w:rsidR="004A790F" w:rsidRPr="00A1086A" w:rsidRDefault="004A790F" w:rsidP="00554B74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4A790F" w:rsidRPr="008A7A76" w:rsidTr="00C9432C">
        <w:tc>
          <w:tcPr>
            <w:tcW w:w="357" w:type="pct"/>
            <w:vAlign w:val="center"/>
          </w:tcPr>
          <w:p w:rsidR="004A790F" w:rsidRPr="008A7A76" w:rsidRDefault="004A790F" w:rsidP="004A790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2-8</w:t>
            </w:r>
          </w:p>
        </w:tc>
        <w:tc>
          <w:tcPr>
            <w:tcW w:w="628" w:type="pct"/>
            <w:vAlign w:val="center"/>
          </w:tcPr>
          <w:p w:rsidR="004A790F" w:rsidRDefault="004A790F" w:rsidP="00C9432C">
            <w:pPr>
              <w:ind w:left="-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</w:t>
            </w:r>
          </w:p>
          <w:p w:rsidR="004A790F" w:rsidRPr="008A7A76" w:rsidRDefault="004A790F" w:rsidP="00C9432C">
            <w:pPr>
              <w:ind w:left="-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Linear Correlation</w:t>
            </w:r>
          </w:p>
        </w:tc>
        <w:tc>
          <w:tcPr>
            <w:tcW w:w="2839" w:type="pct"/>
          </w:tcPr>
          <w:p w:rsidR="004A790F" w:rsidRDefault="004A790F" w:rsidP="00BA381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Terminology: dependent </w:t>
            </w:r>
            <w:r w:rsidR="00BA3811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independent variables</w:t>
            </w:r>
          </w:p>
          <w:p w:rsidR="004A790F" w:rsidRDefault="004A790F" w:rsidP="00BA381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Scatterplots: </w:t>
            </w:r>
            <w:r w:rsidR="00BA3811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ssociation strength, form</w:t>
            </w:r>
            <w:r w:rsidR="00BA3811">
              <w:rPr>
                <w:rFonts w:cs="Arial"/>
                <w:sz w:val="18"/>
                <w:szCs w:val="18"/>
              </w:rPr>
              <w:t xml:space="preserve">, and </w:t>
            </w:r>
            <w:r>
              <w:rPr>
                <w:rFonts w:cs="Arial"/>
                <w:sz w:val="18"/>
                <w:szCs w:val="18"/>
              </w:rPr>
              <w:t>direction</w:t>
            </w:r>
            <w:r w:rsidR="00BA3811">
              <w:rPr>
                <w:rFonts w:cs="Arial"/>
                <w:sz w:val="18"/>
                <w:szCs w:val="18"/>
              </w:rPr>
              <w:t xml:space="preserve">; </w:t>
            </w:r>
            <w:r>
              <w:rPr>
                <w:rFonts w:cs="Arial"/>
                <w:sz w:val="18"/>
                <w:szCs w:val="18"/>
              </w:rPr>
              <w:t>Effect of outliers</w:t>
            </w:r>
          </w:p>
          <w:p w:rsidR="004A790F" w:rsidRDefault="004A790F" w:rsidP="004A790F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Causality, Validity</w:t>
            </w:r>
          </w:p>
          <w:p w:rsidR="004A790F" w:rsidRPr="008344EF" w:rsidRDefault="004A790F" w:rsidP="00BA381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425B9D">
              <w:rPr>
                <w:rFonts w:cs="Arial"/>
                <w:sz w:val="18"/>
                <w:szCs w:val="18"/>
              </w:rPr>
              <w:t>egree of relationship: Pearson’s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BA3811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 xml:space="preserve">orrelation </w:t>
            </w:r>
            <w:r w:rsidR="00BA3811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>oefficient (</w:t>
            </w:r>
            <w:r w:rsidRPr="00C07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</w:t>
            </w:r>
            <w:r>
              <w:rPr>
                <w:rFonts w:cs="Arial"/>
                <w:sz w:val="18"/>
                <w:szCs w:val="18"/>
              </w:rPr>
              <w:t>), Least squares regression (“line of best fit”)</w:t>
            </w:r>
            <w:r w:rsidR="00BA3811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Coefficient of </w:t>
            </w:r>
            <w:r w:rsidR="00BA3811"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z w:val="18"/>
                <w:szCs w:val="18"/>
              </w:rPr>
              <w:t>etermination (</w:t>
            </w:r>
            <w:r w:rsidRPr="00C07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</w:t>
            </w:r>
            <w:r w:rsidRPr="00C072FE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1176" w:type="pct"/>
            <w:vAlign w:val="center"/>
          </w:tcPr>
          <w:p w:rsidR="004A790F" w:rsidRPr="008A7A76" w:rsidRDefault="004A790F" w:rsidP="004A790F">
            <w:pPr>
              <w:rPr>
                <w:rFonts w:cs="Arial"/>
                <w:sz w:val="18"/>
                <w:szCs w:val="18"/>
              </w:rPr>
            </w:pPr>
          </w:p>
        </w:tc>
      </w:tr>
      <w:tr w:rsidR="00E82CDE" w:rsidRPr="008A7A76" w:rsidTr="00C9432C">
        <w:tc>
          <w:tcPr>
            <w:tcW w:w="357" w:type="pct"/>
            <w:vAlign w:val="center"/>
          </w:tcPr>
          <w:p w:rsidR="00E82CDE" w:rsidRPr="008A7A76" w:rsidRDefault="00E82CDE" w:rsidP="00E82CD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2-9</w:t>
            </w:r>
          </w:p>
        </w:tc>
        <w:tc>
          <w:tcPr>
            <w:tcW w:w="628" w:type="pct"/>
            <w:vAlign w:val="center"/>
          </w:tcPr>
          <w:p w:rsidR="00E82CDE" w:rsidRPr="008A7A76" w:rsidRDefault="0027753B" w:rsidP="00C9432C">
            <w:pPr>
              <w:ind w:left="-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Revision</w:t>
            </w:r>
          </w:p>
        </w:tc>
        <w:tc>
          <w:tcPr>
            <w:tcW w:w="2839" w:type="pct"/>
            <w:vAlign w:val="center"/>
          </w:tcPr>
          <w:p w:rsidR="00E82CDE" w:rsidRPr="008344EF" w:rsidRDefault="00E82CDE" w:rsidP="00E82CDE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FORMATIVE mid-year EXAM REVISION</w:t>
            </w:r>
          </w:p>
        </w:tc>
        <w:tc>
          <w:tcPr>
            <w:tcW w:w="1176" w:type="pct"/>
            <w:vAlign w:val="center"/>
          </w:tcPr>
          <w:p w:rsidR="00E82CDE" w:rsidRPr="008A7A76" w:rsidRDefault="00E82CDE" w:rsidP="00E82CDE">
            <w:pPr>
              <w:rPr>
                <w:rFonts w:cs="Arial"/>
                <w:sz w:val="18"/>
                <w:szCs w:val="18"/>
              </w:rPr>
            </w:pPr>
          </w:p>
        </w:tc>
      </w:tr>
      <w:tr w:rsidR="00E82CDE" w:rsidRPr="008A7A76" w:rsidTr="00C9432C">
        <w:tc>
          <w:tcPr>
            <w:tcW w:w="357" w:type="pct"/>
            <w:vAlign w:val="center"/>
          </w:tcPr>
          <w:p w:rsidR="00E82CDE" w:rsidRPr="008A7A76" w:rsidRDefault="00E82CDE" w:rsidP="00E82CD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2-10</w:t>
            </w:r>
          </w:p>
        </w:tc>
        <w:tc>
          <w:tcPr>
            <w:tcW w:w="628" w:type="pct"/>
            <w:vAlign w:val="center"/>
          </w:tcPr>
          <w:p w:rsidR="00E82CDE" w:rsidRPr="008A7A76" w:rsidRDefault="0027753B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Revision</w:t>
            </w:r>
          </w:p>
        </w:tc>
        <w:tc>
          <w:tcPr>
            <w:tcW w:w="2839" w:type="pct"/>
            <w:vAlign w:val="center"/>
          </w:tcPr>
          <w:p w:rsidR="00E82CDE" w:rsidRPr="008344EF" w:rsidRDefault="00E82CDE" w:rsidP="00E82CDE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FORMATIVE mid-year EXAM</w:t>
            </w:r>
          </w:p>
        </w:tc>
        <w:tc>
          <w:tcPr>
            <w:tcW w:w="1176" w:type="pct"/>
            <w:vAlign w:val="center"/>
          </w:tcPr>
          <w:p w:rsidR="00E82CDE" w:rsidRPr="00A1086A" w:rsidRDefault="00E82CDE" w:rsidP="00554B74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422C22" w:rsidRPr="00422C22" w:rsidRDefault="00422C22" w:rsidP="00422C22">
      <w:pPr>
        <w:rPr>
          <w:rFonts w:cs="Arial"/>
          <w:b/>
          <w:sz w:val="24"/>
          <w:szCs w:val="24"/>
        </w:rPr>
      </w:pPr>
      <w:r w:rsidRPr="00880AC9">
        <w:rPr>
          <w:rFonts w:cs="Arial"/>
          <w:b/>
          <w:sz w:val="24"/>
          <w:szCs w:val="24"/>
        </w:rPr>
        <w:t>T</w:t>
      </w:r>
      <w:r>
        <w:rPr>
          <w:rFonts w:cs="Arial"/>
          <w:b/>
          <w:sz w:val="24"/>
          <w:szCs w:val="24"/>
        </w:rPr>
        <w:t>opic 4</w:t>
      </w:r>
      <w:r w:rsidRPr="00880AC9">
        <w:rPr>
          <w:rFonts w:cs="Arial"/>
          <w:b/>
          <w:sz w:val="24"/>
          <w:szCs w:val="24"/>
        </w:rPr>
        <w:t xml:space="preserve"> – </w:t>
      </w:r>
      <w:r>
        <w:rPr>
          <w:rFonts w:cs="Arial"/>
          <w:b/>
          <w:sz w:val="24"/>
          <w:szCs w:val="24"/>
        </w:rPr>
        <w:t xml:space="preserve">Statistics (6 weeks) continued </w:t>
      </w:r>
    </w:p>
    <w:tbl>
      <w:tblPr>
        <w:tblStyle w:val="TableGrid"/>
        <w:tblW w:w="5056" w:type="pct"/>
        <w:tblLook w:val="04A0" w:firstRow="1" w:lastRow="0" w:firstColumn="1" w:lastColumn="0" w:noHBand="0" w:noVBand="1"/>
      </w:tblPr>
      <w:tblGrid>
        <w:gridCol w:w="818"/>
        <w:gridCol w:w="1417"/>
        <w:gridCol w:w="6521"/>
        <w:gridCol w:w="2693"/>
      </w:tblGrid>
      <w:tr w:rsidR="00BA3811" w:rsidRPr="008A7A76" w:rsidTr="00C9432C">
        <w:tc>
          <w:tcPr>
            <w:tcW w:w="357" w:type="pct"/>
            <w:vAlign w:val="center"/>
          </w:tcPr>
          <w:p w:rsidR="00BA3811" w:rsidRPr="008A7A76" w:rsidRDefault="00BA3811" w:rsidP="008550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Term</w:t>
            </w:r>
          </w:p>
          <w:p w:rsidR="00BA3811" w:rsidRPr="008A7A76" w:rsidRDefault="00BA3811" w:rsidP="008550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619" w:type="pct"/>
            <w:vAlign w:val="center"/>
          </w:tcPr>
          <w:p w:rsidR="00BA3811" w:rsidRPr="008A7A76" w:rsidRDefault="00BA3811" w:rsidP="008550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848" w:type="pct"/>
            <w:vAlign w:val="center"/>
          </w:tcPr>
          <w:p w:rsidR="00BA3811" w:rsidRPr="008A7A76" w:rsidRDefault="00BA3811" w:rsidP="009F51BD">
            <w:pPr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 xml:space="preserve">Concepts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  <w:r>
              <w:rPr>
                <w:rFonts w:cs="Arial"/>
                <w:b/>
                <w:sz w:val="18"/>
                <w:szCs w:val="18"/>
              </w:rPr>
              <w:t xml:space="preserve"> - </w:t>
            </w:r>
            <w:r>
              <w:rPr>
                <w:rFonts w:cs="Arial"/>
                <w:sz w:val="18"/>
                <w:szCs w:val="18"/>
              </w:rPr>
              <w:t>Discerning use of technology. Some course components are calculated without technology as appropriate.</w:t>
            </w:r>
          </w:p>
        </w:tc>
        <w:tc>
          <w:tcPr>
            <w:tcW w:w="1176" w:type="pct"/>
            <w:vAlign w:val="center"/>
          </w:tcPr>
          <w:p w:rsidR="00BA3811" w:rsidRPr="008A7A76" w:rsidRDefault="00BA3811" w:rsidP="008550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321EE4" w:rsidRPr="008A7A76" w:rsidTr="00C9432C">
        <w:tc>
          <w:tcPr>
            <w:tcW w:w="357" w:type="pct"/>
            <w:vAlign w:val="center"/>
          </w:tcPr>
          <w:p w:rsidR="00321EE4" w:rsidRPr="008A7A76" w:rsidRDefault="00321EE4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3-1</w:t>
            </w:r>
          </w:p>
        </w:tc>
        <w:tc>
          <w:tcPr>
            <w:tcW w:w="619" w:type="pct"/>
            <w:vAlign w:val="center"/>
          </w:tcPr>
          <w:p w:rsidR="00321EE4" w:rsidRDefault="00321EE4" w:rsidP="00C9432C">
            <w:pPr>
              <w:ind w:left="-109" w:right="-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</w:t>
            </w:r>
          </w:p>
          <w:p w:rsidR="00321EE4" w:rsidRPr="008A7A76" w:rsidRDefault="00321EE4" w:rsidP="00C9432C">
            <w:pPr>
              <w:ind w:left="-109" w:right="-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Linear Correlation</w:t>
            </w:r>
          </w:p>
        </w:tc>
        <w:tc>
          <w:tcPr>
            <w:tcW w:w="2848" w:type="pct"/>
          </w:tcPr>
          <w:p w:rsidR="00321EE4" w:rsidRPr="008344EF" w:rsidRDefault="00321EE4" w:rsidP="00321EE4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Applying least squares regression line: extrapolate and interpola</w:t>
            </w:r>
            <w:r w:rsidR="00C9432C">
              <w:rPr>
                <w:rFonts w:cs="Arial"/>
                <w:sz w:val="18"/>
                <w:szCs w:val="18"/>
              </w:rPr>
              <w:t>te values (making predictions).</w:t>
            </w:r>
          </w:p>
        </w:tc>
        <w:tc>
          <w:tcPr>
            <w:tcW w:w="1176" w:type="pct"/>
            <w:vAlign w:val="center"/>
          </w:tcPr>
          <w:p w:rsidR="00321EE4" w:rsidRPr="008A7A76" w:rsidRDefault="00321EE4" w:rsidP="00321EE4">
            <w:pPr>
              <w:rPr>
                <w:rFonts w:cs="Arial"/>
                <w:sz w:val="18"/>
                <w:szCs w:val="18"/>
              </w:rPr>
            </w:pPr>
          </w:p>
        </w:tc>
      </w:tr>
      <w:tr w:rsidR="00BD3737" w:rsidRPr="00A1086A" w:rsidTr="00C9432C">
        <w:tc>
          <w:tcPr>
            <w:tcW w:w="357" w:type="pct"/>
            <w:vAlign w:val="center"/>
          </w:tcPr>
          <w:p w:rsidR="00BD3737" w:rsidRPr="008A7A76" w:rsidRDefault="00BD3737" w:rsidP="00BD373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3-2</w:t>
            </w:r>
          </w:p>
        </w:tc>
        <w:tc>
          <w:tcPr>
            <w:tcW w:w="619" w:type="pct"/>
            <w:vAlign w:val="center"/>
          </w:tcPr>
          <w:p w:rsidR="00BD3737" w:rsidRDefault="00BD3737" w:rsidP="00C9432C">
            <w:pPr>
              <w:ind w:left="-109" w:right="-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</w:t>
            </w:r>
          </w:p>
          <w:p w:rsidR="00BD3737" w:rsidRPr="008A7A76" w:rsidRDefault="00BD3737" w:rsidP="00C9432C">
            <w:pPr>
              <w:ind w:left="-109" w:right="-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Linear Correlation</w:t>
            </w:r>
          </w:p>
        </w:tc>
        <w:tc>
          <w:tcPr>
            <w:tcW w:w="2848" w:type="pct"/>
            <w:vAlign w:val="center"/>
          </w:tcPr>
          <w:p w:rsidR="00BD3737" w:rsidRPr="008344EF" w:rsidRDefault="00BD3737" w:rsidP="00554B74">
            <w:pPr>
              <w:spacing w:before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Folio 2</w:t>
            </w:r>
            <w:r w:rsidR="00A7213A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663F1">
              <w:rPr>
                <w:rFonts w:cs="Arial"/>
                <w:sz w:val="18"/>
                <w:szCs w:val="18"/>
              </w:rPr>
              <w:t xml:space="preserve">Students choose a theme to investigate </w:t>
            </w:r>
            <w:r w:rsidR="00BA3811">
              <w:rPr>
                <w:rFonts w:cs="Arial"/>
                <w:sz w:val="18"/>
                <w:szCs w:val="18"/>
              </w:rPr>
              <w:t>and</w:t>
            </w:r>
            <w:r w:rsidRPr="00F663F1">
              <w:rPr>
                <w:rFonts w:cs="Arial"/>
                <w:sz w:val="18"/>
                <w:szCs w:val="18"/>
              </w:rPr>
              <w:t xml:space="preserve"> compare primary data sources and secondary data sources (</w:t>
            </w:r>
            <w:proofErr w:type="spellStart"/>
            <w:r w:rsidRPr="00F663F1">
              <w:rPr>
                <w:rFonts w:cs="Arial"/>
                <w:sz w:val="18"/>
                <w:szCs w:val="18"/>
              </w:rPr>
              <w:t>eg</w:t>
            </w:r>
            <w:proofErr w:type="spellEnd"/>
            <w:r w:rsidRPr="00F663F1">
              <w:rPr>
                <w:rFonts w:cs="Arial"/>
                <w:sz w:val="18"/>
                <w:szCs w:val="18"/>
              </w:rPr>
              <w:t xml:space="preserve"> ABS </w:t>
            </w:r>
            <w:proofErr w:type="spellStart"/>
            <w:r w:rsidRPr="00F663F1">
              <w:rPr>
                <w:rFonts w:cs="Arial"/>
                <w:sz w:val="18"/>
                <w:szCs w:val="18"/>
              </w:rPr>
              <w:t>Censusatschool</w:t>
            </w:r>
            <w:proofErr w:type="spellEnd"/>
            <w:r w:rsidR="00C9432C">
              <w:rPr>
                <w:rFonts w:cs="Arial"/>
                <w:sz w:val="18"/>
                <w:szCs w:val="18"/>
              </w:rPr>
              <w:t xml:space="preserve"> </w:t>
            </w:r>
            <w:hyperlink r:id="rId9" w:history="1">
              <w:r w:rsidR="009C75C9" w:rsidRPr="000159B2">
                <w:rPr>
                  <w:rStyle w:val="Hyperlink"/>
                  <w:rFonts w:eastAsia="Times New Roman" w:cs="Arial"/>
                  <w:i/>
                  <w:iCs/>
                  <w:sz w:val="18"/>
                  <w:szCs w:val="18"/>
                </w:rPr>
                <w:t>www.abs.gov.au/</w:t>
              </w:r>
              <w:r w:rsidR="009C75C9" w:rsidRPr="000159B2">
                <w:rPr>
                  <w:rStyle w:val="Hyperlink"/>
                  <w:rFonts w:eastAsia="Times New Roman" w:cs="Arial"/>
                  <w:b/>
                  <w:bCs/>
                  <w:i/>
                  <w:iCs/>
                  <w:sz w:val="18"/>
                  <w:szCs w:val="18"/>
                </w:rPr>
                <w:t>censusatschool</w:t>
              </w:r>
            </w:hyperlink>
            <w:r w:rsidR="009C75C9">
              <w:rPr>
                <w:rStyle w:val="Hyperlink"/>
                <w:rFonts w:eastAsia="Times New Roman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C75C9">
              <w:rPr>
                <w:rFonts w:cs="Arial"/>
                <w:sz w:val="18"/>
                <w:szCs w:val="18"/>
              </w:rPr>
              <w:t>)</w:t>
            </w:r>
            <w:r w:rsidR="00BA381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76" w:type="pct"/>
            <w:vMerge w:val="restart"/>
            <w:vAlign w:val="center"/>
          </w:tcPr>
          <w:p w:rsidR="00BD3737" w:rsidRDefault="00BD3737" w:rsidP="0027753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FOLIO 2</w:t>
            </w:r>
            <w:r w:rsidR="0027753B">
              <w:rPr>
                <w:rFonts w:cs="Arial"/>
                <w:b/>
                <w:sz w:val="18"/>
                <w:szCs w:val="18"/>
              </w:rPr>
              <w:t>: Correlation investigation</w:t>
            </w:r>
          </w:p>
          <w:p w:rsidR="00BD3737" w:rsidRPr="00C9432C" w:rsidRDefault="00BD3737" w:rsidP="00BD3737">
            <w:pPr>
              <w:rPr>
                <w:rFonts w:cs="Arial"/>
                <w:sz w:val="18"/>
                <w:szCs w:val="18"/>
              </w:rPr>
            </w:pPr>
          </w:p>
          <w:p w:rsidR="00BD3737" w:rsidRPr="00C9432C" w:rsidRDefault="00BD3737" w:rsidP="00BD373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 xml:space="preserve">Students choose a theme to investigate </w:t>
            </w:r>
            <w:r w:rsidR="00973F38">
              <w:rPr>
                <w:rFonts w:cs="Arial"/>
                <w:b/>
                <w:sz w:val="18"/>
                <w:szCs w:val="18"/>
              </w:rPr>
              <w:t>and</w:t>
            </w:r>
            <w:r>
              <w:rPr>
                <w:rFonts w:cs="Arial"/>
                <w:b/>
                <w:sz w:val="18"/>
                <w:szCs w:val="18"/>
              </w:rPr>
              <w:t xml:space="preserve"> compare primary data sources and secondary data sources (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eg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ABS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Censusatschool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BD3737" w:rsidRPr="00A1086A" w:rsidTr="00C9432C">
        <w:trPr>
          <w:trHeight w:val="1044"/>
        </w:trPr>
        <w:tc>
          <w:tcPr>
            <w:tcW w:w="357" w:type="pct"/>
            <w:vAlign w:val="center"/>
          </w:tcPr>
          <w:p w:rsidR="00BD3737" w:rsidRDefault="00BD3737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3-3</w:t>
            </w:r>
          </w:p>
        </w:tc>
        <w:tc>
          <w:tcPr>
            <w:tcW w:w="619" w:type="pct"/>
            <w:vAlign w:val="center"/>
          </w:tcPr>
          <w:p w:rsidR="00BD3737" w:rsidRDefault="00BD3737" w:rsidP="00C9432C">
            <w:pPr>
              <w:ind w:left="-109" w:right="-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</w:t>
            </w:r>
          </w:p>
          <w:p w:rsidR="00BD3737" w:rsidRPr="008A7A76" w:rsidRDefault="00BD3737" w:rsidP="00C9432C">
            <w:pPr>
              <w:ind w:left="-109" w:right="-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Linear Correlation</w:t>
            </w:r>
          </w:p>
        </w:tc>
        <w:tc>
          <w:tcPr>
            <w:tcW w:w="2848" w:type="pct"/>
            <w:vAlign w:val="center"/>
          </w:tcPr>
          <w:p w:rsidR="00BD3737" w:rsidRPr="008344EF" w:rsidRDefault="00BD3737" w:rsidP="00321EE4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Folio 2</w:t>
            </w:r>
          </w:p>
        </w:tc>
        <w:tc>
          <w:tcPr>
            <w:tcW w:w="1176" w:type="pct"/>
            <w:vMerge/>
            <w:vAlign w:val="center"/>
          </w:tcPr>
          <w:p w:rsidR="00BD3737" w:rsidRPr="008A7A76" w:rsidRDefault="00BD3737" w:rsidP="00321EE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A1086A" w:rsidRPr="00880AC9" w:rsidRDefault="00147F99" w:rsidP="00A1086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Topic 5</w:t>
      </w:r>
      <w:r w:rsidR="00A1086A">
        <w:rPr>
          <w:rFonts w:cs="Arial"/>
          <w:b/>
          <w:sz w:val="24"/>
          <w:szCs w:val="24"/>
        </w:rPr>
        <w:t xml:space="preserve"> </w:t>
      </w:r>
      <w:r w:rsidR="00A1086A" w:rsidRPr="00880AC9">
        <w:rPr>
          <w:rFonts w:cs="Arial"/>
          <w:b/>
          <w:sz w:val="24"/>
          <w:szCs w:val="24"/>
        </w:rPr>
        <w:t xml:space="preserve">– </w:t>
      </w:r>
      <w:r w:rsidR="00A65BD3">
        <w:rPr>
          <w:rFonts w:cs="Arial"/>
          <w:b/>
          <w:sz w:val="24"/>
          <w:szCs w:val="24"/>
        </w:rPr>
        <w:t>Investments and Loans</w:t>
      </w:r>
      <w:r w:rsidR="000115BF">
        <w:rPr>
          <w:rFonts w:cs="Arial"/>
          <w:b/>
          <w:sz w:val="24"/>
          <w:szCs w:val="24"/>
        </w:rPr>
        <w:t xml:space="preserve"> (</w:t>
      </w:r>
      <w:r w:rsidR="00D253BE">
        <w:rPr>
          <w:rFonts w:cs="Arial"/>
          <w:b/>
          <w:sz w:val="24"/>
          <w:szCs w:val="24"/>
        </w:rPr>
        <w:t>6</w:t>
      </w:r>
      <w:r w:rsidR="000115BF">
        <w:rPr>
          <w:rFonts w:cs="Arial"/>
          <w:b/>
          <w:sz w:val="24"/>
          <w:szCs w:val="24"/>
        </w:rPr>
        <w:t xml:space="preserve">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0"/>
        <w:gridCol w:w="1673"/>
        <w:gridCol w:w="5978"/>
        <w:gridCol w:w="2701"/>
      </w:tblGrid>
      <w:tr w:rsidR="00BA3811" w:rsidRPr="008A7A76" w:rsidTr="00C83921">
        <w:tc>
          <w:tcPr>
            <w:tcW w:w="428" w:type="pct"/>
            <w:vAlign w:val="center"/>
          </w:tcPr>
          <w:p w:rsidR="00BA3811" w:rsidRPr="008A7A76" w:rsidRDefault="00BA3811" w:rsidP="00CC3D6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Term</w:t>
            </w:r>
          </w:p>
          <w:p w:rsidR="00BA3811" w:rsidRPr="008A7A76" w:rsidRDefault="00BA3811" w:rsidP="00CC3D6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:rsidR="00BA3811" w:rsidRPr="008A7A76" w:rsidRDefault="00BA3811" w:rsidP="00CC3D6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640" w:type="pct"/>
            <w:vAlign w:val="center"/>
          </w:tcPr>
          <w:p w:rsidR="00BA3811" w:rsidRPr="008A7A76" w:rsidRDefault="00BA3811" w:rsidP="009F51BD">
            <w:pPr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 xml:space="preserve">Concepts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  <w:r>
              <w:rPr>
                <w:rFonts w:cs="Arial"/>
                <w:b/>
                <w:sz w:val="18"/>
                <w:szCs w:val="18"/>
              </w:rPr>
              <w:t xml:space="preserve"> - </w:t>
            </w:r>
            <w:r>
              <w:rPr>
                <w:rFonts w:cs="Arial"/>
                <w:sz w:val="18"/>
                <w:szCs w:val="18"/>
              </w:rPr>
              <w:t>Discerning use of technology. Some course components are calculated without technology as appropriate.</w:t>
            </w:r>
          </w:p>
        </w:tc>
        <w:tc>
          <w:tcPr>
            <w:tcW w:w="1193" w:type="pct"/>
            <w:vAlign w:val="center"/>
          </w:tcPr>
          <w:p w:rsidR="00BA3811" w:rsidRPr="008A7A76" w:rsidRDefault="00BA3811" w:rsidP="00CC3D67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321EE4" w:rsidRPr="008A7A76" w:rsidTr="00C83921">
        <w:tc>
          <w:tcPr>
            <w:tcW w:w="428" w:type="pct"/>
            <w:vAlign w:val="center"/>
          </w:tcPr>
          <w:p w:rsidR="00321EE4" w:rsidRPr="008A7A76" w:rsidRDefault="00321EE4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3-4</w:t>
            </w:r>
          </w:p>
        </w:tc>
        <w:tc>
          <w:tcPr>
            <w:tcW w:w="739" w:type="pct"/>
            <w:vAlign w:val="center"/>
          </w:tcPr>
          <w:p w:rsidR="00321EE4" w:rsidRDefault="00321EE4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</w:t>
            </w:r>
          </w:p>
          <w:p w:rsidR="00321EE4" w:rsidRPr="008A7A76" w:rsidRDefault="00321EE4" w:rsidP="00BA381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Lump</w:t>
            </w:r>
            <w:r w:rsidR="00BA3811">
              <w:rPr>
                <w:rFonts w:cs="Arial"/>
                <w:sz w:val="18"/>
                <w:szCs w:val="18"/>
              </w:rPr>
              <w:t>-s</w:t>
            </w:r>
            <w:r>
              <w:rPr>
                <w:rFonts w:cs="Arial"/>
                <w:sz w:val="18"/>
                <w:szCs w:val="18"/>
              </w:rPr>
              <w:t>um Investments</w:t>
            </w:r>
          </w:p>
        </w:tc>
        <w:tc>
          <w:tcPr>
            <w:tcW w:w="2640" w:type="pct"/>
            <w:vAlign w:val="center"/>
          </w:tcPr>
          <w:p w:rsidR="00321EE4" w:rsidRDefault="00321EE4" w:rsidP="00321EE4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Investing: Terminology</w:t>
            </w:r>
          </w:p>
          <w:p w:rsidR="00321EE4" w:rsidRDefault="00321EE4" w:rsidP="00321EE4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Interest: Simple and Compound</w:t>
            </w:r>
          </w:p>
          <w:p w:rsidR="00321EE4" w:rsidRDefault="00321EE4" w:rsidP="00321EE4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Tax on interest earned</w:t>
            </w:r>
          </w:p>
          <w:p w:rsidR="00321EE4" w:rsidRPr="000115BF" w:rsidRDefault="00321EE4" w:rsidP="00321EE4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Inflation</w:t>
            </w:r>
          </w:p>
        </w:tc>
        <w:tc>
          <w:tcPr>
            <w:tcW w:w="1193" w:type="pct"/>
            <w:vAlign w:val="center"/>
          </w:tcPr>
          <w:p w:rsidR="00321EE4" w:rsidRPr="008A7A76" w:rsidRDefault="00321EE4" w:rsidP="00321EE4">
            <w:pPr>
              <w:rPr>
                <w:rFonts w:cs="Arial"/>
                <w:sz w:val="18"/>
                <w:szCs w:val="18"/>
              </w:rPr>
            </w:pPr>
          </w:p>
        </w:tc>
      </w:tr>
      <w:tr w:rsidR="00321EE4" w:rsidRPr="008A7A76" w:rsidTr="00C83921">
        <w:tc>
          <w:tcPr>
            <w:tcW w:w="428" w:type="pct"/>
            <w:vAlign w:val="center"/>
          </w:tcPr>
          <w:p w:rsidR="00321EE4" w:rsidRPr="008A7A76" w:rsidRDefault="00321EE4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3-5</w:t>
            </w:r>
          </w:p>
        </w:tc>
        <w:tc>
          <w:tcPr>
            <w:tcW w:w="739" w:type="pct"/>
            <w:vAlign w:val="center"/>
          </w:tcPr>
          <w:p w:rsidR="00321EE4" w:rsidRDefault="00321EE4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5.2 </w:t>
            </w:r>
          </w:p>
          <w:p w:rsidR="00321EE4" w:rsidRPr="008A7A76" w:rsidRDefault="00321EE4" w:rsidP="00BA381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Annuity </w:t>
            </w:r>
            <w:r w:rsidR="00BA3811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nvestments</w:t>
            </w:r>
          </w:p>
        </w:tc>
        <w:tc>
          <w:tcPr>
            <w:tcW w:w="2640" w:type="pct"/>
            <w:vAlign w:val="center"/>
          </w:tcPr>
          <w:p w:rsidR="00321EE4" w:rsidRDefault="00321EE4" w:rsidP="00321EE4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Investing:</w:t>
            </w:r>
            <w:r w:rsidR="00BA3811">
              <w:rPr>
                <w:rFonts w:cs="Arial"/>
                <w:sz w:val="18"/>
                <w:szCs w:val="18"/>
              </w:rPr>
              <w:t xml:space="preserve"> Annuities</w:t>
            </w:r>
          </w:p>
          <w:p w:rsidR="00321EE4" w:rsidRDefault="00321EE4" w:rsidP="00BA381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Calculations: Future </w:t>
            </w:r>
            <w:r w:rsidR="00BA3811"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</w:rPr>
              <w:t xml:space="preserve">alue, time (number of periods), </w:t>
            </w:r>
            <w:r w:rsidR="00BA3811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 xml:space="preserve">nterest rate, </w:t>
            </w:r>
            <w:r w:rsidR="00BA3811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nterest earn</w:t>
            </w:r>
            <w:r w:rsidR="00BA3811">
              <w:rPr>
                <w:rFonts w:cs="Arial"/>
                <w:sz w:val="18"/>
                <w:szCs w:val="18"/>
              </w:rPr>
              <w:t>ed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321EE4" w:rsidRPr="000115BF" w:rsidRDefault="00321EE4" w:rsidP="00BA381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Assumptions over the long term, effects of</w:t>
            </w:r>
            <w:r w:rsidR="00BA3811">
              <w:rPr>
                <w:rFonts w:cs="Arial"/>
                <w:sz w:val="18"/>
                <w:szCs w:val="18"/>
              </w:rPr>
              <w:t>, for example,</w:t>
            </w:r>
            <w:r>
              <w:rPr>
                <w:rFonts w:cs="Arial"/>
                <w:sz w:val="18"/>
                <w:szCs w:val="18"/>
              </w:rPr>
              <w:t xml:space="preserve"> a rate change, regular deposit increased</w:t>
            </w:r>
            <w:r w:rsidR="00BA3811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etc.</w:t>
            </w:r>
          </w:p>
        </w:tc>
        <w:tc>
          <w:tcPr>
            <w:tcW w:w="1193" w:type="pct"/>
            <w:vAlign w:val="center"/>
          </w:tcPr>
          <w:p w:rsidR="00321EE4" w:rsidRPr="008A7A76" w:rsidRDefault="00321EE4" w:rsidP="00321EE4">
            <w:pPr>
              <w:rPr>
                <w:rFonts w:cs="Arial"/>
                <w:sz w:val="18"/>
                <w:szCs w:val="18"/>
              </w:rPr>
            </w:pPr>
          </w:p>
        </w:tc>
      </w:tr>
      <w:tr w:rsidR="00321EE4" w:rsidRPr="008A7A76" w:rsidTr="00C83921">
        <w:tc>
          <w:tcPr>
            <w:tcW w:w="428" w:type="pct"/>
            <w:vAlign w:val="center"/>
          </w:tcPr>
          <w:p w:rsidR="00321EE4" w:rsidRPr="008A7A76" w:rsidRDefault="00321EE4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3-6</w:t>
            </w:r>
          </w:p>
        </w:tc>
        <w:tc>
          <w:tcPr>
            <w:tcW w:w="739" w:type="pct"/>
            <w:vAlign w:val="center"/>
          </w:tcPr>
          <w:p w:rsidR="00BA3811" w:rsidRDefault="00BA3811" w:rsidP="00BA381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5.2 </w:t>
            </w:r>
          </w:p>
          <w:p w:rsidR="00321EE4" w:rsidRPr="008A7A76" w:rsidRDefault="00BA3811" w:rsidP="00BA381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Annuity Investments</w:t>
            </w:r>
          </w:p>
        </w:tc>
        <w:tc>
          <w:tcPr>
            <w:tcW w:w="2640" w:type="pct"/>
            <w:vAlign w:val="center"/>
          </w:tcPr>
          <w:p w:rsidR="00321EE4" w:rsidRDefault="00321EE4" w:rsidP="00321EE4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Investing: Applications:</w:t>
            </w:r>
          </w:p>
          <w:p w:rsidR="00321EE4" w:rsidRDefault="00321EE4" w:rsidP="00A7213A">
            <w:pPr>
              <w:pStyle w:val="ListParagraph"/>
              <w:numPr>
                <w:ilvl w:val="0"/>
                <w:numId w:val="48"/>
              </w:num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Long</w:t>
            </w:r>
            <w:r w:rsidR="00A7213A">
              <w:rPr>
                <w:rFonts w:cs="Arial"/>
                <w:sz w:val="18"/>
                <w:szCs w:val="18"/>
              </w:rPr>
              <w:t>-t</w:t>
            </w:r>
            <w:r>
              <w:rPr>
                <w:rFonts w:cs="Arial"/>
                <w:sz w:val="18"/>
                <w:szCs w:val="18"/>
              </w:rPr>
              <w:t>erm investments</w:t>
            </w:r>
          </w:p>
          <w:p w:rsidR="00321EE4" w:rsidRDefault="00321EE4" w:rsidP="00321EE4">
            <w:pPr>
              <w:pStyle w:val="ListParagraph"/>
              <w:numPr>
                <w:ilvl w:val="0"/>
                <w:numId w:val="48"/>
              </w:num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Superannuation</w:t>
            </w:r>
          </w:p>
          <w:p w:rsidR="00321EE4" w:rsidRPr="00A8049C" w:rsidRDefault="00321EE4" w:rsidP="00A7213A">
            <w:pPr>
              <w:pStyle w:val="ListParagraph"/>
              <w:numPr>
                <w:ilvl w:val="0"/>
                <w:numId w:val="48"/>
              </w:num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Effects of taxation </w:t>
            </w:r>
            <w:r w:rsidR="00A7213A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Inflation</w:t>
            </w:r>
          </w:p>
        </w:tc>
        <w:tc>
          <w:tcPr>
            <w:tcW w:w="1193" w:type="pct"/>
            <w:vAlign w:val="center"/>
          </w:tcPr>
          <w:p w:rsidR="00321EE4" w:rsidRPr="000216D2" w:rsidRDefault="00321EE4" w:rsidP="00554B74">
            <w:pPr>
              <w:rPr>
                <w:rFonts w:cs="Arial"/>
                <w:sz w:val="18"/>
                <w:szCs w:val="18"/>
              </w:rPr>
            </w:pPr>
          </w:p>
        </w:tc>
      </w:tr>
      <w:tr w:rsidR="00321EE4" w:rsidRPr="008A7A76" w:rsidTr="00C83921">
        <w:tc>
          <w:tcPr>
            <w:tcW w:w="428" w:type="pct"/>
            <w:vAlign w:val="center"/>
          </w:tcPr>
          <w:p w:rsidR="00321EE4" w:rsidRPr="008A7A76" w:rsidRDefault="00321EE4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3-7</w:t>
            </w:r>
          </w:p>
        </w:tc>
        <w:tc>
          <w:tcPr>
            <w:tcW w:w="739" w:type="pct"/>
            <w:vAlign w:val="center"/>
          </w:tcPr>
          <w:p w:rsidR="00321EE4" w:rsidRDefault="00321EE4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5.3 </w:t>
            </w:r>
          </w:p>
          <w:p w:rsidR="00321EE4" w:rsidRPr="008A7A76" w:rsidRDefault="00321EE4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Loan Annuities</w:t>
            </w:r>
          </w:p>
        </w:tc>
        <w:tc>
          <w:tcPr>
            <w:tcW w:w="2640" w:type="pct"/>
            <w:vAlign w:val="center"/>
          </w:tcPr>
          <w:p w:rsidR="00321EE4" w:rsidRDefault="00321EE4" w:rsidP="00321EE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Loans: Terminology</w:t>
            </w:r>
          </w:p>
          <w:p w:rsidR="00321EE4" w:rsidRDefault="00321EE4" w:rsidP="00C9432C">
            <w:pPr>
              <w:ind w:right="-10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Calculations: Present </w:t>
            </w:r>
            <w:r w:rsidR="00A7213A"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</w:rPr>
              <w:t xml:space="preserve">alue, </w:t>
            </w:r>
            <w:r w:rsidR="00A7213A">
              <w:rPr>
                <w:rFonts w:cs="Arial"/>
                <w:sz w:val="18"/>
                <w:szCs w:val="18"/>
              </w:rPr>
              <w:t>r</w:t>
            </w:r>
            <w:r>
              <w:rPr>
                <w:rFonts w:cs="Arial"/>
                <w:sz w:val="18"/>
                <w:szCs w:val="18"/>
              </w:rPr>
              <w:t xml:space="preserve">egular </w:t>
            </w:r>
            <w:r w:rsidR="00A7213A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</w:rPr>
              <w:t xml:space="preserve">ayment, </w:t>
            </w:r>
            <w:r w:rsidR="00A7213A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 xml:space="preserve">nterest </w:t>
            </w:r>
            <w:r w:rsidR="00A7213A">
              <w:rPr>
                <w:rFonts w:cs="Arial"/>
                <w:sz w:val="18"/>
                <w:szCs w:val="18"/>
              </w:rPr>
              <w:t>r</w:t>
            </w:r>
            <w:r>
              <w:rPr>
                <w:rFonts w:cs="Arial"/>
                <w:sz w:val="18"/>
                <w:szCs w:val="18"/>
              </w:rPr>
              <w:t xml:space="preserve">ate, </w:t>
            </w:r>
            <w:r w:rsidR="00A7213A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nterest paid.</w:t>
            </w:r>
          </w:p>
          <w:p w:rsidR="00321EE4" w:rsidRPr="00FE2389" w:rsidRDefault="00321EE4" w:rsidP="00A7213A">
            <w:pPr>
              <w:snapToGrid w:val="0"/>
              <w:spacing w:before="40" w:after="40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</w:rPr>
              <w:t>Assumptions over the long term, effects of</w:t>
            </w:r>
            <w:r w:rsidR="00A7213A">
              <w:rPr>
                <w:rFonts w:cs="Arial"/>
                <w:sz w:val="18"/>
                <w:szCs w:val="18"/>
              </w:rPr>
              <w:t xml:space="preserve">, for example, </w:t>
            </w:r>
            <w:r>
              <w:rPr>
                <w:rFonts w:cs="Arial"/>
                <w:sz w:val="18"/>
                <w:szCs w:val="18"/>
              </w:rPr>
              <w:t>a rate change, regular payment increased</w:t>
            </w:r>
            <w:r w:rsidR="00A7213A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etc.</w:t>
            </w:r>
          </w:p>
        </w:tc>
        <w:tc>
          <w:tcPr>
            <w:tcW w:w="1193" w:type="pct"/>
            <w:vAlign w:val="center"/>
          </w:tcPr>
          <w:p w:rsidR="00321EE4" w:rsidRPr="000216D2" w:rsidRDefault="00321EE4" w:rsidP="00321EE4">
            <w:pPr>
              <w:rPr>
                <w:rFonts w:cs="Arial"/>
                <w:sz w:val="18"/>
                <w:szCs w:val="18"/>
              </w:rPr>
            </w:pPr>
          </w:p>
        </w:tc>
      </w:tr>
      <w:tr w:rsidR="00970500" w:rsidRPr="008A7A76" w:rsidTr="00C83921">
        <w:tc>
          <w:tcPr>
            <w:tcW w:w="428" w:type="pct"/>
            <w:vAlign w:val="center"/>
          </w:tcPr>
          <w:p w:rsidR="00970500" w:rsidRPr="008A7A76" w:rsidRDefault="00970500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3-8</w:t>
            </w:r>
          </w:p>
        </w:tc>
        <w:tc>
          <w:tcPr>
            <w:tcW w:w="739" w:type="pct"/>
            <w:vAlign w:val="center"/>
          </w:tcPr>
          <w:p w:rsidR="00970500" w:rsidRDefault="00970500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5.3 </w:t>
            </w:r>
          </w:p>
          <w:p w:rsidR="00970500" w:rsidRPr="008A7A76" w:rsidRDefault="00970500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Loan Annuities</w:t>
            </w:r>
          </w:p>
        </w:tc>
        <w:tc>
          <w:tcPr>
            <w:tcW w:w="2640" w:type="pct"/>
            <w:vAlign w:val="center"/>
          </w:tcPr>
          <w:p w:rsidR="00970500" w:rsidRDefault="00970500" w:rsidP="00321EE4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Loans: costs of borrowing</w:t>
            </w:r>
          </w:p>
          <w:p w:rsidR="00970500" w:rsidRDefault="00970500" w:rsidP="00321EE4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Charges on loan accounts</w:t>
            </w:r>
          </w:p>
          <w:p w:rsidR="00970500" w:rsidRDefault="00970500" w:rsidP="00321EE4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Comparison rates</w:t>
            </w:r>
            <w:r w:rsidR="00A7213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(no calculations required)</w:t>
            </w:r>
          </w:p>
          <w:p w:rsidR="00970500" w:rsidRPr="00FE2389" w:rsidRDefault="00970500" w:rsidP="00321EE4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Interest minimisation strategies</w:t>
            </w:r>
          </w:p>
        </w:tc>
        <w:tc>
          <w:tcPr>
            <w:tcW w:w="1193" w:type="pct"/>
            <w:vMerge w:val="restart"/>
            <w:vAlign w:val="center"/>
          </w:tcPr>
          <w:p w:rsidR="00970500" w:rsidRPr="00410FBC" w:rsidRDefault="00970500" w:rsidP="0027753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FOLIO 3</w:t>
            </w:r>
            <w:r w:rsidR="0027753B">
              <w:rPr>
                <w:rFonts w:cs="Arial"/>
                <w:b/>
                <w:sz w:val="18"/>
                <w:szCs w:val="18"/>
              </w:rPr>
              <w:t>: Car Purchase: Save Up/Borrow</w:t>
            </w:r>
          </w:p>
          <w:p w:rsidR="00970500" w:rsidRPr="000216D2" w:rsidRDefault="00410FBC" w:rsidP="00A721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Students investigate using an </w:t>
            </w:r>
            <w:r w:rsidR="00970500">
              <w:rPr>
                <w:rFonts w:cs="Arial"/>
                <w:sz w:val="18"/>
                <w:szCs w:val="18"/>
              </w:rPr>
              <w:t xml:space="preserve">unsecured loan to purchase a car. They examine ways to minimise interest, examine the validity of </w:t>
            </w:r>
            <w:r w:rsidR="00A7213A">
              <w:rPr>
                <w:rFonts w:cs="Arial"/>
                <w:sz w:val="18"/>
                <w:szCs w:val="18"/>
              </w:rPr>
              <w:t>b</w:t>
            </w:r>
            <w:r>
              <w:rPr>
                <w:rFonts w:cs="Arial"/>
                <w:sz w:val="18"/>
                <w:szCs w:val="18"/>
              </w:rPr>
              <w:t xml:space="preserve">ank </w:t>
            </w:r>
            <w:r w:rsidR="00A7213A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online simulator</w:t>
            </w:r>
            <w:r w:rsidR="00A7213A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and compare with saving for the car.</w:t>
            </w:r>
          </w:p>
        </w:tc>
      </w:tr>
      <w:tr w:rsidR="00970500" w:rsidRPr="008A7A76" w:rsidTr="00C83921">
        <w:tc>
          <w:tcPr>
            <w:tcW w:w="428" w:type="pct"/>
            <w:vAlign w:val="center"/>
          </w:tcPr>
          <w:p w:rsidR="00970500" w:rsidRPr="008A7A76" w:rsidRDefault="00970500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3-9</w:t>
            </w:r>
          </w:p>
        </w:tc>
        <w:tc>
          <w:tcPr>
            <w:tcW w:w="739" w:type="pct"/>
            <w:vAlign w:val="center"/>
          </w:tcPr>
          <w:p w:rsidR="00970500" w:rsidRPr="008A7A76" w:rsidRDefault="00970500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5.2, 5.3</w:t>
            </w:r>
          </w:p>
        </w:tc>
        <w:tc>
          <w:tcPr>
            <w:tcW w:w="2640" w:type="pct"/>
            <w:vAlign w:val="center"/>
          </w:tcPr>
          <w:p w:rsidR="00970500" w:rsidRPr="00FE2389" w:rsidRDefault="00970500" w:rsidP="00A7213A">
            <w:pPr>
              <w:snapToGrid w:val="0"/>
              <w:spacing w:before="40" w:after="40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Folio 3</w:t>
            </w:r>
            <w:r w:rsidR="00A7213A">
              <w:rPr>
                <w:rFonts w:cs="Arial"/>
                <w:sz w:val="18"/>
                <w:szCs w:val="18"/>
                <w:lang w:val="fr-FR"/>
              </w:rPr>
              <w:t>: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Students investigate an unsecured loan to purchase a car. They examine ways to minimise interest, </w:t>
            </w:r>
            <w:r w:rsidR="00A7213A">
              <w:rPr>
                <w:rFonts w:cs="Arial"/>
                <w:sz w:val="18"/>
                <w:szCs w:val="18"/>
              </w:rPr>
              <w:t xml:space="preserve">and </w:t>
            </w:r>
            <w:r>
              <w:rPr>
                <w:rFonts w:cs="Arial"/>
                <w:sz w:val="18"/>
                <w:szCs w:val="18"/>
              </w:rPr>
              <w:t>examine the validity of online simulators</w:t>
            </w:r>
            <w:r w:rsidR="00A7213A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93" w:type="pct"/>
            <w:vMerge/>
            <w:vAlign w:val="center"/>
          </w:tcPr>
          <w:p w:rsidR="00970500" w:rsidRPr="000216D2" w:rsidRDefault="00970500" w:rsidP="00321EE4">
            <w:pPr>
              <w:rPr>
                <w:rFonts w:cs="Arial"/>
                <w:sz w:val="18"/>
                <w:szCs w:val="18"/>
              </w:rPr>
            </w:pPr>
          </w:p>
        </w:tc>
      </w:tr>
      <w:tr w:rsidR="00A8049C" w:rsidRPr="008A7A76" w:rsidTr="00C83921">
        <w:tc>
          <w:tcPr>
            <w:tcW w:w="428" w:type="pct"/>
            <w:vAlign w:val="center"/>
          </w:tcPr>
          <w:p w:rsidR="00A8049C" w:rsidRPr="008A7A76" w:rsidRDefault="00A8049C" w:rsidP="00A8049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3-10</w:t>
            </w:r>
          </w:p>
        </w:tc>
        <w:tc>
          <w:tcPr>
            <w:tcW w:w="739" w:type="pct"/>
            <w:vAlign w:val="center"/>
          </w:tcPr>
          <w:p w:rsidR="00A8049C" w:rsidRPr="008A7A76" w:rsidRDefault="00A8049C" w:rsidP="00A8049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pct"/>
            <w:vAlign w:val="center"/>
          </w:tcPr>
          <w:p w:rsidR="00A8049C" w:rsidRPr="000115BF" w:rsidRDefault="00A8049C" w:rsidP="00A8049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Revision</w:t>
            </w:r>
          </w:p>
        </w:tc>
        <w:tc>
          <w:tcPr>
            <w:tcW w:w="1193" w:type="pct"/>
            <w:vAlign w:val="center"/>
          </w:tcPr>
          <w:p w:rsidR="00A8049C" w:rsidRPr="008A7A76" w:rsidRDefault="00A8049C" w:rsidP="00A8049C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616D67" w:rsidRPr="00EF7748" w:rsidRDefault="00616D67" w:rsidP="00C9432C">
      <w:pPr>
        <w:rPr>
          <w:sz w:val="18"/>
          <w:szCs w:val="18"/>
        </w:rPr>
      </w:pPr>
    </w:p>
    <w:p w:rsidR="00FE2389" w:rsidRPr="00880AC9" w:rsidRDefault="00FE2389" w:rsidP="00FE238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0"/>
        <w:gridCol w:w="1673"/>
        <w:gridCol w:w="5973"/>
        <w:gridCol w:w="2706"/>
      </w:tblGrid>
      <w:tr w:rsidR="00EF4C9E" w:rsidRPr="008A7A76" w:rsidTr="004913FF">
        <w:tc>
          <w:tcPr>
            <w:tcW w:w="428" w:type="pct"/>
            <w:vAlign w:val="center"/>
          </w:tcPr>
          <w:p w:rsidR="00EF4C9E" w:rsidRPr="008A7A76" w:rsidRDefault="00EF4C9E" w:rsidP="00EF4C9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Term</w:t>
            </w:r>
          </w:p>
          <w:p w:rsidR="00EF4C9E" w:rsidRPr="008A7A76" w:rsidRDefault="00EF4C9E" w:rsidP="00EF4C9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:rsidR="00EF4C9E" w:rsidRPr="008A7A76" w:rsidRDefault="00EF4C9E" w:rsidP="00EF4C9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638" w:type="pct"/>
            <w:vAlign w:val="center"/>
          </w:tcPr>
          <w:p w:rsidR="00EF4C9E" w:rsidRPr="008A7A76" w:rsidRDefault="00EF4C9E" w:rsidP="00EF4C9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95" w:type="pct"/>
            <w:vAlign w:val="center"/>
          </w:tcPr>
          <w:p w:rsidR="00EF4C9E" w:rsidRPr="008A7A76" w:rsidRDefault="00EF4C9E" w:rsidP="00EF4C9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FE2389" w:rsidRPr="008A7A76" w:rsidTr="004913FF">
        <w:tc>
          <w:tcPr>
            <w:tcW w:w="428" w:type="pct"/>
            <w:vAlign w:val="center"/>
          </w:tcPr>
          <w:p w:rsidR="00FE2389" w:rsidRPr="008A7A76" w:rsidRDefault="00FE2389" w:rsidP="004913F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4-1</w:t>
            </w:r>
          </w:p>
        </w:tc>
        <w:tc>
          <w:tcPr>
            <w:tcW w:w="739" w:type="pct"/>
            <w:vAlign w:val="center"/>
          </w:tcPr>
          <w:p w:rsidR="00FE2389" w:rsidRPr="008A7A76" w:rsidRDefault="00FE2389" w:rsidP="00554B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38" w:type="pct"/>
            <w:vAlign w:val="center"/>
          </w:tcPr>
          <w:p w:rsidR="00FE2389" w:rsidRPr="00FE2389" w:rsidRDefault="00FE2389" w:rsidP="00FE2389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>Revision</w:t>
            </w:r>
          </w:p>
        </w:tc>
        <w:tc>
          <w:tcPr>
            <w:tcW w:w="1195" w:type="pct"/>
            <w:vAlign w:val="center"/>
          </w:tcPr>
          <w:p w:rsidR="00FE2389" w:rsidRPr="008A7A76" w:rsidRDefault="00FE2389" w:rsidP="004913FF">
            <w:pPr>
              <w:rPr>
                <w:rFonts w:cs="Arial"/>
                <w:sz w:val="18"/>
                <w:szCs w:val="18"/>
              </w:rPr>
            </w:pPr>
          </w:p>
        </w:tc>
      </w:tr>
      <w:tr w:rsidR="00FE2389" w:rsidRPr="008A7A76" w:rsidTr="004913FF">
        <w:tc>
          <w:tcPr>
            <w:tcW w:w="428" w:type="pct"/>
            <w:vAlign w:val="center"/>
          </w:tcPr>
          <w:p w:rsidR="00FE2389" w:rsidRPr="008A7A76" w:rsidRDefault="00FE2389" w:rsidP="004913F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4-2</w:t>
            </w:r>
          </w:p>
        </w:tc>
        <w:tc>
          <w:tcPr>
            <w:tcW w:w="739" w:type="pct"/>
            <w:vAlign w:val="center"/>
          </w:tcPr>
          <w:p w:rsidR="00FE2389" w:rsidRPr="008A7A76" w:rsidRDefault="00FE2389" w:rsidP="00C331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38" w:type="pct"/>
            <w:vAlign w:val="center"/>
          </w:tcPr>
          <w:p w:rsidR="00FE2389" w:rsidRPr="00FE2389" w:rsidRDefault="00FE2389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>Revision</w:t>
            </w:r>
          </w:p>
        </w:tc>
        <w:tc>
          <w:tcPr>
            <w:tcW w:w="1195" w:type="pct"/>
            <w:vAlign w:val="center"/>
          </w:tcPr>
          <w:p w:rsidR="00FE2389" w:rsidRPr="008A7A76" w:rsidRDefault="00FE2389" w:rsidP="004913FF">
            <w:pPr>
              <w:rPr>
                <w:rFonts w:cs="Arial"/>
                <w:sz w:val="18"/>
                <w:szCs w:val="18"/>
              </w:rPr>
            </w:pPr>
          </w:p>
        </w:tc>
      </w:tr>
      <w:tr w:rsidR="00FE2389" w:rsidRPr="008A7A76" w:rsidTr="004913FF">
        <w:tc>
          <w:tcPr>
            <w:tcW w:w="428" w:type="pct"/>
            <w:vAlign w:val="center"/>
          </w:tcPr>
          <w:p w:rsidR="00FE2389" w:rsidRPr="008A7A76" w:rsidRDefault="00FE2389" w:rsidP="004913F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4-3</w:t>
            </w:r>
          </w:p>
        </w:tc>
        <w:tc>
          <w:tcPr>
            <w:tcW w:w="739" w:type="pct"/>
            <w:vAlign w:val="center"/>
          </w:tcPr>
          <w:p w:rsidR="00FE2389" w:rsidRPr="008A7A76" w:rsidRDefault="00FE2389" w:rsidP="00554B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38" w:type="pct"/>
            <w:vAlign w:val="center"/>
          </w:tcPr>
          <w:p w:rsidR="00FE2389" w:rsidRPr="00FE2389" w:rsidRDefault="00FE2389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>Swot Vac</w:t>
            </w:r>
          </w:p>
        </w:tc>
        <w:tc>
          <w:tcPr>
            <w:tcW w:w="1195" w:type="pct"/>
            <w:vAlign w:val="center"/>
          </w:tcPr>
          <w:p w:rsidR="00FE2389" w:rsidRPr="00616D67" w:rsidRDefault="00FE2389" w:rsidP="00554B74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FE2389" w:rsidRPr="008A7A76" w:rsidTr="004913FF">
        <w:tc>
          <w:tcPr>
            <w:tcW w:w="428" w:type="pct"/>
            <w:vAlign w:val="center"/>
          </w:tcPr>
          <w:p w:rsidR="00FE2389" w:rsidRDefault="00FE2389" w:rsidP="004913F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4-4</w:t>
            </w:r>
          </w:p>
        </w:tc>
        <w:tc>
          <w:tcPr>
            <w:tcW w:w="739" w:type="pct"/>
            <w:vAlign w:val="center"/>
          </w:tcPr>
          <w:p w:rsidR="00FE2389" w:rsidRPr="008A7A76" w:rsidRDefault="00FE2389" w:rsidP="00554B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38" w:type="pct"/>
            <w:vAlign w:val="center"/>
          </w:tcPr>
          <w:p w:rsidR="00FE2389" w:rsidRPr="00FE2389" w:rsidRDefault="00FE2389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>Exam</w:t>
            </w:r>
          </w:p>
        </w:tc>
        <w:tc>
          <w:tcPr>
            <w:tcW w:w="1195" w:type="pct"/>
            <w:vAlign w:val="center"/>
          </w:tcPr>
          <w:p w:rsidR="00FE2389" w:rsidRPr="00616D67" w:rsidRDefault="00FE2389" w:rsidP="00554B74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616D67" w:rsidRPr="00C9432C" w:rsidRDefault="00616D67" w:rsidP="001C0C2A">
      <w:pPr>
        <w:rPr>
          <w:rFonts w:cs="Arial"/>
          <w:sz w:val="18"/>
          <w:szCs w:val="18"/>
        </w:rPr>
      </w:pPr>
    </w:p>
    <w:p w:rsidR="00554B74" w:rsidRDefault="00C3312E" w:rsidP="00C3312E">
      <w:pPr>
        <w:rPr>
          <w:rFonts w:cs="Arial"/>
          <w:b/>
          <w:sz w:val="20"/>
          <w:u w:val="single"/>
        </w:rPr>
      </w:pPr>
      <w:r w:rsidRPr="00C3312E">
        <w:rPr>
          <w:rFonts w:cs="Arial"/>
          <w:b/>
          <w:sz w:val="20"/>
          <w:u w:val="single"/>
        </w:rPr>
        <w:t>NOTES AND COMMENTS</w:t>
      </w:r>
    </w:p>
    <w:p w:rsidR="00C3312E" w:rsidRDefault="00C3312E" w:rsidP="00C3312E">
      <w:pPr>
        <w:rPr>
          <w:rFonts w:cs="Arial"/>
          <w:sz w:val="20"/>
        </w:rPr>
      </w:pPr>
      <w:r w:rsidRPr="00C3312E">
        <w:rPr>
          <w:rFonts w:cs="Arial"/>
          <w:sz w:val="20"/>
        </w:rPr>
        <w:t xml:space="preserve">Please note that this is a </w:t>
      </w:r>
      <w:r w:rsidR="00491139">
        <w:rPr>
          <w:rFonts w:cs="Arial"/>
          <w:sz w:val="20"/>
        </w:rPr>
        <w:t>working document and may need flexibility to adapt to varying school commitments and requirements.</w:t>
      </w:r>
    </w:p>
    <w:p w:rsidR="00AE70FE" w:rsidRPr="0027753B" w:rsidRDefault="00C3312E" w:rsidP="004424B0">
      <w:pPr>
        <w:rPr>
          <w:rFonts w:cs="Arial"/>
          <w:sz w:val="20"/>
          <w:szCs w:val="20"/>
        </w:rPr>
      </w:pPr>
      <w:r w:rsidRPr="0027753B">
        <w:rPr>
          <w:rFonts w:cs="Arial"/>
          <w:b/>
          <w:sz w:val="20"/>
          <w:szCs w:val="20"/>
          <w:u w:val="single"/>
        </w:rPr>
        <w:t>SUGGESTED ALLOCATION OF TIME</w:t>
      </w:r>
      <w:r w:rsidRPr="0027753B">
        <w:rPr>
          <w:rFonts w:cs="Arial"/>
          <w:b/>
          <w:sz w:val="20"/>
          <w:szCs w:val="20"/>
          <w:u w:val="single"/>
        </w:rPr>
        <w:br/>
      </w:r>
      <w:r w:rsidR="00F55138" w:rsidRPr="0027753B">
        <w:rPr>
          <w:rFonts w:cs="Arial"/>
          <w:sz w:val="20"/>
          <w:szCs w:val="20"/>
        </w:rPr>
        <w:t>Topic 1: Scales, Plans and Models (4</w:t>
      </w:r>
      <w:r w:rsidR="00073A49" w:rsidRPr="0027753B">
        <w:rPr>
          <w:rFonts w:cs="Arial"/>
          <w:sz w:val="20"/>
          <w:szCs w:val="20"/>
        </w:rPr>
        <w:t xml:space="preserve"> weeks)</w:t>
      </w:r>
    </w:p>
    <w:p w:rsidR="00AE70FE" w:rsidRPr="0027753B" w:rsidRDefault="00C3312E" w:rsidP="004424B0">
      <w:pPr>
        <w:rPr>
          <w:rFonts w:cs="Arial"/>
          <w:sz w:val="20"/>
          <w:szCs w:val="20"/>
        </w:rPr>
      </w:pPr>
      <w:r w:rsidRPr="0027753B">
        <w:rPr>
          <w:rFonts w:cs="Arial"/>
          <w:sz w:val="20"/>
          <w:szCs w:val="20"/>
        </w:rPr>
        <w:t>T</w:t>
      </w:r>
      <w:r w:rsidR="00F55138" w:rsidRPr="0027753B">
        <w:rPr>
          <w:rFonts w:cs="Arial"/>
          <w:sz w:val="20"/>
          <w:szCs w:val="20"/>
        </w:rPr>
        <w:t>opic 2: Measurement</w:t>
      </w:r>
      <w:r w:rsidR="00C3194F" w:rsidRPr="0027753B">
        <w:rPr>
          <w:rFonts w:cs="Arial"/>
          <w:sz w:val="20"/>
          <w:szCs w:val="20"/>
        </w:rPr>
        <w:t xml:space="preserve"> (6</w:t>
      </w:r>
      <w:r w:rsidRPr="0027753B">
        <w:rPr>
          <w:rFonts w:cs="Arial"/>
          <w:sz w:val="20"/>
          <w:szCs w:val="20"/>
        </w:rPr>
        <w:t xml:space="preserve"> weeks)</w:t>
      </w:r>
    </w:p>
    <w:p w:rsidR="00AE70FE" w:rsidRPr="0027753B" w:rsidRDefault="00F55138" w:rsidP="004424B0">
      <w:pPr>
        <w:rPr>
          <w:rFonts w:cs="Arial"/>
          <w:sz w:val="20"/>
          <w:szCs w:val="20"/>
        </w:rPr>
      </w:pPr>
      <w:r w:rsidRPr="0027753B">
        <w:rPr>
          <w:rFonts w:cs="Arial"/>
          <w:sz w:val="20"/>
          <w:szCs w:val="20"/>
        </w:rPr>
        <w:t>Topic 3: Business Applications</w:t>
      </w:r>
      <w:r w:rsidR="00C3194F" w:rsidRPr="0027753B">
        <w:rPr>
          <w:rFonts w:cs="Arial"/>
          <w:sz w:val="20"/>
          <w:szCs w:val="20"/>
        </w:rPr>
        <w:t xml:space="preserve"> (6</w:t>
      </w:r>
      <w:r w:rsidR="00AE70FE" w:rsidRPr="0027753B">
        <w:rPr>
          <w:rFonts w:cs="Arial"/>
          <w:sz w:val="20"/>
          <w:szCs w:val="20"/>
        </w:rPr>
        <w:t xml:space="preserve"> weeks)</w:t>
      </w:r>
    </w:p>
    <w:p w:rsidR="00AE70FE" w:rsidRPr="0027753B" w:rsidRDefault="00C3312E" w:rsidP="004424B0">
      <w:pPr>
        <w:rPr>
          <w:rFonts w:cs="Arial"/>
          <w:sz w:val="20"/>
          <w:szCs w:val="20"/>
        </w:rPr>
      </w:pPr>
      <w:r w:rsidRPr="0027753B">
        <w:rPr>
          <w:rFonts w:cs="Arial"/>
          <w:sz w:val="20"/>
          <w:szCs w:val="20"/>
        </w:rPr>
        <w:t>T</w:t>
      </w:r>
      <w:r w:rsidR="00F55138" w:rsidRPr="0027753B">
        <w:rPr>
          <w:rFonts w:cs="Arial"/>
          <w:sz w:val="20"/>
          <w:szCs w:val="20"/>
        </w:rPr>
        <w:t>opic 4: Statistics</w:t>
      </w:r>
      <w:r w:rsidR="00474D91" w:rsidRPr="0027753B">
        <w:rPr>
          <w:rFonts w:cs="Arial"/>
          <w:sz w:val="20"/>
          <w:szCs w:val="20"/>
        </w:rPr>
        <w:t xml:space="preserve"> (6</w:t>
      </w:r>
      <w:r w:rsidRPr="0027753B">
        <w:rPr>
          <w:rFonts w:cs="Arial"/>
          <w:sz w:val="20"/>
          <w:szCs w:val="20"/>
        </w:rPr>
        <w:t xml:space="preserve"> weeks)</w:t>
      </w:r>
    </w:p>
    <w:p w:rsidR="004424B0" w:rsidRPr="0027753B" w:rsidRDefault="00C3312E" w:rsidP="004424B0">
      <w:pPr>
        <w:rPr>
          <w:rFonts w:cs="Arial"/>
          <w:sz w:val="20"/>
          <w:szCs w:val="20"/>
        </w:rPr>
      </w:pPr>
      <w:r w:rsidRPr="0027753B">
        <w:rPr>
          <w:rFonts w:cs="Arial"/>
          <w:sz w:val="20"/>
          <w:szCs w:val="20"/>
        </w:rPr>
        <w:t xml:space="preserve">Topic 5: </w:t>
      </w:r>
      <w:r w:rsidR="00F55138" w:rsidRPr="0027753B">
        <w:rPr>
          <w:rFonts w:cs="Arial"/>
          <w:sz w:val="20"/>
          <w:szCs w:val="20"/>
        </w:rPr>
        <w:t xml:space="preserve">Investments and Loans </w:t>
      </w:r>
      <w:r w:rsidR="00D253BE" w:rsidRPr="0027753B">
        <w:rPr>
          <w:rFonts w:cs="Arial"/>
          <w:sz w:val="20"/>
          <w:szCs w:val="20"/>
        </w:rPr>
        <w:t>(6</w:t>
      </w:r>
      <w:r w:rsidRPr="0027753B">
        <w:rPr>
          <w:rFonts w:cs="Arial"/>
          <w:sz w:val="20"/>
          <w:szCs w:val="20"/>
        </w:rPr>
        <w:t xml:space="preserve"> weeks)</w:t>
      </w:r>
    </w:p>
    <w:p w:rsidR="00C3312E" w:rsidRPr="0027753B" w:rsidRDefault="00C3312E" w:rsidP="00C3312E">
      <w:pPr>
        <w:pStyle w:val="SOFinalHead6a"/>
        <w:rPr>
          <w:rFonts w:cs="Arial"/>
          <w:b/>
          <w:i w:val="0"/>
          <w:szCs w:val="20"/>
        </w:rPr>
      </w:pPr>
      <w:r w:rsidRPr="0027753B">
        <w:rPr>
          <w:rFonts w:cs="Arial"/>
          <w:b/>
          <w:i w:val="0"/>
          <w:szCs w:val="20"/>
        </w:rPr>
        <w:t>Final Assessment consists of three components</w:t>
      </w:r>
    </w:p>
    <w:p w:rsidR="00C3312E" w:rsidRPr="0027753B" w:rsidRDefault="00C3312E" w:rsidP="00C9432C">
      <w:pPr>
        <w:pStyle w:val="SOFinalHead6a"/>
        <w:spacing w:before="0"/>
        <w:rPr>
          <w:rFonts w:cs="Arial"/>
          <w:szCs w:val="20"/>
        </w:rPr>
      </w:pPr>
      <w:r w:rsidRPr="0027753B">
        <w:rPr>
          <w:rFonts w:cs="Arial"/>
          <w:szCs w:val="20"/>
        </w:rPr>
        <w:t>School-based Assessment (70%)</w:t>
      </w:r>
    </w:p>
    <w:p w:rsidR="00C3312E" w:rsidRPr="0027753B" w:rsidRDefault="00C3312E" w:rsidP="00C9432C">
      <w:pPr>
        <w:pStyle w:val="SOFinalBullets"/>
        <w:spacing w:before="0"/>
        <w:rPr>
          <w:szCs w:val="20"/>
        </w:rPr>
      </w:pPr>
      <w:r w:rsidRPr="0027753B">
        <w:rPr>
          <w:szCs w:val="20"/>
        </w:rPr>
        <w:t xml:space="preserve">Assessment Type 1: </w:t>
      </w:r>
      <w:r w:rsidR="00F55138" w:rsidRPr="0027753B">
        <w:rPr>
          <w:szCs w:val="20"/>
        </w:rPr>
        <w:t>Skills and Applications Tasks (3</w:t>
      </w:r>
      <w:r w:rsidRPr="0027753B">
        <w:rPr>
          <w:szCs w:val="20"/>
        </w:rPr>
        <w:t>0%)</w:t>
      </w:r>
    </w:p>
    <w:p w:rsidR="00C3312E" w:rsidRPr="0027753B" w:rsidRDefault="00C3312E" w:rsidP="00C9432C">
      <w:pPr>
        <w:pStyle w:val="SOFinalBullets"/>
        <w:spacing w:before="0"/>
        <w:rPr>
          <w:szCs w:val="20"/>
        </w:rPr>
      </w:pPr>
      <w:r w:rsidRPr="0027753B">
        <w:rPr>
          <w:szCs w:val="20"/>
        </w:rPr>
        <w:t>Assessment Type </w:t>
      </w:r>
      <w:r w:rsidR="00F55138" w:rsidRPr="0027753B">
        <w:rPr>
          <w:szCs w:val="20"/>
        </w:rPr>
        <w:t xml:space="preserve">2: </w:t>
      </w:r>
      <w:r w:rsidR="00A7213A" w:rsidRPr="0027753B">
        <w:rPr>
          <w:szCs w:val="20"/>
        </w:rPr>
        <w:t>Folio</w:t>
      </w:r>
      <w:r w:rsidR="00F55138" w:rsidRPr="0027753B">
        <w:rPr>
          <w:szCs w:val="20"/>
        </w:rPr>
        <w:t> (4</w:t>
      </w:r>
      <w:r w:rsidRPr="0027753B">
        <w:rPr>
          <w:szCs w:val="20"/>
        </w:rPr>
        <w:t>0%)</w:t>
      </w:r>
    </w:p>
    <w:p w:rsidR="00C3312E" w:rsidRPr="0027753B" w:rsidRDefault="00C3312E" w:rsidP="00C9432C">
      <w:pPr>
        <w:pStyle w:val="SOFinalHead6a"/>
        <w:spacing w:before="0"/>
        <w:rPr>
          <w:rFonts w:cs="Arial"/>
          <w:szCs w:val="20"/>
        </w:rPr>
      </w:pPr>
      <w:r w:rsidRPr="0027753B">
        <w:rPr>
          <w:rFonts w:cs="Arial"/>
          <w:szCs w:val="20"/>
        </w:rPr>
        <w:t>External Assessment (30%)</w:t>
      </w:r>
    </w:p>
    <w:p w:rsidR="00A2227E" w:rsidRDefault="00C3312E" w:rsidP="00C9432C">
      <w:pPr>
        <w:pStyle w:val="SOFinalBullets"/>
        <w:spacing w:before="0"/>
        <w:rPr>
          <w:szCs w:val="20"/>
        </w:rPr>
      </w:pPr>
      <w:r w:rsidRPr="0027753B">
        <w:rPr>
          <w:szCs w:val="20"/>
        </w:rPr>
        <w:t>Assessment Type 3: Examination (30%).</w:t>
      </w:r>
    </w:p>
    <w:p w:rsidR="00A2227E" w:rsidRDefault="00A2227E">
      <w:pPr>
        <w:spacing w:after="200" w:line="276" w:lineRule="auto"/>
        <w:rPr>
          <w:rFonts w:eastAsia="MS Mincho" w:cs="Arial"/>
          <w:color w:val="000000"/>
          <w:sz w:val="20"/>
          <w:szCs w:val="20"/>
          <w:lang w:val="en-US" w:eastAsia="en-US"/>
        </w:rPr>
      </w:pPr>
      <w:r>
        <w:rPr>
          <w:szCs w:val="20"/>
        </w:rPr>
        <w:br w:type="page"/>
      </w:r>
    </w:p>
    <w:p w:rsidR="00C3312E" w:rsidRPr="00A2227E" w:rsidRDefault="00C3312E" w:rsidP="00A2227E"/>
    <w:sectPr w:rsidR="00C3312E" w:rsidRPr="00A2227E" w:rsidSect="00C9432C">
      <w:footerReference w:type="default" r:id="rId10"/>
      <w:pgSz w:w="12240" w:h="15840" w:code="195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A35" w:rsidRDefault="001F4A35" w:rsidP="00D6132F">
      <w:r>
        <w:separator/>
      </w:r>
    </w:p>
  </w:endnote>
  <w:endnote w:type="continuationSeparator" w:id="0">
    <w:p w:rsidR="001F4A35" w:rsidRDefault="001F4A35" w:rsidP="00D6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CA" w:rsidRDefault="006558CA" w:rsidP="00880AC9">
    <w:pPr>
      <w:pStyle w:val="LAPFooter"/>
      <w:tabs>
        <w:tab w:val="clear" w:pos="9639"/>
        <w:tab w:val="right" w:pos="10490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60D72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860D72">
      <w:rPr>
        <w:noProof/>
      </w:rPr>
      <w:t>4</w:t>
    </w:r>
    <w:r>
      <w:fldChar w:fldCharType="end"/>
    </w:r>
    <w:r>
      <w:rPr>
        <w:sz w:val="18"/>
      </w:rPr>
      <w:tab/>
    </w:r>
    <w:r w:rsidR="00E151B5">
      <w:t>Stage 2 Essential Mathematics</w:t>
    </w:r>
    <w:r>
      <w:t xml:space="preserve"> – Program 1 </w:t>
    </w:r>
  </w:p>
  <w:p w:rsidR="006558CA" w:rsidRDefault="00E151B5" w:rsidP="00880AC9">
    <w:pPr>
      <w:pStyle w:val="LAPFooter"/>
      <w:tabs>
        <w:tab w:val="clear" w:pos="9639"/>
        <w:tab w:val="right" w:pos="10490"/>
      </w:tabs>
    </w:pPr>
    <w:r>
      <w:tab/>
      <w:t>Ref:</w:t>
    </w:r>
    <w:r w:rsidR="00860D72">
      <w:t xml:space="preserve"> </w:t>
    </w:r>
    <w:proofErr w:type="gramStart"/>
    <w:r w:rsidR="00860D72">
      <w:t xml:space="preserve">A495902 </w:t>
    </w:r>
    <w:r w:rsidR="00C9432C">
      <w:t xml:space="preserve"> </w:t>
    </w:r>
    <w:r w:rsidR="006558CA">
      <w:t>(</w:t>
    </w:r>
    <w:proofErr w:type="gramEnd"/>
    <w:r>
      <w:t>created</w:t>
    </w:r>
    <w:r w:rsidR="00C9432C">
      <w:t xml:space="preserve"> </w:t>
    </w:r>
    <w:r w:rsidR="00860D72">
      <w:t xml:space="preserve">March </w:t>
    </w:r>
    <w:r w:rsidR="00BD593B">
      <w:t>2016</w:t>
    </w:r>
    <w:r w:rsidR="006558CA">
      <w:t>)</w:t>
    </w:r>
  </w:p>
  <w:p w:rsidR="006558CA" w:rsidRPr="00880AC9" w:rsidRDefault="006558CA" w:rsidP="00880AC9">
    <w:pPr>
      <w:pStyle w:val="LAPFooter"/>
      <w:tabs>
        <w:tab w:val="clear" w:pos="9639"/>
        <w:tab w:val="right" w:pos="10490"/>
      </w:tabs>
    </w:pPr>
    <w:r>
      <w:tab/>
      <w:t>© SACE Board of South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A35" w:rsidRDefault="001F4A35" w:rsidP="00D6132F">
      <w:r>
        <w:separator/>
      </w:r>
    </w:p>
  </w:footnote>
  <w:footnote w:type="continuationSeparator" w:id="0">
    <w:p w:rsidR="001F4A35" w:rsidRDefault="001F4A35" w:rsidP="00D61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1193"/>
    <w:multiLevelType w:val="hybridMultilevel"/>
    <w:tmpl w:val="D7C2A6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18226C"/>
    <w:multiLevelType w:val="hybridMultilevel"/>
    <w:tmpl w:val="66263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B5086"/>
    <w:multiLevelType w:val="hybridMultilevel"/>
    <w:tmpl w:val="875EB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63856"/>
    <w:multiLevelType w:val="hybridMultilevel"/>
    <w:tmpl w:val="F12604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673FB2"/>
    <w:multiLevelType w:val="hybridMultilevel"/>
    <w:tmpl w:val="BCF0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36C22"/>
    <w:multiLevelType w:val="hybridMultilevel"/>
    <w:tmpl w:val="791825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D357CF"/>
    <w:multiLevelType w:val="hybridMultilevel"/>
    <w:tmpl w:val="8B3AC2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5F6709"/>
    <w:multiLevelType w:val="hybridMultilevel"/>
    <w:tmpl w:val="ADD8A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0489F"/>
    <w:multiLevelType w:val="hybridMultilevel"/>
    <w:tmpl w:val="6A384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51CDA"/>
    <w:multiLevelType w:val="hybridMultilevel"/>
    <w:tmpl w:val="00F28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D4F43"/>
    <w:multiLevelType w:val="hybridMultilevel"/>
    <w:tmpl w:val="0932F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A60ED"/>
    <w:multiLevelType w:val="hybridMultilevel"/>
    <w:tmpl w:val="597C7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46379"/>
    <w:multiLevelType w:val="hybridMultilevel"/>
    <w:tmpl w:val="A1D29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C1110B"/>
    <w:multiLevelType w:val="hybridMultilevel"/>
    <w:tmpl w:val="83606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52546"/>
    <w:multiLevelType w:val="hybridMultilevel"/>
    <w:tmpl w:val="29842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973EB"/>
    <w:multiLevelType w:val="hybridMultilevel"/>
    <w:tmpl w:val="81DEAEF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8976CA4"/>
    <w:multiLevelType w:val="hybridMultilevel"/>
    <w:tmpl w:val="44FCC4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0E3082"/>
    <w:multiLevelType w:val="hybridMultilevel"/>
    <w:tmpl w:val="848E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66BE2"/>
    <w:multiLevelType w:val="hybridMultilevel"/>
    <w:tmpl w:val="1FA8ED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224D46"/>
    <w:multiLevelType w:val="hybridMultilevel"/>
    <w:tmpl w:val="73A05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E475A"/>
    <w:multiLevelType w:val="hybridMultilevel"/>
    <w:tmpl w:val="21AC2D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D76519"/>
    <w:multiLevelType w:val="hybridMultilevel"/>
    <w:tmpl w:val="F9585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884FD1"/>
    <w:multiLevelType w:val="hybridMultilevel"/>
    <w:tmpl w:val="7E004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DB2668"/>
    <w:multiLevelType w:val="hybridMultilevel"/>
    <w:tmpl w:val="44943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1B434D"/>
    <w:multiLevelType w:val="hybridMultilevel"/>
    <w:tmpl w:val="64B85B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2254C7"/>
    <w:multiLevelType w:val="hybridMultilevel"/>
    <w:tmpl w:val="A8A430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22A778A"/>
    <w:multiLevelType w:val="hybridMultilevel"/>
    <w:tmpl w:val="789C6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982E21"/>
    <w:multiLevelType w:val="hybridMultilevel"/>
    <w:tmpl w:val="651A2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D5071C"/>
    <w:multiLevelType w:val="hybridMultilevel"/>
    <w:tmpl w:val="85F20F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99702D"/>
    <w:multiLevelType w:val="hybridMultilevel"/>
    <w:tmpl w:val="88523D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F0B18AE"/>
    <w:multiLevelType w:val="hybridMultilevel"/>
    <w:tmpl w:val="E97E4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89720C"/>
    <w:multiLevelType w:val="hybridMultilevel"/>
    <w:tmpl w:val="11182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6238D3"/>
    <w:multiLevelType w:val="hybridMultilevel"/>
    <w:tmpl w:val="2A9644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A4062E"/>
    <w:multiLevelType w:val="hybridMultilevel"/>
    <w:tmpl w:val="71205B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FB145B2"/>
    <w:multiLevelType w:val="hybridMultilevel"/>
    <w:tmpl w:val="4B4E64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9F7EFC"/>
    <w:multiLevelType w:val="hybridMultilevel"/>
    <w:tmpl w:val="C4DE0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1558C"/>
    <w:multiLevelType w:val="hybridMultilevel"/>
    <w:tmpl w:val="0422FA06"/>
    <w:lvl w:ilvl="0" w:tplc="0C090001">
      <w:start w:val="1"/>
      <w:numFmt w:val="bullet"/>
      <w:lvlText w:val=""/>
      <w:lvlJc w:val="left"/>
      <w:pPr>
        <w:ind w:left="-17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</w:abstractNum>
  <w:abstractNum w:abstractNumId="38">
    <w:nsid w:val="62477682"/>
    <w:multiLevelType w:val="hybridMultilevel"/>
    <w:tmpl w:val="89C49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91048"/>
    <w:multiLevelType w:val="hybridMultilevel"/>
    <w:tmpl w:val="90604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0B041A"/>
    <w:multiLevelType w:val="hybridMultilevel"/>
    <w:tmpl w:val="04268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427E56"/>
    <w:multiLevelType w:val="hybridMultilevel"/>
    <w:tmpl w:val="9AF079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D1A3F54"/>
    <w:multiLevelType w:val="hybridMultilevel"/>
    <w:tmpl w:val="9828A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EC95B59"/>
    <w:multiLevelType w:val="hybridMultilevel"/>
    <w:tmpl w:val="5566A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740E23"/>
    <w:multiLevelType w:val="hybridMultilevel"/>
    <w:tmpl w:val="FE62A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FA97A45"/>
    <w:multiLevelType w:val="hybridMultilevel"/>
    <w:tmpl w:val="D7FA3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D20F80"/>
    <w:multiLevelType w:val="hybridMultilevel"/>
    <w:tmpl w:val="890E6F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A6C5567"/>
    <w:multiLevelType w:val="hybridMultilevel"/>
    <w:tmpl w:val="2DBC0A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BF96517"/>
    <w:multiLevelType w:val="hybridMultilevel"/>
    <w:tmpl w:val="37B47080"/>
    <w:lvl w:ilvl="0" w:tplc="4126C57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5"/>
  </w:num>
  <w:num w:numId="4">
    <w:abstractNumId w:val="33"/>
  </w:num>
  <w:num w:numId="5">
    <w:abstractNumId w:val="29"/>
  </w:num>
  <w:num w:numId="6">
    <w:abstractNumId w:val="46"/>
  </w:num>
  <w:num w:numId="7">
    <w:abstractNumId w:val="47"/>
  </w:num>
  <w:num w:numId="8">
    <w:abstractNumId w:val="3"/>
  </w:num>
  <w:num w:numId="9">
    <w:abstractNumId w:val="24"/>
  </w:num>
  <w:num w:numId="10">
    <w:abstractNumId w:val="35"/>
  </w:num>
  <w:num w:numId="11">
    <w:abstractNumId w:val="44"/>
  </w:num>
  <w:num w:numId="12">
    <w:abstractNumId w:val="21"/>
  </w:num>
  <w:num w:numId="13">
    <w:abstractNumId w:val="20"/>
  </w:num>
  <w:num w:numId="14">
    <w:abstractNumId w:val="0"/>
  </w:num>
  <w:num w:numId="15">
    <w:abstractNumId w:val="37"/>
  </w:num>
  <w:num w:numId="16">
    <w:abstractNumId w:val="41"/>
  </w:num>
  <w:num w:numId="17">
    <w:abstractNumId w:val="6"/>
  </w:num>
  <w:num w:numId="18">
    <w:abstractNumId w:val="25"/>
  </w:num>
  <w:num w:numId="19">
    <w:abstractNumId w:val="18"/>
  </w:num>
  <w:num w:numId="20">
    <w:abstractNumId w:val="15"/>
  </w:num>
  <w:num w:numId="21">
    <w:abstractNumId w:val="31"/>
  </w:num>
  <w:num w:numId="22">
    <w:abstractNumId w:val="10"/>
  </w:num>
  <w:num w:numId="23">
    <w:abstractNumId w:val="40"/>
  </w:num>
  <w:num w:numId="24">
    <w:abstractNumId w:val="36"/>
  </w:num>
  <w:num w:numId="25">
    <w:abstractNumId w:val="22"/>
  </w:num>
  <w:num w:numId="26">
    <w:abstractNumId w:val="26"/>
  </w:num>
  <w:num w:numId="27">
    <w:abstractNumId w:val="13"/>
  </w:num>
  <w:num w:numId="28">
    <w:abstractNumId w:val="42"/>
  </w:num>
  <w:num w:numId="29">
    <w:abstractNumId w:val="7"/>
  </w:num>
  <w:num w:numId="30">
    <w:abstractNumId w:val="16"/>
  </w:num>
  <w:num w:numId="31">
    <w:abstractNumId w:val="30"/>
  </w:num>
  <w:num w:numId="32">
    <w:abstractNumId w:val="11"/>
  </w:num>
  <w:num w:numId="33">
    <w:abstractNumId w:val="39"/>
  </w:num>
  <w:num w:numId="34">
    <w:abstractNumId w:val="9"/>
  </w:num>
  <w:num w:numId="35">
    <w:abstractNumId w:val="4"/>
  </w:num>
  <w:num w:numId="36">
    <w:abstractNumId w:val="17"/>
  </w:num>
  <w:num w:numId="37">
    <w:abstractNumId w:val="48"/>
  </w:num>
  <w:num w:numId="38">
    <w:abstractNumId w:val="32"/>
  </w:num>
  <w:num w:numId="39">
    <w:abstractNumId w:val="12"/>
  </w:num>
  <w:num w:numId="40">
    <w:abstractNumId w:val="14"/>
  </w:num>
  <w:num w:numId="41">
    <w:abstractNumId w:val="8"/>
  </w:num>
  <w:num w:numId="42">
    <w:abstractNumId w:val="19"/>
  </w:num>
  <w:num w:numId="43">
    <w:abstractNumId w:val="2"/>
  </w:num>
  <w:num w:numId="44">
    <w:abstractNumId w:val="1"/>
  </w:num>
  <w:num w:numId="45">
    <w:abstractNumId w:val="43"/>
  </w:num>
  <w:num w:numId="46">
    <w:abstractNumId w:val="23"/>
  </w:num>
  <w:num w:numId="47">
    <w:abstractNumId w:val="45"/>
  </w:num>
  <w:num w:numId="48">
    <w:abstractNumId w:val="38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B8"/>
    <w:rsid w:val="000115BF"/>
    <w:rsid w:val="000216D2"/>
    <w:rsid w:val="00021C17"/>
    <w:rsid w:val="00021F27"/>
    <w:rsid w:val="00044A95"/>
    <w:rsid w:val="000479FE"/>
    <w:rsid w:val="0005352F"/>
    <w:rsid w:val="0005364D"/>
    <w:rsid w:val="00056999"/>
    <w:rsid w:val="00067432"/>
    <w:rsid w:val="00072850"/>
    <w:rsid w:val="00073510"/>
    <w:rsid w:val="00073A49"/>
    <w:rsid w:val="00076F6D"/>
    <w:rsid w:val="00077665"/>
    <w:rsid w:val="000A0B89"/>
    <w:rsid w:val="000A5545"/>
    <w:rsid w:val="000B0A0B"/>
    <w:rsid w:val="000D24F6"/>
    <w:rsid w:val="000F1BC9"/>
    <w:rsid w:val="001008BD"/>
    <w:rsid w:val="0012230D"/>
    <w:rsid w:val="00147F99"/>
    <w:rsid w:val="00151382"/>
    <w:rsid w:val="00177E39"/>
    <w:rsid w:val="001928AA"/>
    <w:rsid w:val="001B3314"/>
    <w:rsid w:val="001B4C4D"/>
    <w:rsid w:val="001C0C2A"/>
    <w:rsid w:val="001C3FEF"/>
    <w:rsid w:val="001E612B"/>
    <w:rsid w:val="001F4A35"/>
    <w:rsid w:val="00215DFC"/>
    <w:rsid w:val="002218D6"/>
    <w:rsid w:val="00226394"/>
    <w:rsid w:val="00226FC0"/>
    <w:rsid w:val="002278C1"/>
    <w:rsid w:val="002542F5"/>
    <w:rsid w:val="002704BE"/>
    <w:rsid w:val="0027390B"/>
    <w:rsid w:val="00274893"/>
    <w:rsid w:val="0027517E"/>
    <w:rsid w:val="00277338"/>
    <w:rsid w:val="0027753B"/>
    <w:rsid w:val="002828D9"/>
    <w:rsid w:val="0028429F"/>
    <w:rsid w:val="0028734A"/>
    <w:rsid w:val="002B0084"/>
    <w:rsid w:val="002B1BBC"/>
    <w:rsid w:val="002C477D"/>
    <w:rsid w:val="002E0EE9"/>
    <w:rsid w:val="002F60C7"/>
    <w:rsid w:val="002F77B0"/>
    <w:rsid w:val="002F7A00"/>
    <w:rsid w:val="00321EE4"/>
    <w:rsid w:val="00326612"/>
    <w:rsid w:val="00331B55"/>
    <w:rsid w:val="00351F5B"/>
    <w:rsid w:val="00353719"/>
    <w:rsid w:val="00390689"/>
    <w:rsid w:val="0039785B"/>
    <w:rsid w:val="003A06C4"/>
    <w:rsid w:val="003A2D75"/>
    <w:rsid w:val="003A5726"/>
    <w:rsid w:val="003D1A73"/>
    <w:rsid w:val="003E3FD4"/>
    <w:rsid w:val="003F2654"/>
    <w:rsid w:val="00410FBC"/>
    <w:rsid w:val="0041572B"/>
    <w:rsid w:val="004179F7"/>
    <w:rsid w:val="004210F2"/>
    <w:rsid w:val="00422C22"/>
    <w:rsid w:val="00425B9D"/>
    <w:rsid w:val="004424B0"/>
    <w:rsid w:val="00445403"/>
    <w:rsid w:val="00446A70"/>
    <w:rsid w:val="0046284E"/>
    <w:rsid w:val="00474D91"/>
    <w:rsid w:val="0048052A"/>
    <w:rsid w:val="00491139"/>
    <w:rsid w:val="004913FF"/>
    <w:rsid w:val="004936A0"/>
    <w:rsid w:val="00495A51"/>
    <w:rsid w:val="004A790F"/>
    <w:rsid w:val="004D3C7C"/>
    <w:rsid w:val="004E69DF"/>
    <w:rsid w:val="004E7041"/>
    <w:rsid w:val="004F67E3"/>
    <w:rsid w:val="005047CF"/>
    <w:rsid w:val="00510121"/>
    <w:rsid w:val="0051487C"/>
    <w:rsid w:val="005222A1"/>
    <w:rsid w:val="005417B1"/>
    <w:rsid w:val="00554B74"/>
    <w:rsid w:val="005620F3"/>
    <w:rsid w:val="00567F60"/>
    <w:rsid w:val="0058481D"/>
    <w:rsid w:val="00584B0A"/>
    <w:rsid w:val="00584D9C"/>
    <w:rsid w:val="00585A37"/>
    <w:rsid w:val="005B70D0"/>
    <w:rsid w:val="005F1526"/>
    <w:rsid w:val="006001BC"/>
    <w:rsid w:val="0060375A"/>
    <w:rsid w:val="006077F2"/>
    <w:rsid w:val="00616D67"/>
    <w:rsid w:val="00627C97"/>
    <w:rsid w:val="006558CA"/>
    <w:rsid w:val="0066242F"/>
    <w:rsid w:val="00673A1B"/>
    <w:rsid w:val="00676369"/>
    <w:rsid w:val="00687226"/>
    <w:rsid w:val="006876B4"/>
    <w:rsid w:val="0069300D"/>
    <w:rsid w:val="006958E6"/>
    <w:rsid w:val="006E0B49"/>
    <w:rsid w:val="006F1F17"/>
    <w:rsid w:val="006F79B7"/>
    <w:rsid w:val="0070190A"/>
    <w:rsid w:val="00701D89"/>
    <w:rsid w:val="0071295A"/>
    <w:rsid w:val="00721BD7"/>
    <w:rsid w:val="00733D45"/>
    <w:rsid w:val="00747D8A"/>
    <w:rsid w:val="00752F5C"/>
    <w:rsid w:val="007830FA"/>
    <w:rsid w:val="00791467"/>
    <w:rsid w:val="007B5308"/>
    <w:rsid w:val="007E0AA5"/>
    <w:rsid w:val="007F39BE"/>
    <w:rsid w:val="0080630D"/>
    <w:rsid w:val="008344EF"/>
    <w:rsid w:val="008366D2"/>
    <w:rsid w:val="00845DC2"/>
    <w:rsid w:val="0085305C"/>
    <w:rsid w:val="00860D72"/>
    <w:rsid w:val="00880AC9"/>
    <w:rsid w:val="008A5BB9"/>
    <w:rsid w:val="008A7A76"/>
    <w:rsid w:val="008B759A"/>
    <w:rsid w:val="008D6C97"/>
    <w:rsid w:val="008E4DDC"/>
    <w:rsid w:val="008F4305"/>
    <w:rsid w:val="00921D63"/>
    <w:rsid w:val="00942901"/>
    <w:rsid w:val="00963C0B"/>
    <w:rsid w:val="00965A65"/>
    <w:rsid w:val="00970500"/>
    <w:rsid w:val="00973F38"/>
    <w:rsid w:val="009947D8"/>
    <w:rsid w:val="009A36F5"/>
    <w:rsid w:val="009B032F"/>
    <w:rsid w:val="009C2D07"/>
    <w:rsid w:val="009C75C9"/>
    <w:rsid w:val="009D0901"/>
    <w:rsid w:val="009E19C4"/>
    <w:rsid w:val="009E7646"/>
    <w:rsid w:val="00A1086A"/>
    <w:rsid w:val="00A17167"/>
    <w:rsid w:val="00A20769"/>
    <w:rsid w:val="00A2227E"/>
    <w:rsid w:val="00A400F8"/>
    <w:rsid w:val="00A42D60"/>
    <w:rsid w:val="00A65BD3"/>
    <w:rsid w:val="00A7213A"/>
    <w:rsid w:val="00A8049C"/>
    <w:rsid w:val="00A93880"/>
    <w:rsid w:val="00AB1629"/>
    <w:rsid w:val="00AD4F7E"/>
    <w:rsid w:val="00AE70FE"/>
    <w:rsid w:val="00AF3A30"/>
    <w:rsid w:val="00B0576F"/>
    <w:rsid w:val="00B106FD"/>
    <w:rsid w:val="00B13822"/>
    <w:rsid w:val="00B41996"/>
    <w:rsid w:val="00B62902"/>
    <w:rsid w:val="00B63D0E"/>
    <w:rsid w:val="00B85884"/>
    <w:rsid w:val="00BA3811"/>
    <w:rsid w:val="00BC679A"/>
    <w:rsid w:val="00BC6C2A"/>
    <w:rsid w:val="00BD3737"/>
    <w:rsid w:val="00BD593B"/>
    <w:rsid w:val="00C030B8"/>
    <w:rsid w:val="00C056AE"/>
    <w:rsid w:val="00C072FE"/>
    <w:rsid w:val="00C30189"/>
    <w:rsid w:val="00C317B4"/>
    <w:rsid w:val="00C3194F"/>
    <w:rsid w:val="00C3312E"/>
    <w:rsid w:val="00C339B5"/>
    <w:rsid w:val="00C508BB"/>
    <w:rsid w:val="00C54B0B"/>
    <w:rsid w:val="00C60E0D"/>
    <w:rsid w:val="00C7405D"/>
    <w:rsid w:val="00C75F67"/>
    <w:rsid w:val="00C83921"/>
    <w:rsid w:val="00C8473D"/>
    <w:rsid w:val="00C916ED"/>
    <w:rsid w:val="00C9432C"/>
    <w:rsid w:val="00CB5B39"/>
    <w:rsid w:val="00CC3D67"/>
    <w:rsid w:val="00D03B7A"/>
    <w:rsid w:val="00D253BE"/>
    <w:rsid w:val="00D3147E"/>
    <w:rsid w:val="00D6132F"/>
    <w:rsid w:val="00DA18F3"/>
    <w:rsid w:val="00DA47FB"/>
    <w:rsid w:val="00DB6E89"/>
    <w:rsid w:val="00DC7904"/>
    <w:rsid w:val="00DE1CF7"/>
    <w:rsid w:val="00DF05F2"/>
    <w:rsid w:val="00E04790"/>
    <w:rsid w:val="00E07628"/>
    <w:rsid w:val="00E14EC5"/>
    <w:rsid w:val="00E151B5"/>
    <w:rsid w:val="00E268F6"/>
    <w:rsid w:val="00E31526"/>
    <w:rsid w:val="00E34AFC"/>
    <w:rsid w:val="00E35C96"/>
    <w:rsid w:val="00E53973"/>
    <w:rsid w:val="00E53C53"/>
    <w:rsid w:val="00E60F4A"/>
    <w:rsid w:val="00E80659"/>
    <w:rsid w:val="00E82CDE"/>
    <w:rsid w:val="00EC64E3"/>
    <w:rsid w:val="00EC748F"/>
    <w:rsid w:val="00ED1FA0"/>
    <w:rsid w:val="00EF4C9E"/>
    <w:rsid w:val="00EF7748"/>
    <w:rsid w:val="00F019BD"/>
    <w:rsid w:val="00F02F72"/>
    <w:rsid w:val="00F05628"/>
    <w:rsid w:val="00F056D0"/>
    <w:rsid w:val="00F45296"/>
    <w:rsid w:val="00F54DCC"/>
    <w:rsid w:val="00F55138"/>
    <w:rsid w:val="00F663F1"/>
    <w:rsid w:val="00F84B01"/>
    <w:rsid w:val="00F90394"/>
    <w:rsid w:val="00F94735"/>
    <w:rsid w:val="00F969C6"/>
    <w:rsid w:val="00F974A9"/>
    <w:rsid w:val="00FA4B25"/>
    <w:rsid w:val="00FA6F83"/>
    <w:rsid w:val="00FE2389"/>
    <w:rsid w:val="00F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32C"/>
    <w:pPr>
      <w:spacing w:after="0" w:line="240" w:lineRule="auto"/>
    </w:pPr>
    <w:rPr>
      <w:rFonts w:ascii="Arial" w:eastAsiaTheme="minorEastAsia" w:hAnsi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338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277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3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338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ndesc1">
    <w:name w:val="ndesc1"/>
    <w:basedOn w:val="DefaultParagraphFont"/>
    <w:rsid w:val="00277338"/>
    <w:rPr>
      <w:color w:val="000000"/>
    </w:rPr>
  </w:style>
  <w:style w:type="paragraph" w:styleId="Footer">
    <w:name w:val="footer"/>
    <w:aliases w:val="footnote"/>
    <w:basedOn w:val="Normal"/>
    <w:link w:val="FooterChar"/>
    <w:rsid w:val="00495A51"/>
    <w:pPr>
      <w:tabs>
        <w:tab w:val="center" w:pos="4153"/>
        <w:tab w:val="right" w:pos="8306"/>
      </w:tabs>
    </w:pPr>
    <w:rPr>
      <w:rFonts w:eastAsia="SimSun" w:cs="Times New Roman"/>
      <w:szCs w:val="24"/>
    </w:rPr>
  </w:style>
  <w:style w:type="character" w:customStyle="1" w:styleId="FooterChar">
    <w:name w:val="Footer Char"/>
    <w:aliases w:val="footnote Char"/>
    <w:basedOn w:val="DefaultParagraphFont"/>
    <w:link w:val="Footer"/>
    <w:rsid w:val="00495A51"/>
    <w:rPr>
      <w:rFonts w:ascii="Arial" w:eastAsia="SimSun" w:hAnsi="Arial" w:cs="Times New Roman"/>
      <w:szCs w:val="24"/>
      <w:lang w:eastAsia="en-AU"/>
    </w:rPr>
  </w:style>
  <w:style w:type="paragraph" w:customStyle="1" w:styleId="LAPBodyText">
    <w:name w:val="LAP Body Text"/>
    <w:next w:val="Normal"/>
    <w:qFormat/>
    <w:rsid w:val="00495A51"/>
    <w:pPr>
      <w:spacing w:before="40" w:after="40" w:line="240" w:lineRule="auto"/>
    </w:pPr>
    <w:rPr>
      <w:rFonts w:ascii="Arial" w:eastAsia="SimSun" w:hAnsi="Arial" w:cs="Arial"/>
      <w:szCs w:val="18"/>
    </w:rPr>
  </w:style>
  <w:style w:type="paragraph" w:customStyle="1" w:styleId="LAPHeading1">
    <w:name w:val="LAP Heading 1"/>
    <w:next w:val="Normal"/>
    <w:qFormat/>
    <w:rsid w:val="00495A51"/>
    <w:pPr>
      <w:tabs>
        <w:tab w:val="left" w:pos="7321"/>
        <w:tab w:val="left" w:pos="9540"/>
      </w:tabs>
      <w:spacing w:before="240" w:after="0" w:line="240" w:lineRule="auto"/>
      <w:jc w:val="center"/>
    </w:pPr>
    <w:rPr>
      <w:rFonts w:ascii="Helv" w:eastAsia="SimSun" w:hAnsi="Helv" w:cs="Times New Roman"/>
      <w:caps/>
      <w:sz w:val="32"/>
      <w:szCs w:val="32"/>
      <w:lang w:val="en-US"/>
    </w:rPr>
  </w:style>
  <w:style w:type="paragraph" w:customStyle="1" w:styleId="LAPHeading2">
    <w:name w:val="LAP Heading 2"/>
    <w:next w:val="Normal"/>
    <w:qFormat/>
    <w:rsid w:val="00495A51"/>
    <w:pPr>
      <w:spacing w:before="120" w:after="120" w:line="240" w:lineRule="auto"/>
      <w:jc w:val="center"/>
    </w:pPr>
    <w:rPr>
      <w:rFonts w:ascii="Arial" w:eastAsia="SimSun" w:hAnsi="Arial" w:cs="Arial"/>
      <w:b/>
      <w:bCs/>
      <w:sz w:val="28"/>
      <w:szCs w:val="28"/>
    </w:rPr>
  </w:style>
  <w:style w:type="paragraph" w:customStyle="1" w:styleId="LAPTableText">
    <w:name w:val="LAP Table Text"/>
    <w:next w:val="Normal"/>
    <w:qFormat/>
    <w:rsid w:val="00495A51"/>
    <w:pPr>
      <w:spacing w:before="60" w:after="60" w:line="240" w:lineRule="auto"/>
    </w:pPr>
    <w:rPr>
      <w:rFonts w:ascii="Arial" w:eastAsia="SimSun" w:hAnsi="Arial" w:cs="Arial"/>
      <w:sz w:val="18"/>
      <w:szCs w:val="18"/>
    </w:rPr>
  </w:style>
  <w:style w:type="paragraph" w:customStyle="1" w:styleId="LAPTableHeading1Centered">
    <w:name w:val="LAP Table Heading 1 + Centered"/>
    <w:basedOn w:val="Normal"/>
    <w:qFormat/>
    <w:rsid w:val="00495A51"/>
    <w:pPr>
      <w:spacing w:before="20" w:after="20"/>
      <w:jc w:val="center"/>
    </w:pPr>
    <w:rPr>
      <w:rFonts w:eastAsia="Times New Roman" w:cs="Times New Roman"/>
      <w:b/>
      <w:bCs/>
      <w:sz w:val="18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3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F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FD4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FD4"/>
    <w:rPr>
      <w:rFonts w:eastAsiaTheme="minorEastAsia"/>
      <w:b/>
      <w:bCs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873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5A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A37"/>
    <w:rPr>
      <w:rFonts w:ascii="Arial" w:eastAsiaTheme="minorEastAsia" w:hAnsi="Arial"/>
      <w:lang w:eastAsia="en-AU"/>
    </w:rPr>
  </w:style>
  <w:style w:type="paragraph" w:customStyle="1" w:styleId="LAPFooter">
    <w:name w:val="LAP Footer"/>
    <w:next w:val="Normal"/>
    <w:qFormat/>
    <w:rsid w:val="00880AC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  <w:style w:type="paragraph" w:customStyle="1" w:styleId="SOFinalBullets">
    <w:name w:val="SO Final Bullets"/>
    <w:link w:val="SOFinalBulletsCharChar"/>
    <w:autoRedefine/>
    <w:rsid w:val="00C3312E"/>
    <w:pPr>
      <w:numPr>
        <w:numId w:val="37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C3312E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6a">
    <w:name w:val="SO Final Head 6a"/>
    <w:basedOn w:val="Normal"/>
    <w:rsid w:val="00C3312E"/>
    <w:pPr>
      <w:spacing w:before="120"/>
    </w:pPr>
    <w:rPr>
      <w:rFonts w:eastAsia="Times New Roman" w:cs="Times New Roman"/>
      <w:i/>
      <w:color w:val="000000"/>
      <w:sz w:val="20"/>
      <w:szCs w:val="24"/>
      <w:lang w:val="en-US" w:eastAsia="en-US"/>
    </w:rPr>
  </w:style>
  <w:style w:type="paragraph" w:customStyle="1" w:styleId="StyleArial8ptBoldLeft01cm">
    <w:name w:val="Style Arial 8 pt Bold Left:  0.1 cm"/>
    <w:basedOn w:val="Normal"/>
    <w:rsid w:val="00C3312E"/>
    <w:pPr>
      <w:spacing w:before="120"/>
      <w:ind w:left="57"/>
    </w:pPr>
    <w:rPr>
      <w:rFonts w:eastAsia="Times New Roman" w:cs="Times New Roman"/>
      <w:b/>
      <w:bCs/>
      <w:sz w:val="16"/>
      <w:szCs w:val="20"/>
    </w:rPr>
  </w:style>
  <w:style w:type="character" w:styleId="Hyperlink">
    <w:name w:val="Hyperlink"/>
    <w:rsid w:val="009C75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32C"/>
    <w:pPr>
      <w:spacing w:after="0" w:line="240" w:lineRule="auto"/>
    </w:pPr>
    <w:rPr>
      <w:rFonts w:ascii="Arial" w:eastAsiaTheme="minorEastAsia" w:hAnsi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338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277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3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338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ndesc1">
    <w:name w:val="ndesc1"/>
    <w:basedOn w:val="DefaultParagraphFont"/>
    <w:rsid w:val="00277338"/>
    <w:rPr>
      <w:color w:val="000000"/>
    </w:rPr>
  </w:style>
  <w:style w:type="paragraph" w:styleId="Footer">
    <w:name w:val="footer"/>
    <w:aliases w:val="footnote"/>
    <w:basedOn w:val="Normal"/>
    <w:link w:val="FooterChar"/>
    <w:rsid w:val="00495A51"/>
    <w:pPr>
      <w:tabs>
        <w:tab w:val="center" w:pos="4153"/>
        <w:tab w:val="right" w:pos="8306"/>
      </w:tabs>
    </w:pPr>
    <w:rPr>
      <w:rFonts w:eastAsia="SimSun" w:cs="Times New Roman"/>
      <w:szCs w:val="24"/>
    </w:rPr>
  </w:style>
  <w:style w:type="character" w:customStyle="1" w:styleId="FooterChar">
    <w:name w:val="Footer Char"/>
    <w:aliases w:val="footnote Char"/>
    <w:basedOn w:val="DefaultParagraphFont"/>
    <w:link w:val="Footer"/>
    <w:rsid w:val="00495A51"/>
    <w:rPr>
      <w:rFonts w:ascii="Arial" w:eastAsia="SimSun" w:hAnsi="Arial" w:cs="Times New Roman"/>
      <w:szCs w:val="24"/>
      <w:lang w:eastAsia="en-AU"/>
    </w:rPr>
  </w:style>
  <w:style w:type="paragraph" w:customStyle="1" w:styleId="LAPBodyText">
    <w:name w:val="LAP Body Text"/>
    <w:next w:val="Normal"/>
    <w:qFormat/>
    <w:rsid w:val="00495A51"/>
    <w:pPr>
      <w:spacing w:before="40" w:after="40" w:line="240" w:lineRule="auto"/>
    </w:pPr>
    <w:rPr>
      <w:rFonts w:ascii="Arial" w:eastAsia="SimSun" w:hAnsi="Arial" w:cs="Arial"/>
      <w:szCs w:val="18"/>
    </w:rPr>
  </w:style>
  <w:style w:type="paragraph" w:customStyle="1" w:styleId="LAPHeading1">
    <w:name w:val="LAP Heading 1"/>
    <w:next w:val="Normal"/>
    <w:qFormat/>
    <w:rsid w:val="00495A51"/>
    <w:pPr>
      <w:tabs>
        <w:tab w:val="left" w:pos="7321"/>
        <w:tab w:val="left" w:pos="9540"/>
      </w:tabs>
      <w:spacing w:before="240" w:after="0" w:line="240" w:lineRule="auto"/>
      <w:jc w:val="center"/>
    </w:pPr>
    <w:rPr>
      <w:rFonts w:ascii="Helv" w:eastAsia="SimSun" w:hAnsi="Helv" w:cs="Times New Roman"/>
      <w:caps/>
      <w:sz w:val="32"/>
      <w:szCs w:val="32"/>
      <w:lang w:val="en-US"/>
    </w:rPr>
  </w:style>
  <w:style w:type="paragraph" w:customStyle="1" w:styleId="LAPHeading2">
    <w:name w:val="LAP Heading 2"/>
    <w:next w:val="Normal"/>
    <w:qFormat/>
    <w:rsid w:val="00495A51"/>
    <w:pPr>
      <w:spacing w:before="120" w:after="120" w:line="240" w:lineRule="auto"/>
      <w:jc w:val="center"/>
    </w:pPr>
    <w:rPr>
      <w:rFonts w:ascii="Arial" w:eastAsia="SimSun" w:hAnsi="Arial" w:cs="Arial"/>
      <w:b/>
      <w:bCs/>
      <w:sz w:val="28"/>
      <w:szCs w:val="28"/>
    </w:rPr>
  </w:style>
  <w:style w:type="paragraph" w:customStyle="1" w:styleId="LAPTableText">
    <w:name w:val="LAP Table Text"/>
    <w:next w:val="Normal"/>
    <w:qFormat/>
    <w:rsid w:val="00495A51"/>
    <w:pPr>
      <w:spacing w:before="60" w:after="60" w:line="240" w:lineRule="auto"/>
    </w:pPr>
    <w:rPr>
      <w:rFonts w:ascii="Arial" w:eastAsia="SimSun" w:hAnsi="Arial" w:cs="Arial"/>
      <w:sz w:val="18"/>
      <w:szCs w:val="18"/>
    </w:rPr>
  </w:style>
  <w:style w:type="paragraph" w:customStyle="1" w:styleId="LAPTableHeading1Centered">
    <w:name w:val="LAP Table Heading 1 + Centered"/>
    <w:basedOn w:val="Normal"/>
    <w:qFormat/>
    <w:rsid w:val="00495A51"/>
    <w:pPr>
      <w:spacing w:before="20" w:after="20"/>
      <w:jc w:val="center"/>
    </w:pPr>
    <w:rPr>
      <w:rFonts w:eastAsia="Times New Roman" w:cs="Times New Roman"/>
      <w:b/>
      <w:bCs/>
      <w:sz w:val="18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3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F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FD4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FD4"/>
    <w:rPr>
      <w:rFonts w:eastAsiaTheme="minorEastAsia"/>
      <w:b/>
      <w:bCs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873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5A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A37"/>
    <w:rPr>
      <w:rFonts w:ascii="Arial" w:eastAsiaTheme="minorEastAsia" w:hAnsi="Arial"/>
      <w:lang w:eastAsia="en-AU"/>
    </w:rPr>
  </w:style>
  <w:style w:type="paragraph" w:customStyle="1" w:styleId="LAPFooter">
    <w:name w:val="LAP Footer"/>
    <w:next w:val="Normal"/>
    <w:qFormat/>
    <w:rsid w:val="00880AC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  <w:style w:type="paragraph" w:customStyle="1" w:styleId="SOFinalBullets">
    <w:name w:val="SO Final Bullets"/>
    <w:link w:val="SOFinalBulletsCharChar"/>
    <w:autoRedefine/>
    <w:rsid w:val="00C3312E"/>
    <w:pPr>
      <w:numPr>
        <w:numId w:val="37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C3312E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6a">
    <w:name w:val="SO Final Head 6a"/>
    <w:basedOn w:val="Normal"/>
    <w:rsid w:val="00C3312E"/>
    <w:pPr>
      <w:spacing w:before="120"/>
    </w:pPr>
    <w:rPr>
      <w:rFonts w:eastAsia="Times New Roman" w:cs="Times New Roman"/>
      <w:i/>
      <w:color w:val="000000"/>
      <w:sz w:val="20"/>
      <w:szCs w:val="24"/>
      <w:lang w:val="en-US" w:eastAsia="en-US"/>
    </w:rPr>
  </w:style>
  <w:style w:type="paragraph" w:customStyle="1" w:styleId="StyleArial8ptBoldLeft01cm">
    <w:name w:val="Style Arial 8 pt Bold Left:  0.1 cm"/>
    <w:basedOn w:val="Normal"/>
    <w:rsid w:val="00C3312E"/>
    <w:pPr>
      <w:spacing w:before="120"/>
      <w:ind w:left="57"/>
    </w:pPr>
    <w:rPr>
      <w:rFonts w:eastAsia="Times New Roman" w:cs="Times New Roman"/>
      <w:b/>
      <w:bCs/>
      <w:sz w:val="16"/>
      <w:szCs w:val="20"/>
    </w:rPr>
  </w:style>
  <w:style w:type="character" w:styleId="Hyperlink">
    <w:name w:val="Hyperlink"/>
    <w:rsid w:val="009C7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bs.gov.au/censusat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21142-ABAE-444E-B02D-7059D65B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Lanchester</dc:creator>
  <cp:lastModifiedBy> </cp:lastModifiedBy>
  <cp:revision>13</cp:revision>
  <cp:lastPrinted>2015-06-24T00:03:00Z</cp:lastPrinted>
  <dcterms:created xsi:type="dcterms:W3CDTF">2016-01-05T22:22:00Z</dcterms:created>
  <dcterms:modified xsi:type="dcterms:W3CDTF">2016-07-08T05:31:00Z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A495902</vt:lpwstr>
  </property>
  <property fmtid="{D5CDD505-2E9C-101B-9397-08002B2CF9AE}" pid="4" name="Objective-Title">
    <vt:lpwstr>Stage 2 Essential Maths Program 1 - BT</vt:lpwstr>
  </property>
  <property fmtid="{D5CDD505-2E9C-101B-9397-08002B2CF9AE}" pid="5" name="Objective-Comment">
    <vt:lpwstr/>
  </property>
  <property fmtid="{D5CDD505-2E9C-101B-9397-08002B2CF9AE}" pid="6" name="Objective-CreationStamp">
    <vt:filetime>2016-01-05T23:22:50Z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2016-07-08T05:30:57Z</vt:filetime>
  </property>
  <property fmtid="{D5CDD505-2E9C-101B-9397-08002B2CF9AE}" pid="11" name="Objective-Owner">
    <vt:lpwstr>Matt Costin</vt:lpwstr>
  </property>
  <property fmtid="{D5CDD505-2E9C-101B-9397-08002B2CF9AE}" pid="12" name="Objective-Path">
    <vt:lpwstr>Objective Global Folder:SACE Support Materials:SACE Support Materials Stage 2:Mathematics:Essential Mathematics (from 2017):Teaching and learning programs:</vt:lpwstr>
  </property>
  <property fmtid="{D5CDD505-2E9C-101B-9397-08002B2CF9AE}" pid="13" name="Objective-Parent">
    <vt:lpwstr>Teaching and learning programs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4.1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qA13671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