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003AE7DD"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DC7119">
        <w:t>4</w:t>
      </w:r>
      <w:r w:rsidR="00B30663">
        <w:t xml:space="preserve"> </w:t>
      </w:r>
      <w:r w:rsidR="00A60ED8">
        <w:t>D</w:t>
      </w:r>
      <w:r w:rsidR="00DC14D0">
        <w:t>rama</w:t>
      </w:r>
      <w:r w:rsidR="00F043B1">
        <w:t xml:space="preserve"> </w:t>
      </w:r>
      <w:r w:rsidR="00B30663">
        <w:t>Subject Assessment Advice</w:t>
      </w:r>
    </w:p>
    <w:p w14:paraId="012CC6ED" w14:textId="77777777" w:rsidR="00B30663" w:rsidRPr="00B30663" w:rsidRDefault="00B30663" w:rsidP="00B30663">
      <w:pPr>
        <w:pStyle w:val="Heading2NoNumber"/>
      </w:pPr>
      <w:r w:rsidRPr="00B30663">
        <w:t>Overview</w:t>
      </w:r>
    </w:p>
    <w:p w14:paraId="5790300C" w14:textId="4B8B376B" w:rsidR="00B30663" w:rsidRPr="00B30663" w:rsidRDefault="00B30663" w:rsidP="00765FED">
      <w:pPr>
        <w:pStyle w:val="SAAbodytext"/>
      </w:pPr>
      <w:r w:rsidRPr="00B30663">
        <w:t>Subject assessment advice, based on the 202</w:t>
      </w:r>
      <w:r w:rsidR="00DC7119">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9A58D5" w14:textId="77777777" w:rsidR="000D71B7" w:rsidRDefault="000D71B7" w:rsidP="00765FED">
      <w:pPr>
        <w:pStyle w:val="SAAbodytext"/>
      </w:pPr>
      <w:r>
        <w:t>Across the Assessment Types for this subject, students can present their responses in oral or multimodal form, where 6 minutes is the equivalent of 1000 words. Students should not speed-up the recording of their videos excessively in an attempt to condense more content into the maximum time limit.</w:t>
      </w:r>
    </w:p>
    <w:p w14:paraId="504EAD8F" w14:textId="590BDA1E" w:rsidR="000D71B7" w:rsidRDefault="000D71B7" w:rsidP="00765FED">
      <w:pPr>
        <w:pStyle w:val="SAAbodytext"/>
      </w:pPr>
      <w:r>
        <w:t>If a video is flagged by markers/moderators as impacted by speed, schools will be requested to provide a transcript and markers/moderators will be advised to mark/moderate based on the evidence in the transcript, only considering evidence up to the maximum word limit (e.g. up to 2000 words for AT3).</w:t>
      </w:r>
    </w:p>
    <w:p w14:paraId="39AE7CBE" w14:textId="75F46A79" w:rsidR="00765FED" w:rsidRDefault="000D71B7" w:rsidP="00765FED">
      <w:pPr>
        <w:pStyle w:val="SAAbodytext"/>
      </w:pPr>
      <w:r>
        <w:t>If the speed of the recording makes the speech incomprehensible, it affects the accuracy of transcriptions and it also impacts the ability of markers/moderators to find evidence of student achievement against the performance standards.</w:t>
      </w:r>
    </w:p>
    <w:p w14:paraId="196E2D38" w14:textId="77777777" w:rsidR="00765FED" w:rsidRPr="00765FED" w:rsidRDefault="00765FED" w:rsidP="00765FED">
      <w:pPr>
        <w:pStyle w:val="SAAbodytext"/>
      </w:pPr>
      <w:r w:rsidRPr="00765FED">
        <w:t>The Subject Renewal program has introduced changes for many subjects in 2025, these changes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D3A3D">
      <w:pPr>
        <w:pStyle w:val="SAAHeading1"/>
      </w:pPr>
      <w:r w:rsidRPr="00B30663">
        <w:t>School Assessment</w:t>
      </w:r>
    </w:p>
    <w:p w14:paraId="1116B671" w14:textId="77777777" w:rsidR="00B30663" w:rsidRPr="00BD3A3D" w:rsidRDefault="00B30663" w:rsidP="00BD3A3D">
      <w:pPr>
        <w:pStyle w:val="SAAbodytext"/>
        <w:spacing w:before="240" w:after="120"/>
        <w:rPr>
          <w:rFonts w:ascii="Roboto Medium" w:hAnsi="Roboto Medium"/>
        </w:rPr>
      </w:pPr>
      <w:r w:rsidRPr="00BD3A3D">
        <w:rPr>
          <w:rFonts w:ascii="Roboto Medium" w:hAnsi="Roboto Medium"/>
        </w:rPr>
        <w:t>Teachers can improve the moderation process and the online process by:</w:t>
      </w:r>
    </w:p>
    <w:p w14:paraId="0AAC2A4F" w14:textId="5C078B94" w:rsidR="00DC642D" w:rsidRPr="00765FED" w:rsidRDefault="00DC642D" w:rsidP="00765FED">
      <w:pPr>
        <w:pStyle w:val="SAABullets"/>
      </w:pPr>
      <w:r w:rsidRPr="00765FED">
        <w:t>thoroughly checking that all grades entered in Schools Online are correct</w:t>
      </w:r>
    </w:p>
    <w:p w14:paraId="09DFD28C" w14:textId="28828F39" w:rsidR="00DC642D" w:rsidRPr="00765FED" w:rsidRDefault="00DC642D" w:rsidP="00765FED">
      <w:pPr>
        <w:pStyle w:val="SAABullets"/>
      </w:pPr>
      <w:r w:rsidRPr="00765FED">
        <w:t>ensuring that all uploaded materials (particularly video and multimodal files) can be opened after uploading</w:t>
      </w:r>
    </w:p>
    <w:p w14:paraId="6A9D0106" w14:textId="33BD4B1C" w:rsidR="00DC642D" w:rsidRPr="00765FED" w:rsidRDefault="00DC642D" w:rsidP="00765FED">
      <w:pPr>
        <w:pStyle w:val="SAABullets"/>
      </w:pPr>
      <w:r w:rsidRPr="00765FED">
        <w:t>ensuring tasks are uploaded to the correct student</w:t>
      </w:r>
    </w:p>
    <w:p w14:paraId="238671B8" w14:textId="7FF73CFF" w:rsidR="00F26C69" w:rsidRPr="00765FED" w:rsidRDefault="00380760" w:rsidP="00765FED">
      <w:pPr>
        <w:pStyle w:val="SAABullets"/>
      </w:pPr>
      <w:r w:rsidRPr="00765FED">
        <w:t>u</w:t>
      </w:r>
      <w:r w:rsidR="002B1D3D" w:rsidRPr="00765FED">
        <w:t>s</w:t>
      </w:r>
      <w:r w:rsidR="00AB5797" w:rsidRPr="00765FED">
        <w:t>ing</w:t>
      </w:r>
      <w:r w:rsidR="002B1D3D" w:rsidRPr="00765FED">
        <w:t xml:space="preserve"> the Student Identification Sheet to </w:t>
      </w:r>
      <w:r w:rsidR="00DC642D" w:rsidRPr="00765FED">
        <w:t>ensur</w:t>
      </w:r>
      <w:r w:rsidR="002B1D3D" w:rsidRPr="00765FED">
        <w:t>e</w:t>
      </w:r>
      <w:r w:rsidR="00DC642D" w:rsidRPr="00765FED">
        <w:t xml:space="preserve"> students are clearly and correctly identified by student number and role/s in video/multimodal evidence</w:t>
      </w:r>
      <w:r w:rsidR="002B1D3D" w:rsidRPr="00765FED">
        <w:t>. U</w:t>
      </w:r>
      <w:r w:rsidR="00DC642D" w:rsidRPr="00765FED">
        <w:t>ploading a colour photograph</w:t>
      </w:r>
      <w:r w:rsidR="002B1D3D" w:rsidRPr="00765FED">
        <w:t xml:space="preserve"> for each student</w:t>
      </w:r>
      <w:r w:rsidR="00DC642D" w:rsidRPr="00765FED">
        <w:t xml:space="preserve"> in costume</w:t>
      </w:r>
      <w:r w:rsidR="00AB5797" w:rsidRPr="00765FED">
        <w:t xml:space="preserve"> (</w:t>
      </w:r>
      <w:r w:rsidR="00DC642D" w:rsidRPr="00765FED">
        <w:t>as they appear in the video/multimodal presentation</w:t>
      </w:r>
      <w:r w:rsidR="00AB5797" w:rsidRPr="00765FED">
        <w:t>)</w:t>
      </w:r>
      <w:r w:rsidR="00DC642D" w:rsidRPr="00765FED">
        <w:t xml:space="preserve"> </w:t>
      </w:r>
      <w:r w:rsidR="00F26C69" w:rsidRPr="00765FED">
        <w:t xml:space="preserve">is recommended </w:t>
      </w:r>
      <w:r w:rsidR="00DC642D" w:rsidRPr="00765FED">
        <w:t>for each assessment task if necessary</w:t>
      </w:r>
    </w:p>
    <w:p w14:paraId="584B0921" w14:textId="4AEBFBF2" w:rsidR="00CE0C50" w:rsidRPr="00765FED" w:rsidRDefault="00CE0C50" w:rsidP="00765FED">
      <w:pPr>
        <w:pStyle w:val="SAABullets"/>
      </w:pPr>
      <w:r w:rsidRPr="00765FED">
        <w:t xml:space="preserve">ensuring that task sheets are uploaded to the teacher materials </w:t>
      </w:r>
      <w:r w:rsidR="004B6245" w:rsidRPr="00765FED">
        <w:t>section</w:t>
      </w:r>
    </w:p>
    <w:p w14:paraId="6AA5322C" w14:textId="1759549D" w:rsidR="00682DCC" w:rsidRPr="00765FED" w:rsidRDefault="00DC642D" w:rsidP="00765FED">
      <w:pPr>
        <w:pStyle w:val="SAABullets"/>
      </w:pPr>
      <w:r w:rsidRPr="00765FED">
        <w:t xml:space="preserve">ensuring amendments to </w:t>
      </w:r>
      <w:r w:rsidR="004B6245" w:rsidRPr="00765FED">
        <w:t xml:space="preserve">the teaching and learning </w:t>
      </w:r>
      <w:r w:rsidRPr="00765FED">
        <w:t>program are clearly and accurately detailed on the LAP</w:t>
      </w:r>
      <w:r w:rsidR="004B6245" w:rsidRPr="00765FED">
        <w:t>, and that any special provisions for individual students are indicated using variation to moderation materials during upload.</w:t>
      </w:r>
    </w:p>
    <w:p w14:paraId="5A086148" w14:textId="316EF84D" w:rsidR="00B30663" w:rsidRPr="00B30663" w:rsidRDefault="00B30663" w:rsidP="0066092A">
      <w:pPr>
        <w:pStyle w:val="SAAHeading2"/>
      </w:pPr>
      <w:r w:rsidRPr="00B30663">
        <w:t xml:space="preserve">Assessment Type 1: </w:t>
      </w:r>
      <w:r w:rsidR="008B23BD">
        <w:t>Group Production</w:t>
      </w:r>
    </w:p>
    <w:p w14:paraId="6D08209A" w14:textId="77777777" w:rsidR="00AB5797" w:rsidRDefault="0007645D">
      <w:pPr>
        <w:pStyle w:val="SAAbodytext"/>
      </w:pPr>
      <w:r>
        <w:t>Students complete a Group Production worth 40%. Led by the teacher, students work collaboratively within the framework of Company and Production to conceive, explore, develop, produce, refine, and perform (or present) a dramatic product.</w:t>
      </w:r>
    </w:p>
    <w:p w14:paraId="77EE203E" w14:textId="6103E229" w:rsidR="0007645D" w:rsidRDefault="0007645D" w:rsidP="00AB5797">
      <w:pPr>
        <w:pStyle w:val="SAAbodytext"/>
      </w:pPr>
      <w:r>
        <w:lastRenderedPageBreak/>
        <w:t xml:space="preserve">Students provide evidence of their learning in relation to their Knowledge and Understanding of dramatic theories, </w:t>
      </w:r>
      <w:r w:rsidR="00A83362">
        <w:t>styles,</w:t>
      </w:r>
      <w:r>
        <w:t xml:space="preserve"> and practices, Critical and Creative Thinking as an artist, and Creative Application of dramatic skills and techniques.</w:t>
      </w:r>
    </w:p>
    <w:p w14:paraId="4D6EF802" w14:textId="77777777" w:rsidR="00B30663" w:rsidRPr="00B30663" w:rsidRDefault="00B30663" w:rsidP="000F5005">
      <w:pPr>
        <w:pStyle w:val="SAAbodytext"/>
        <w:rPr>
          <w:i/>
        </w:rPr>
      </w:pPr>
      <w:r w:rsidRPr="00B30663">
        <w:t>Teachers can elicit more successful responses by:</w:t>
      </w:r>
    </w:p>
    <w:p w14:paraId="2A47E20B" w14:textId="4B2D85E5" w:rsidR="00D731EC" w:rsidRDefault="00D731EC" w:rsidP="0014774A">
      <w:pPr>
        <w:pStyle w:val="SAABullets"/>
      </w:pPr>
      <w:r>
        <w:t xml:space="preserve">guiding </w:t>
      </w:r>
      <w:r w:rsidR="00B565DD">
        <w:t xml:space="preserve">all </w:t>
      </w:r>
      <w:r>
        <w:t>students into role</w:t>
      </w:r>
      <w:r w:rsidR="0005778B">
        <w:t>(</w:t>
      </w:r>
      <w:r>
        <w:t>s</w:t>
      </w:r>
      <w:r w:rsidR="0005778B">
        <w:t>)</w:t>
      </w:r>
      <w:r>
        <w:t xml:space="preserve"> for assessment that demonstrate their strengths while providing scope for learning</w:t>
      </w:r>
    </w:p>
    <w:p w14:paraId="22B77E30" w14:textId="59965F11" w:rsidR="00D731EC" w:rsidRDefault="00D731EC" w:rsidP="0014774A">
      <w:pPr>
        <w:pStyle w:val="SAABullets"/>
      </w:pPr>
      <w:r>
        <w:t xml:space="preserve">encouraging students to focus on </w:t>
      </w:r>
      <w:r w:rsidR="00B565DD">
        <w:t>one to two</w:t>
      </w:r>
      <w:r>
        <w:t xml:space="preserve"> roles for the purposes of assessment while acknowledging that students working as a company may assume additional roles and responsibilities in the creation of their </w:t>
      </w:r>
      <w:r w:rsidR="003355EC">
        <w:t>p</w:t>
      </w:r>
      <w:r>
        <w:t>resentation</w:t>
      </w:r>
    </w:p>
    <w:p w14:paraId="7470C822" w14:textId="12D828FE" w:rsidR="00D731EC" w:rsidRDefault="00F92E0B" w:rsidP="0014774A">
      <w:pPr>
        <w:pStyle w:val="SAABullets"/>
      </w:pPr>
      <w:r>
        <w:t>signposting moments</w:t>
      </w:r>
      <w:r w:rsidR="00D731EC">
        <w:t xml:space="preserve"> throughout the creative process for students to capture evidence of ideation, exploration, experimentation and self-reflection on their making and refinement of creative choices</w:t>
      </w:r>
    </w:p>
    <w:p w14:paraId="25BAB23F" w14:textId="757AECC0" w:rsidR="00D731EC" w:rsidRDefault="00D731EC" w:rsidP="0014774A">
      <w:pPr>
        <w:pStyle w:val="SAABullets"/>
      </w:pPr>
      <w:r>
        <w:t xml:space="preserve">ensuring scaffolding does not limit student agency, </w:t>
      </w:r>
      <w:r w:rsidR="00A83362">
        <w:t>creativity,</w:t>
      </w:r>
      <w:r>
        <w:t xml:space="preserve"> or broad exploration of dramatic concepts and ideas</w:t>
      </w:r>
    </w:p>
    <w:p w14:paraId="0654D1F6" w14:textId="10D6269D" w:rsidR="00D731EC" w:rsidRDefault="00D731EC" w:rsidP="0014774A">
      <w:pPr>
        <w:pStyle w:val="SAABullets"/>
      </w:pPr>
      <w:r>
        <w:t xml:space="preserve">providing a directorial concept, company vision or artistic statement for students to respond to in the creation, </w:t>
      </w:r>
      <w:r w:rsidR="00A83362">
        <w:t>analysis,</w:t>
      </w:r>
      <w:r>
        <w:t xml:space="preserve"> and appraisal of their work</w:t>
      </w:r>
    </w:p>
    <w:p w14:paraId="06A298C3" w14:textId="7D5DF5D9" w:rsidR="004C0F1F" w:rsidRDefault="004C0F1F" w:rsidP="0014774A">
      <w:pPr>
        <w:pStyle w:val="SAABullets"/>
      </w:pPr>
      <w:r>
        <w:t xml:space="preserve">providing </w:t>
      </w:r>
      <w:r w:rsidR="009C05AA">
        <w:t xml:space="preserve">opportunities to view </w:t>
      </w:r>
      <w:r>
        <w:t>live or recorded professional works (theatre or film as relevant)</w:t>
      </w:r>
      <w:r w:rsidR="009B0B4C">
        <w:t xml:space="preserve"> and guiding shared analysis </w:t>
      </w:r>
      <w:r w:rsidR="00E43421">
        <w:t>of how theatrical/film</w:t>
      </w:r>
      <w:r w:rsidR="004B6245">
        <w:t>ic</w:t>
      </w:r>
      <w:r w:rsidR="00E43421">
        <w:t xml:space="preserve"> elem</w:t>
      </w:r>
      <w:r w:rsidR="003C625E">
        <w:t>en</w:t>
      </w:r>
      <w:r w:rsidR="00E43421">
        <w:t xml:space="preserve">ts have been </w:t>
      </w:r>
      <w:r w:rsidR="009C05AA">
        <w:t xml:space="preserve">manipulated and </w:t>
      </w:r>
      <w:r w:rsidR="00E43421">
        <w:t>combined to convey intention and meaning</w:t>
      </w:r>
      <w:r w:rsidR="009C05AA">
        <w:t xml:space="preserve">, and </w:t>
      </w:r>
      <w:r w:rsidR="00E43421">
        <w:t>impact an audience</w:t>
      </w:r>
    </w:p>
    <w:p w14:paraId="6D04021F" w14:textId="39E7C9B8" w:rsidR="00776A76" w:rsidRDefault="003E622E" w:rsidP="0014774A">
      <w:pPr>
        <w:pStyle w:val="SAABullets"/>
      </w:pPr>
      <w:r>
        <w:t xml:space="preserve">supporting students to </w:t>
      </w:r>
      <w:r w:rsidR="0039117A">
        <w:t>i</w:t>
      </w:r>
      <w:r w:rsidR="00776A76">
        <w:t xml:space="preserve">dentify </w:t>
      </w:r>
      <w:r>
        <w:t>the</w:t>
      </w:r>
      <w:r w:rsidR="00AB5797">
        <w:t>ir</w:t>
      </w:r>
      <w:r>
        <w:t xml:space="preserve"> intended impact on the audience </w:t>
      </w:r>
      <w:r w:rsidR="00AB5797">
        <w:t>during</w:t>
      </w:r>
      <w:r w:rsidR="00776A76">
        <w:t xml:space="preserve"> rehearsal</w:t>
      </w:r>
      <w:r w:rsidR="00AB5797">
        <w:t>,</w:t>
      </w:r>
      <w:r w:rsidR="00776A76">
        <w:t xml:space="preserve"> and wh</w:t>
      </w:r>
      <w:r>
        <w:t>ich</w:t>
      </w:r>
      <w:r w:rsidR="00776A76">
        <w:t xml:space="preserve"> technique</w:t>
      </w:r>
      <w:r w:rsidR="00E62FE4">
        <w:t xml:space="preserve">s or stylistic choices </w:t>
      </w:r>
      <w:r>
        <w:t>can be used to</w:t>
      </w:r>
      <w:r w:rsidR="00E62FE4">
        <w:t xml:space="preserve"> illicit that response</w:t>
      </w:r>
    </w:p>
    <w:p w14:paraId="0DC6F989" w14:textId="5898BA75" w:rsidR="00A05216" w:rsidRDefault="0014774A" w:rsidP="0014774A">
      <w:pPr>
        <w:pStyle w:val="SAABullets"/>
      </w:pPr>
      <w:r>
        <w:t>e</w:t>
      </w:r>
      <w:r w:rsidR="00A05216">
        <w:t>nsuring that each student</w:t>
      </w:r>
      <w:r w:rsidR="00A82AFF">
        <w:t xml:space="preserve"> in an acting role has their own five minutes of performance in the presentation</w:t>
      </w:r>
      <w:r>
        <w:t>.</w:t>
      </w:r>
    </w:p>
    <w:p w14:paraId="77162E12" w14:textId="77777777" w:rsidR="00B30663" w:rsidRPr="00B30663" w:rsidRDefault="00B30663" w:rsidP="005E0531">
      <w:pPr>
        <w:pStyle w:val="SAAmoreless"/>
      </w:pPr>
      <w:r w:rsidRPr="00B30663">
        <w:t>The more successful responses commonly:</w:t>
      </w:r>
    </w:p>
    <w:p w14:paraId="572D998D" w14:textId="7D7F535C" w:rsidR="00E300AD" w:rsidRDefault="00592747" w:rsidP="005E0531">
      <w:pPr>
        <w:pStyle w:val="SAABullets"/>
      </w:pPr>
      <w:r>
        <w:t>showed careful selection of evidence to demonstrate</w:t>
      </w:r>
      <w:r w:rsidR="00EB4C32">
        <w:t xml:space="preserve"> how </w:t>
      </w:r>
      <w:r w:rsidR="00917488">
        <w:t>the student</w:t>
      </w:r>
      <w:r w:rsidR="00EB4C32">
        <w:t xml:space="preserve"> collaborated with a range of different roles throughout the process</w:t>
      </w:r>
    </w:p>
    <w:p w14:paraId="0C198A9D" w14:textId="17B11277" w:rsidR="00BA6B9A" w:rsidRDefault="00BA6B9A" w:rsidP="005E0531">
      <w:pPr>
        <w:pStyle w:val="SAABullets"/>
      </w:pPr>
      <w:r>
        <w:t>provided genuine evidence of their process to illustrate their engagement in the creative process (e</w:t>
      </w:r>
      <w:r w:rsidR="00AB5797">
        <w:t>.</w:t>
      </w:r>
      <w:r>
        <w:t>g. rehearsal footage, images of making and works in progress, collaborative problem solving</w:t>
      </w:r>
      <w:r w:rsidR="00AB5797">
        <w:t>,</w:t>
      </w:r>
      <w:r>
        <w:t xml:space="preserve"> etc</w:t>
      </w:r>
      <w:r w:rsidR="00AB5797">
        <w:t>.</w:t>
      </w:r>
      <w:r>
        <w:t>)</w:t>
      </w:r>
    </w:p>
    <w:p w14:paraId="4AE754CB" w14:textId="6D21F09D" w:rsidR="00BA6B9A" w:rsidRDefault="00AB5797" w:rsidP="005E0531">
      <w:pPr>
        <w:pStyle w:val="SAABullets"/>
      </w:pPr>
      <w:r>
        <w:t xml:space="preserve">focused on fewer dramatic roles to </w:t>
      </w:r>
      <w:r w:rsidR="00BA6B9A">
        <w:t>provide deeper discussion, analysis and appraisal of their process and work</w:t>
      </w:r>
    </w:p>
    <w:p w14:paraId="27ACCC96" w14:textId="77777777" w:rsidR="00BA6B9A" w:rsidRDefault="00BA6B9A" w:rsidP="005E0531">
      <w:pPr>
        <w:pStyle w:val="SAABullets"/>
      </w:pPr>
      <w:r>
        <w:t>focussed on the development of their role/s and its relevance and function in the production</w:t>
      </w:r>
    </w:p>
    <w:p w14:paraId="2B314BFE" w14:textId="6ECF5E25" w:rsidR="00BA6B9A" w:rsidRDefault="00AB5797" w:rsidP="005E0531">
      <w:pPr>
        <w:pStyle w:val="SAABullets"/>
      </w:pPr>
      <w:r>
        <w:t>provided</w:t>
      </w:r>
      <w:r w:rsidR="00BA6B9A">
        <w:t xml:space="preserve"> artefacts relevant to the development of their work</w:t>
      </w:r>
      <w:r w:rsidR="004A2E4B">
        <w:t xml:space="preserve"> with reference to</w:t>
      </w:r>
      <w:r w:rsidR="008C5C28">
        <w:t xml:space="preserve"> specific</w:t>
      </w:r>
      <w:r w:rsidR="004A2E4B">
        <w:t xml:space="preserve"> </w:t>
      </w:r>
      <w:r w:rsidR="00022DF7">
        <w:t>moments</w:t>
      </w:r>
      <w:r w:rsidR="008C5C28">
        <w:t xml:space="preserve"> collaborating</w:t>
      </w:r>
      <w:r w:rsidR="0074465A">
        <w:t xml:space="preserve"> with others</w:t>
      </w:r>
    </w:p>
    <w:p w14:paraId="1D3D1D47" w14:textId="77777777" w:rsidR="00BA6B9A" w:rsidRDefault="00BA6B9A" w:rsidP="005E0531">
      <w:pPr>
        <w:pStyle w:val="SAABullets"/>
      </w:pPr>
      <w:r>
        <w:t>focussed on authentically capturing and presenting the creativity of the process rather than contriving a creative context for the presentation</w:t>
      </w:r>
    </w:p>
    <w:p w14:paraId="425B6949" w14:textId="29A35462" w:rsidR="00BB7E6D" w:rsidRDefault="00BB7E6D" w:rsidP="005E0531">
      <w:pPr>
        <w:pStyle w:val="SAABullets"/>
      </w:pPr>
      <w:r>
        <w:t>integrated their discussion of dramatic theory with examples from their own application of the theory</w:t>
      </w:r>
      <w:r w:rsidR="004C0DC2">
        <w:t>. Such responses often connected the stylistic features used to their own work and used multimodal evidence in their discussion</w:t>
      </w:r>
    </w:p>
    <w:p w14:paraId="2061E2EC" w14:textId="51EF48D4" w:rsidR="00BA6B9A" w:rsidRDefault="00BA6B9A" w:rsidP="005E0531">
      <w:pPr>
        <w:pStyle w:val="SAABullets"/>
      </w:pPr>
      <w:r>
        <w:t xml:space="preserve">explicitly explained, </w:t>
      </w:r>
      <w:r w:rsidR="00A83362">
        <w:t>appraised,</w:t>
      </w:r>
      <w:r>
        <w:t xml:space="preserve"> and analysed the final product as evidence of artistic choices in the creative process</w:t>
      </w:r>
      <w:r w:rsidR="00132560">
        <w:t xml:space="preserve"> with reference to the impact or meaning made by the audience</w:t>
      </w:r>
    </w:p>
    <w:p w14:paraId="664B3121" w14:textId="77777777" w:rsidR="00BA6B9A" w:rsidRDefault="00BA6B9A" w:rsidP="005E0531">
      <w:pPr>
        <w:pStyle w:val="SAABullets"/>
      </w:pPr>
      <w:r>
        <w:t>were well-drafted and rehearsed</w:t>
      </w:r>
    </w:p>
    <w:p w14:paraId="78C505A2" w14:textId="63C8CE68" w:rsidR="00BA6B9A" w:rsidRDefault="00AB5797" w:rsidP="003900FE">
      <w:pPr>
        <w:pStyle w:val="SAABullets"/>
      </w:pPr>
      <w:r>
        <w:t>provided</w:t>
      </w:r>
      <w:r w:rsidR="007C1235">
        <w:t xml:space="preserve"> deeper</w:t>
      </w:r>
      <w:r w:rsidR="001E7617">
        <w:t>,</w:t>
      </w:r>
      <w:r w:rsidR="007C1235">
        <w:t xml:space="preserve"> more detailed</w:t>
      </w:r>
      <w:r w:rsidR="001E7617">
        <w:t>,</w:t>
      </w:r>
      <w:r w:rsidR="007C1235">
        <w:t xml:space="preserve"> evidence</w:t>
      </w:r>
      <w:r w:rsidR="00051B8B">
        <w:t xml:space="preserve"> through the combined use of video/images, voice over and text on screen</w:t>
      </w:r>
      <w:r>
        <w:t xml:space="preserve"> through a video or slide show with recorded narration or written annotations</w:t>
      </w:r>
      <w:r w:rsidR="00063CF7">
        <w:t xml:space="preserve">. Such responses often spliced performance footage throughout the presentation, allowing for explicit links to be drawn to </w:t>
      </w:r>
      <w:r w:rsidR="00A338C4">
        <w:t>dramatic theory and ideas</w:t>
      </w:r>
    </w:p>
    <w:p w14:paraId="30F4237A" w14:textId="32C85DCF" w:rsidR="00BA6B9A" w:rsidRDefault="00BA6B9A" w:rsidP="003900FE">
      <w:pPr>
        <w:pStyle w:val="SAABullets"/>
      </w:pPr>
      <w:r>
        <w:t xml:space="preserve">made clear what meaning was created by their role (e.g. </w:t>
      </w:r>
      <w:r w:rsidR="001E7617">
        <w:t>h</w:t>
      </w:r>
      <w:r>
        <w:t>ow costumes reflected character given circumstances and development)</w:t>
      </w:r>
      <w:r w:rsidR="00851950">
        <w:t xml:space="preserve"> in specific moments</w:t>
      </w:r>
    </w:p>
    <w:p w14:paraId="1B964C74" w14:textId="5C95396C" w:rsidR="00A70D55" w:rsidRDefault="00A70D55" w:rsidP="003900FE">
      <w:pPr>
        <w:pStyle w:val="SAABullets"/>
      </w:pPr>
      <w:r>
        <w:t>analysed and evaluated choices from the entire dramatic process, including choices that may not have been included in the final</w:t>
      </w:r>
    </w:p>
    <w:p w14:paraId="3B814366" w14:textId="2E25F6F7" w:rsidR="00B30663" w:rsidRPr="00B30663" w:rsidRDefault="00BA6B9A" w:rsidP="003900FE">
      <w:pPr>
        <w:pStyle w:val="SAABullets"/>
      </w:pPr>
      <w:r>
        <w:lastRenderedPageBreak/>
        <w:t xml:space="preserve">captured an authentic sense of the process and experience of creating the work. For those impacted by absences or </w:t>
      </w:r>
      <w:r w:rsidR="008A03D9">
        <w:t>misadventure</w:t>
      </w:r>
      <w:r>
        <w:t>, appraisal of the creative process was aligned to the performance standards and still demonstrated in-depth understanding of theories, techniques and process that influenced their work and its success.</w:t>
      </w:r>
    </w:p>
    <w:p w14:paraId="69036CC7" w14:textId="77777777" w:rsidR="00B30663" w:rsidRPr="00B30663" w:rsidRDefault="00B30663" w:rsidP="003900FE">
      <w:pPr>
        <w:pStyle w:val="SAAmoreless"/>
      </w:pPr>
      <w:r w:rsidRPr="00B30663">
        <w:t>The less successful responses commonly:</w:t>
      </w:r>
    </w:p>
    <w:p w14:paraId="10A36AC5" w14:textId="0180405E" w:rsidR="000F1F29" w:rsidRDefault="000F1F29" w:rsidP="003900FE">
      <w:pPr>
        <w:pStyle w:val="SAABullets"/>
      </w:pPr>
      <w:r>
        <w:t xml:space="preserve">provided a recount of what the group </w:t>
      </w:r>
      <w:r w:rsidR="003941C3">
        <w:t>did</w:t>
      </w:r>
      <w:r w:rsidR="008A03D9">
        <w:t>,</w:t>
      </w:r>
      <w:r w:rsidR="00113B7D">
        <w:t xml:space="preserve"> focussing on </w:t>
      </w:r>
      <w:r w:rsidR="00906C1C">
        <w:t xml:space="preserve">detailing group dynamics and what did not work rather than evaluating choices made and their </w:t>
      </w:r>
      <w:r w:rsidR="0052219F">
        <w:t>success at communicating the ensemble</w:t>
      </w:r>
      <w:r w:rsidR="001E7617">
        <w:t>’</w:t>
      </w:r>
      <w:r w:rsidR="0052219F">
        <w:t>s intentions</w:t>
      </w:r>
    </w:p>
    <w:p w14:paraId="71D6F022" w14:textId="14217887" w:rsidR="003941C3" w:rsidRPr="003941C3" w:rsidRDefault="008A03D9" w:rsidP="003900FE">
      <w:pPr>
        <w:pStyle w:val="SAABullets"/>
      </w:pPr>
      <w:r>
        <w:t xml:space="preserve">had an imbalance of evidence that </w:t>
      </w:r>
      <w:r w:rsidR="001E7617">
        <w:t>f</w:t>
      </w:r>
      <w:r w:rsidR="005D4709">
        <w:t>ocussed on low</w:t>
      </w:r>
      <w:r w:rsidR="00AB5797">
        <w:t>er</w:t>
      </w:r>
      <w:r w:rsidR="005D4709">
        <w:t xml:space="preserve"> order skills such as line learning, lantern rigging</w:t>
      </w:r>
      <w:r w:rsidR="001E7617">
        <w:t>,</w:t>
      </w:r>
      <w:r w:rsidR="005D4709">
        <w:t xml:space="preserve"> etc</w:t>
      </w:r>
      <w:r>
        <w:t>.</w:t>
      </w:r>
    </w:p>
    <w:p w14:paraId="6843CF45" w14:textId="77777777" w:rsidR="000F1F29" w:rsidRDefault="000F1F29" w:rsidP="003900FE">
      <w:pPr>
        <w:pStyle w:val="SAABullets"/>
      </w:pPr>
      <w:r>
        <w:t>offered evaluation of the entire production and work of others rather than the development and success of their individual role/s in achieving the success of the production</w:t>
      </w:r>
    </w:p>
    <w:p w14:paraId="44FE5FC5" w14:textId="58A8A235" w:rsidR="00B82254" w:rsidRPr="00B82254" w:rsidRDefault="00A83480" w:rsidP="003900FE">
      <w:pPr>
        <w:pStyle w:val="SAABullets"/>
      </w:pPr>
      <w:r>
        <w:t>did not evaluate the production season from the point of view of the audience</w:t>
      </w:r>
    </w:p>
    <w:p w14:paraId="0C7383C1" w14:textId="34DE0F2D" w:rsidR="000F1F29" w:rsidRDefault="000F1F29" w:rsidP="003900FE">
      <w:pPr>
        <w:pStyle w:val="SAABullets"/>
      </w:pPr>
      <w:r>
        <w:t xml:space="preserve">were unscripted </w:t>
      </w:r>
      <w:r w:rsidR="00F902F7">
        <w:t xml:space="preserve">with </w:t>
      </w:r>
      <w:r w:rsidR="00AB5797">
        <w:t xml:space="preserve">few or </w:t>
      </w:r>
      <w:r w:rsidR="00F902F7">
        <w:t>no artefacts or evidence</w:t>
      </w:r>
      <w:r w:rsidR="005D4709">
        <w:t xml:space="preserve"> of learning shown</w:t>
      </w:r>
      <w:r w:rsidR="00B01057">
        <w:t>,</w:t>
      </w:r>
      <w:r w:rsidR="004A6B2D">
        <w:t xml:space="preserve"> missing opportunities to take advantage of multimodal formats</w:t>
      </w:r>
    </w:p>
    <w:p w14:paraId="469235FD" w14:textId="3C83C1C3" w:rsidR="000F1F29" w:rsidRDefault="000F1F29" w:rsidP="003900FE">
      <w:pPr>
        <w:pStyle w:val="SAABullets"/>
      </w:pPr>
      <w:r>
        <w:t xml:space="preserve">were reports, written retrospectively, </w:t>
      </w:r>
      <w:r w:rsidR="00481BAF">
        <w:t>without supporting</w:t>
      </w:r>
      <w:r>
        <w:t xml:space="preserve"> video evidence of rehearsal, exploration</w:t>
      </w:r>
      <w:r w:rsidR="00C950BE">
        <w:t>,</w:t>
      </w:r>
      <w:r>
        <w:t xml:space="preserve"> or the final performance</w:t>
      </w:r>
    </w:p>
    <w:p w14:paraId="519D306E" w14:textId="7A4A9FE7" w:rsidR="00D210C0" w:rsidRPr="00D210C0" w:rsidRDefault="000D6EFB" w:rsidP="003900FE">
      <w:pPr>
        <w:pStyle w:val="SAABullets"/>
      </w:pPr>
      <w:r>
        <w:t>lack</w:t>
      </w:r>
      <w:r w:rsidR="001E7617">
        <w:t>ed</w:t>
      </w:r>
      <w:r>
        <w:t xml:space="preserve"> clarity around which role was being undertaken by the student</w:t>
      </w:r>
    </w:p>
    <w:p w14:paraId="722E118F" w14:textId="165B919D" w:rsidR="000F1F29" w:rsidRDefault="000F1F29" w:rsidP="003900FE">
      <w:pPr>
        <w:pStyle w:val="SAABullets"/>
      </w:pPr>
      <w:r>
        <w:t xml:space="preserve">provided general ideas about work </w:t>
      </w:r>
      <w:r w:rsidR="001E7617">
        <w:t xml:space="preserve">done </w:t>
      </w:r>
      <w:r>
        <w:t>in many</w:t>
      </w:r>
      <w:r w:rsidR="003941C3">
        <w:t xml:space="preserve"> roles</w:t>
      </w:r>
      <w:r>
        <w:t>, limit</w:t>
      </w:r>
      <w:r w:rsidR="003941C3">
        <w:t>ing</w:t>
      </w:r>
      <w:r>
        <w:t xml:space="preserve"> their capacity to show in depth creative thinking, </w:t>
      </w:r>
      <w:r w:rsidR="00A83362">
        <w:t>analysis,</w:t>
      </w:r>
      <w:r>
        <w:t xml:space="preserve"> and appraisal of process</w:t>
      </w:r>
    </w:p>
    <w:p w14:paraId="02AC484E" w14:textId="3D985C4A" w:rsidR="00B8275F" w:rsidRPr="00B8275F" w:rsidRDefault="00B8275F" w:rsidP="003900FE">
      <w:pPr>
        <w:pStyle w:val="SAABullets"/>
      </w:pPr>
      <w:r>
        <w:t xml:space="preserve">provided </w:t>
      </w:r>
      <w:r w:rsidR="001E7617">
        <w:t xml:space="preserve">their </w:t>
      </w:r>
      <w:r>
        <w:t xml:space="preserve">five minutes of performance </w:t>
      </w:r>
      <w:r w:rsidR="00AB5797">
        <w:t xml:space="preserve">as </w:t>
      </w:r>
      <w:r w:rsidR="00DC3C1C">
        <w:t>an isolated section</w:t>
      </w:r>
      <w:r w:rsidR="00AB5797">
        <w:t xml:space="preserve"> </w:t>
      </w:r>
      <w:r>
        <w:t xml:space="preserve">at the end of the </w:t>
      </w:r>
      <w:r w:rsidR="001E7617">
        <w:t>p</w:t>
      </w:r>
      <w:r>
        <w:t>resentation</w:t>
      </w:r>
      <w:r w:rsidR="001E7617">
        <w:t xml:space="preserve">, preventing them from </w:t>
      </w:r>
      <w:r w:rsidR="00A943B2">
        <w:t>clarify</w:t>
      </w:r>
      <w:r w:rsidR="001E7617">
        <w:t xml:space="preserve">ing </w:t>
      </w:r>
      <w:r w:rsidR="00A943B2">
        <w:t>how the process and key choices were shaped into these final moments</w:t>
      </w:r>
    </w:p>
    <w:p w14:paraId="6C64954E" w14:textId="77777777" w:rsidR="000F1F29" w:rsidRDefault="000F1F29" w:rsidP="003900FE">
      <w:pPr>
        <w:pStyle w:val="SAABullets"/>
      </w:pPr>
      <w:r>
        <w:t>lacked analysis and dramatic reasoning for creative choices</w:t>
      </w:r>
    </w:p>
    <w:p w14:paraId="69C0C300" w14:textId="77777777" w:rsidR="000F1F29" w:rsidRDefault="000F1F29" w:rsidP="003900FE">
      <w:pPr>
        <w:pStyle w:val="SAABullets"/>
      </w:pPr>
      <w:r>
        <w:t>focussed on logistical problems (e.g. budget, resources, time) or regrets about their work ethic</w:t>
      </w:r>
    </w:p>
    <w:p w14:paraId="2305C5F9" w14:textId="77777777" w:rsidR="000F1F29" w:rsidRDefault="000F1F29" w:rsidP="003900FE">
      <w:pPr>
        <w:pStyle w:val="SAABullets"/>
      </w:pPr>
      <w:r>
        <w:t>were heavily scaffolded leading to formulaic responses that limited the capacity of students to demonstrate the organic process of developing their work.</w:t>
      </w:r>
    </w:p>
    <w:p w14:paraId="6162BC14" w14:textId="0E788F1E" w:rsidR="00B30663" w:rsidRPr="00B30663" w:rsidRDefault="00B30663" w:rsidP="009479DA">
      <w:pPr>
        <w:pStyle w:val="SAAHeading2"/>
      </w:pPr>
      <w:r w:rsidRPr="00B30663">
        <w:t>Assessment Type 2:</w:t>
      </w:r>
      <w:r w:rsidR="00A943B2">
        <w:t xml:space="preserve"> Folio – Evaluation and Creativity</w:t>
      </w:r>
    </w:p>
    <w:p w14:paraId="02BA8C2C" w14:textId="77777777" w:rsidR="00D766FE" w:rsidRDefault="00D766FE" w:rsidP="009479DA">
      <w:pPr>
        <w:pStyle w:val="SAAbodytext"/>
      </w:pPr>
      <w:r>
        <w:t>Students undertake one or two Evaluation and Creativity tasks with a combined weighting of 30%.</w:t>
      </w:r>
    </w:p>
    <w:p w14:paraId="49A01A92" w14:textId="34CD6D50" w:rsidR="00D766FE" w:rsidRDefault="00D766FE" w:rsidP="009479DA">
      <w:pPr>
        <w:pStyle w:val="SAAbodytext"/>
      </w:pPr>
      <w:r>
        <w:t xml:space="preserve">In this assessment type, students reflect upon their own emerging artistic style and practice, as informed by their learning in the </w:t>
      </w:r>
      <w:r w:rsidR="00AB5797">
        <w:t>e</w:t>
      </w:r>
      <w:r>
        <w:t xml:space="preserve">xploration and </w:t>
      </w:r>
      <w:r w:rsidR="00AB5797">
        <w:t>v</w:t>
      </w:r>
      <w:r>
        <w:t xml:space="preserve">ision, and </w:t>
      </w:r>
      <w:r w:rsidR="00AB5797">
        <w:t>c</w:t>
      </w:r>
      <w:r>
        <w:t xml:space="preserve">ompany and </w:t>
      </w:r>
      <w:r w:rsidR="00AB5797">
        <w:t>p</w:t>
      </w:r>
      <w:r>
        <w:t>roduction areas of study. Students evaluate and analyse dramatic works, theories, practices, and practitioners and apply this to their own hypothetical creative product.</w:t>
      </w:r>
    </w:p>
    <w:p w14:paraId="6CFDA494" w14:textId="4BB3E579" w:rsidR="00B30663" w:rsidRPr="00B30663" w:rsidRDefault="00B30663" w:rsidP="009479DA">
      <w:pPr>
        <w:pStyle w:val="SAAbodytext"/>
        <w:rPr>
          <w:i/>
        </w:rPr>
      </w:pPr>
      <w:r w:rsidRPr="00B30663">
        <w:t>Teachers can elicit more successful responses by:</w:t>
      </w:r>
    </w:p>
    <w:p w14:paraId="7A829924" w14:textId="77777777" w:rsidR="00685DD6" w:rsidRDefault="00685DD6" w:rsidP="009479DA">
      <w:pPr>
        <w:pStyle w:val="SAABullets"/>
      </w:pPr>
      <w:r>
        <w:t>ensuring students have a thorough understanding of the learning requirements, the performance standards and how they are applied to this task</w:t>
      </w:r>
    </w:p>
    <w:p w14:paraId="7F39F435" w14:textId="4499E7CE" w:rsidR="00685DD6" w:rsidRDefault="00685DD6" w:rsidP="009479DA">
      <w:pPr>
        <w:pStyle w:val="SAABullets"/>
      </w:pPr>
      <w:r>
        <w:t xml:space="preserve">ensuring the elements of both </w:t>
      </w:r>
      <w:r w:rsidR="00D06210">
        <w:t>evaluating</w:t>
      </w:r>
      <w:r>
        <w:t xml:space="preserve"> and </w:t>
      </w:r>
      <w:r w:rsidR="00D06210">
        <w:t>creating hypothetical dramatic outcomes</w:t>
      </w:r>
      <w:r>
        <w:t xml:space="preserve"> are covered</w:t>
      </w:r>
      <w:r w:rsidR="008877EF">
        <w:t xml:space="preserve"> for this assessment type</w:t>
      </w:r>
      <w:r>
        <w:t>, especially in integrated tasks where both elements (and word and time allowances) are combined</w:t>
      </w:r>
    </w:p>
    <w:p w14:paraId="385786F6" w14:textId="5230C17B" w:rsidR="00546CF8" w:rsidRDefault="00546CF8" w:rsidP="009479DA">
      <w:pPr>
        <w:pStyle w:val="SAABullets"/>
      </w:pPr>
      <w:r>
        <w:t xml:space="preserve">ensuring that students </w:t>
      </w:r>
      <w:r w:rsidR="00FA6250">
        <w:t>have experienced a variety of live or recorded professional works</w:t>
      </w:r>
      <w:r w:rsidR="005325D2">
        <w:t xml:space="preserve"> in the year of study, analysing them collaboratively to understand the intended meaning and impact</w:t>
      </w:r>
      <w:r w:rsidR="004B7EDC">
        <w:t xml:space="preserve"> on</w:t>
      </w:r>
      <w:r w:rsidR="005325D2">
        <w:t xml:space="preserve"> audience </w:t>
      </w:r>
      <w:r w:rsidR="004B7EDC">
        <w:t>as a result of combined theatrical elements</w:t>
      </w:r>
    </w:p>
    <w:p w14:paraId="686A7C76" w14:textId="335751FE" w:rsidR="00025BE8" w:rsidRDefault="00E07933" w:rsidP="009479DA">
      <w:pPr>
        <w:pStyle w:val="SAABullets"/>
      </w:pPr>
      <w:r>
        <w:t>e</w:t>
      </w:r>
      <w:r w:rsidR="00025BE8">
        <w:t>xplicitly teaching all students the text or practitioner</w:t>
      </w:r>
      <w:r w:rsidR="00183F4C">
        <w:t xml:space="preserve">, </w:t>
      </w:r>
      <w:r w:rsidR="00AB5797">
        <w:t xml:space="preserve">and </w:t>
      </w:r>
      <w:r w:rsidR="00183F4C">
        <w:t>guiding</w:t>
      </w:r>
      <w:r w:rsidR="00AB5797">
        <w:t>/</w:t>
      </w:r>
      <w:r w:rsidR="00183F4C">
        <w:t xml:space="preserve">supporting </w:t>
      </w:r>
      <w:r w:rsidR="00AB5797">
        <w:t xml:space="preserve">their </w:t>
      </w:r>
      <w:r w:rsidR="00183F4C">
        <w:t>cognitive and practical ideas</w:t>
      </w:r>
      <w:r w:rsidR="00CE7DFC">
        <w:t>, understanding, critical thinking and hypothetical application</w:t>
      </w:r>
    </w:p>
    <w:p w14:paraId="6D5A9873" w14:textId="1468E099" w:rsidR="00685DD6" w:rsidRDefault="00685DD6" w:rsidP="009479DA">
      <w:pPr>
        <w:pStyle w:val="SAABullets"/>
      </w:pPr>
      <w:r>
        <w:t>select</w:t>
      </w:r>
      <w:r w:rsidR="00E07933">
        <w:t>ing</w:t>
      </w:r>
      <w:r>
        <w:t xml:space="preserve"> </w:t>
      </w:r>
      <w:r w:rsidR="00B54D27">
        <w:t xml:space="preserve">a range of </w:t>
      </w:r>
      <w:r>
        <w:t xml:space="preserve">dramatic events (e.g. performances, workshops) for </w:t>
      </w:r>
      <w:r w:rsidR="00B54D27">
        <w:t xml:space="preserve">the evaluation </w:t>
      </w:r>
      <w:r>
        <w:t xml:space="preserve">component that provide links </w:t>
      </w:r>
      <w:r w:rsidR="00E07933">
        <w:t xml:space="preserve">for </w:t>
      </w:r>
      <w:r>
        <w:t>students to develop their role/s in the</w:t>
      </w:r>
      <w:r w:rsidR="00B54D27">
        <w:t xml:space="preserve"> creativity</w:t>
      </w:r>
      <w:r>
        <w:t xml:space="preserve"> component and/or other assessment types</w:t>
      </w:r>
      <w:r w:rsidR="003166F9">
        <w:t xml:space="preserve"> to activate student agency, </w:t>
      </w:r>
      <w:r w:rsidR="00A83362">
        <w:t>identity,</w:t>
      </w:r>
      <w:r w:rsidR="003166F9">
        <w:t xml:space="preserve"> and vision for themselves as an </w:t>
      </w:r>
      <w:r w:rsidR="008B3D57">
        <w:t>artist</w:t>
      </w:r>
    </w:p>
    <w:p w14:paraId="47977614" w14:textId="25AD1ADA" w:rsidR="00685DD6" w:rsidRDefault="00685DD6" w:rsidP="009479DA">
      <w:pPr>
        <w:pStyle w:val="SAABullets"/>
      </w:pPr>
      <w:r>
        <w:t>ensuring scaffolding does not limit student agency, creativity or broad exploration of dramatic concepts, ideas</w:t>
      </w:r>
      <w:r w:rsidR="00C950BE">
        <w:t>,</w:t>
      </w:r>
      <w:r>
        <w:t xml:space="preserve"> and opportunities</w:t>
      </w:r>
    </w:p>
    <w:p w14:paraId="599FA2A6" w14:textId="6455BE94" w:rsidR="00B30663" w:rsidRPr="00FC5885" w:rsidRDefault="00A97A77" w:rsidP="009479DA">
      <w:pPr>
        <w:pStyle w:val="SAABullets"/>
        <w:rPr>
          <w:color w:val="auto"/>
        </w:rPr>
      </w:pPr>
      <w:r w:rsidRPr="00FC5885">
        <w:rPr>
          <w:color w:val="auto"/>
        </w:rPr>
        <w:lastRenderedPageBreak/>
        <w:t xml:space="preserve">supporting students to construct a </w:t>
      </w:r>
      <w:r w:rsidR="00FC5885" w:rsidRPr="00FC5885">
        <w:rPr>
          <w:color w:val="auto"/>
        </w:rPr>
        <w:t>well-structured</w:t>
      </w:r>
      <w:r w:rsidRPr="00FC5885">
        <w:rPr>
          <w:color w:val="auto"/>
        </w:rPr>
        <w:t xml:space="preserve"> question to focus their task</w:t>
      </w:r>
      <w:r w:rsidR="00E07933">
        <w:rPr>
          <w:color w:val="auto"/>
        </w:rPr>
        <w:t>/s</w:t>
      </w:r>
      <w:r w:rsidR="007C2938">
        <w:rPr>
          <w:color w:val="auto"/>
        </w:rPr>
        <w:t>.</w:t>
      </w:r>
    </w:p>
    <w:p w14:paraId="4C93F7CB" w14:textId="54308B3E" w:rsidR="00B30663" w:rsidRPr="001D2E0A" w:rsidRDefault="00B30663" w:rsidP="009479DA">
      <w:pPr>
        <w:pStyle w:val="SAAmoreless"/>
      </w:pPr>
      <w:r w:rsidRPr="00B30663">
        <w:t>The more successful responses commonly:</w:t>
      </w:r>
    </w:p>
    <w:p w14:paraId="695A684C" w14:textId="7588E618" w:rsidR="001D2E0A" w:rsidRDefault="001D2E0A" w:rsidP="009479DA">
      <w:pPr>
        <w:pStyle w:val="SAABullets"/>
      </w:pPr>
      <w:r>
        <w:t xml:space="preserve">applied dramatic theories, concepts, </w:t>
      </w:r>
      <w:r w:rsidR="00A83362">
        <w:t>techniques,</w:t>
      </w:r>
      <w:r>
        <w:t xml:space="preserve"> or stylistic features </w:t>
      </w:r>
      <w:r w:rsidR="00AB5797">
        <w:t xml:space="preserve">intentionally </w:t>
      </w:r>
      <w:r>
        <w:t>to the creation of the hypothetical or realised product</w:t>
      </w:r>
      <w:r w:rsidR="00AB5797">
        <w:t>,</w:t>
      </w:r>
      <w:r>
        <w:t xml:space="preserve"> demonstrating complex synthesis of theory and practice to develop dramatic concepts and ideas</w:t>
      </w:r>
      <w:r w:rsidR="0073457A">
        <w:t xml:space="preserve"> connected to a text or practitioner </w:t>
      </w:r>
      <w:r w:rsidR="00AB5797">
        <w:t>through their</w:t>
      </w:r>
      <w:r w:rsidR="0073457A">
        <w:t xml:space="preserve"> stylistic choices</w:t>
      </w:r>
    </w:p>
    <w:p w14:paraId="13BEAC6C" w14:textId="533582DC" w:rsidR="00010D4B" w:rsidRDefault="00D125FB" w:rsidP="009479DA">
      <w:pPr>
        <w:pStyle w:val="SAABullets"/>
      </w:pPr>
      <w:r>
        <w:t>generated original and creative ideas for their own creative application</w:t>
      </w:r>
    </w:p>
    <w:p w14:paraId="6BF4FBAE" w14:textId="3F5A01B4" w:rsidR="006B4847" w:rsidRDefault="006B4847" w:rsidP="009479DA">
      <w:pPr>
        <w:pStyle w:val="SAABullets"/>
      </w:pPr>
      <w:r>
        <w:t>Included practical evidence of dramatic thinking, even when the final product was hypothetical</w:t>
      </w:r>
    </w:p>
    <w:p w14:paraId="4C60266B" w14:textId="30E31C3A" w:rsidR="001D2E0A" w:rsidRDefault="001D2E0A" w:rsidP="009479DA">
      <w:pPr>
        <w:pStyle w:val="SAABullets"/>
      </w:pPr>
      <w:r>
        <w:t>demonstrated a sophisticated understanding of the interdependent nature of drama and dramatic elements</w:t>
      </w:r>
    </w:p>
    <w:p w14:paraId="1FAEA58C" w14:textId="4FA6792A" w:rsidR="001D2E0A" w:rsidRDefault="001D2E0A" w:rsidP="009479DA">
      <w:pPr>
        <w:pStyle w:val="SAABullets"/>
      </w:pPr>
      <w:r>
        <w:t>had a clear focus on a particular aspect/s of productions</w:t>
      </w:r>
      <w:r w:rsidR="00BB29E3">
        <w:t xml:space="preserve"> and the role they </w:t>
      </w:r>
      <w:r w:rsidR="00AB5797">
        <w:t>were</w:t>
      </w:r>
      <w:r w:rsidR="00BB29E3">
        <w:t xml:space="preserve"> undertaking</w:t>
      </w:r>
    </w:p>
    <w:p w14:paraId="0A11BB10" w14:textId="027EAD0D" w:rsidR="001D2E0A" w:rsidRDefault="001D2E0A" w:rsidP="009479DA">
      <w:pPr>
        <w:pStyle w:val="SAABullets"/>
      </w:pPr>
      <w:r>
        <w:t>demonstrated an in-depth understanding of the stylistic choices o</w:t>
      </w:r>
      <w:r w:rsidR="00E07933">
        <w:t>f</w:t>
      </w:r>
      <w:r>
        <w:t xml:space="preserve"> the performance/practitioner</w:t>
      </w:r>
    </w:p>
    <w:p w14:paraId="65420810" w14:textId="7F5D74E2" w:rsidR="001D2E0A" w:rsidRDefault="001D2E0A" w:rsidP="009479DA">
      <w:pPr>
        <w:pStyle w:val="SAABullets"/>
      </w:pPr>
      <w:r>
        <w:t>made insightful reflective links between their learning from dramatic events and the development of their own skills, processes and/or role(s) as an artist</w:t>
      </w:r>
      <w:r w:rsidR="006B4847">
        <w:t xml:space="preserve">. </w:t>
      </w:r>
      <w:r w:rsidR="000C3629">
        <w:t>Such responses often provided specific examples from theatre events and explicitly connected them to artistry or dramatic process</w:t>
      </w:r>
    </w:p>
    <w:p w14:paraId="313C30F2" w14:textId="77777777" w:rsidR="001D2E0A" w:rsidRDefault="001D2E0A" w:rsidP="009479DA">
      <w:pPr>
        <w:pStyle w:val="SAABullets"/>
      </w:pPr>
      <w:r>
        <w:t>analysed the decision-making process and intended audience reaction of the hypothetical product</w:t>
      </w:r>
    </w:p>
    <w:p w14:paraId="6D2E734D" w14:textId="7CEBDBD5" w:rsidR="001D2E0A" w:rsidRDefault="001D2E0A" w:rsidP="009479DA">
      <w:pPr>
        <w:pStyle w:val="SAABullets"/>
      </w:pPr>
      <w:r>
        <w:t>included evidence of experimentation during the dramatic process and evaluated decisions made through artefacts such as images, videos, designs</w:t>
      </w:r>
      <w:r w:rsidR="00C950BE">
        <w:t>,</w:t>
      </w:r>
      <w:r w:rsidR="00771C96">
        <w:t xml:space="preserve"> and annotated scripts</w:t>
      </w:r>
    </w:p>
    <w:p w14:paraId="2A0A4470" w14:textId="1D147BDE" w:rsidR="001D2E0A" w:rsidRDefault="009479DA" w:rsidP="009479DA">
      <w:pPr>
        <w:pStyle w:val="SAABullets"/>
      </w:pPr>
      <w:r>
        <w:t>d</w:t>
      </w:r>
      <w:r w:rsidR="001D2E0A">
        <w:t xml:space="preserve">emonstrated a high level of sophistication in their responses and evaluation of themselves as artist, </w:t>
      </w:r>
      <w:r w:rsidR="00177F6E">
        <w:t>as well as</w:t>
      </w:r>
      <w:r w:rsidR="001D2E0A">
        <w:t xml:space="preserve"> professional performances</w:t>
      </w:r>
      <w:r w:rsidR="00F867DF">
        <w:t xml:space="preserve">, understanding what impact their </w:t>
      </w:r>
      <w:r w:rsidR="00804C5D">
        <w:t>own creative decisions would have on an audience</w:t>
      </w:r>
    </w:p>
    <w:p w14:paraId="2CB010AA" w14:textId="77777777" w:rsidR="001D2E0A" w:rsidRDefault="001D2E0A" w:rsidP="009479DA">
      <w:pPr>
        <w:pStyle w:val="SAABullets"/>
      </w:pPr>
      <w:r>
        <w:t>used subject specific language and dramatic terminology to demonstrate their knowledge and understanding and provide depth of analysis</w:t>
      </w:r>
    </w:p>
    <w:p w14:paraId="797C20E5" w14:textId="59616205" w:rsidR="001D2E0A" w:rsidRDefault="001D2E0A" w:rsidP="009479DA">
      <w:pPr>
        <w:pStyle w:val="SAABullets"/>
      </w:pPr>
      <w:r>
        <w:t>interpreted and analysed artistic choices of theatre or filmmakers with insightful commentary on audience or cultural impact of the work</w:t>
      </w:r>
      <w:r w:rsidR="00771C96">
        <w:t>,</w:t>
      </w:r>
      <w:r w:rsidR="00303CBB">
        <w:t xml:space="preserve"> making links to </w:t>
      </w:r>
      <w:r w:rsidR="002C33A5">
        <w:t>their own hypothetical work</w:t>
      </w:r>
      <w:r w:rsidR="003355EC">
        <w:t>.</w:t>
      </w:r>
    </w:p>
    <w:p w14:paraId="6CB0E087" w14:textId="3B126AB2" w:rsidR="00B30663" w:rsidRPr="00B30663" w:rsidRDefault="00B30663" w:rsidP="009479DA">
      <w:pPr>
        <w:pStyle w:val="SAAmoreless"/>
      </w:pPr>
      <w:r w:rsidRPr="00B30663">
        <w:t>The less successful responses commonly:</w:t>
      </w:r>
    </w:p>
    <w:p w14:paraId="6F7D5550" w14:textId="21387061" w:rsidR="005E0EBB" w:rsidRDefault="005E0EBB" w:rsidP="009479DA">
      <w:pPr>
        <w:pStyle w:val="SAABullets"/>
      </w:pPr>
      <w:r>
        <w:t>described or listed what they did with limited analysis or appraisal of stylistic influences or intended dramatic meaning or impact</w:t>
      </w:r>
      <w:r w:rsidR="00A7497A">
        <w:t xml:space="preserve"> on audience</w:t>
      </w:r>
    </w:p>
    <w:p w14:paraId="363ED25A" w14:textId="50C17E26" w:rsidR="005E0EBB" w:rsidRDefault="005E0EBB" w:rsidP="009479DA">
      <w:pPr>
        <w:pStyle w:val="SAABullets"/>
      </w:pPr>
      <w:r>
        <w:t xml:space="preserve">were heavily scaffolded, </w:t>
      </w:r>
      <w:r w:rsidR="00A83362">
        <w:t>formulaic,</w:t>
      </w:r>
      <w:r>
        <w:t xml:space="preserve"> or constructed in response to a template</w:t>
      </w:r>
    </w:p>
    <w:p w14:paraId="23189CF1" w14:textId="77777777" w:rsidR="005E0EBB" w:rsidRDefault="005E0EBB" w:rsidP="009479DA">
      <w:pPr>
        <w:pStyle w:val="SAABullets"/>
      </w:pPr>
      <w:r>
        <w:t>gave comprehensive background information about the innovator, company, style, or text studied rather than conveying an understanding of their purpose or intention</w:t>
      </w:r>
    </w:p>
    <w:p w14:paraId="02497FA7" w14:textId="2A115B04" w:rsidR="005E0EBB" w:rsidRDefault="005E0EBB" w:rsidP="009479DA">
      <w:pPr>
        <w:pStyle w:val="SAABullets"/>
      </w:pPr>
      <w:r>
        <w:t>were vague in their assessment o</w:t>
      </w:r>
      <w:r w:rsidR="00E07933">
        <w:t>f</w:t>
      </w:r>
      <w:r>
        <w:t xml:space="preserve"> the intentions and success of performances or dramatic events and/or did not address the cultural or artistic value of the works or experiences</w:t>
      </w:r>
    </w:p>
    <w:p w14:paraId="3C88F8C2" w14:textId="7E3F82A2" w:rsidR="00A26566" w:rsidRDefault="00A26566" w:rsidP="009479DA">
      <w:pPr>
        <w:pStyle w:val="SAABullets"/>
      </w:pPr>
      <w:r>
        <w:t>provided generalised emotive statements in reaction to a theatre event, without justification</w:t>
      </w:r>
    </w:p>
    <w:p w14:paraId="58B2E2B0" w14:textId="76DD5F73" w:rsidR="005E0EBB" w:rsidRDefault="005E0EBB" w:rsidP="009479DA">
      <w:pPr>
        <w:pStyle w:val="SAABullets"/>
      </w:pPr>
      <w:r>
        <w:t>mostly retold the narrative of the performances</w:t>
      </w:r>
      <w:r w:rsidR="00771C96">
        <w:t>/</w:t>
      </w:r>
      <w:r>
        <w:t>texts</w:t>
      </w:r>
      <w:r w:rsidR="00771C96">
        <w:t>,</w:t>
      </w:r>
      <w:r w:rsidR="00A7497A">
        <w:t xml:space="preserve"> or </w:t>
      </w:r>
      <w:r w:rsidR="00316400">
        <w:t xml:space="preserve">described the practice of the </w:t>
      </w:r>
      <w:r w:rsidR="00A7497A">
        <w:t>innovators</w:t>
      </w:r>
      <w:r w:rsidR="00B55494">
        <w:t>/</w:t>
      </w:r>
      <w:r w:rsidR="00771C96">
        <w:t xml:space="preserve"> </w:t>
      </w:r>
      <w:r w:rsidR="00B55494">
        <w:t>practitioners</w:t>
      </w:r>
      <w:r>
        <w:t xml:space="preserve"> without analysis of meaning, theories, ideas, style, form, context, or appraisal of successful and/or impactful moments</w:t>
      </w:r>
    </w:p>
    <w:p w14:paraId="553246EB" w14:textId="27C9A805" w:rsidR="00857B41" w:rsidRDefault="00FB53CF" w:rsidP="009479DA">
      <w:pPr>
        <w:pStyle w:val="SAABullets"/>
      </w:pPr>
      <w:r>
        <w:t>were unclear which elements of the text or script students had applied their own ideas to, or which ideas were pre-existing in the selected text</w:t>
      </w:r>
    </w:p>
    <w:p w14:paraId="61AF5C8B" w14:textId="48211A63" w:rsidR="005E0EBB" w:rsidRDefault="005E0EBB" w:rsidP="009479DA">
      <w:pPr>
        <w:pStyle w:val="SAABullets"/>
      </w:pPr>
      <w:r>
        <w:t xml:space="preserve">provided generalised ideas </w:t>
      </w:r>
      <w:r w:rsidR="00771C96">
        <w:t>for</w:t>
      </w:r>
      <w:r>
        <w:t xml:space="preserve"> the hypothetical product and intended audience reaction</w:t>
      </w:r>
    </w:p>
    <w:p w14:paraId="1F7E32D7" w14:textId="77777777" w:rsidR="005E0EBB" w:rsidRDefault="005E0EBB" w:rsidP="009479DA">
      <w:pPr>
        <w:pStyle w:val="SAABullets"/>
      </w:pPr>
      <w:r>
        <w:t>did not include evidence of experimentation during the dramatic process</w:t>
      </w:r>
    </w:p>
    <w:p w14:paraId="6B936195" w14:textId="11FFE1AE" w:rsidR="005E0EBB" w:rsidRDefault="005E0EBB" w:rsidP="00316400">
      <w:pPr>
        <w:pStyle w:val="SAABullets"/>
      </w:pPr>
      <w:r>
        <w:t xml:space="preserve">did not reflect on </w:t>
      </w:r>
      <w:r w:rsidR="00771C96">
        <w:t xml:space="preserve">or evaluate </w:t>
      </w:r>
      <w:r>
        <w:t>how they were influenced by performances</w:t>
      </w:r>
      <w:r w:rsidR="00E571C2">
        <w:t xml:space="preserve"> or workshops </w:t>
      </w:r>
      <w:r>
        <w:t>from professional companies</w:t>
      </w:r>
      <w:r w:rsidR="00E571C2">
        <w:t xml:space="preserve"> or artists</w:t>
      </w:r>
    </w:p>
    <w:p w14:paraId="10138293" w14:textId="303B942E" w:rsidR="005E0EBB" w:rsidRDefault="005E0EBB" w:rsidP="009479DA">
      <w:pPr>
        <w:pStyle w:val="SAABullets"/>
      </w:pPr>
      <w:r>
        <w:t>did not make clear connections with their own practice</w:t>
      </w:r>
    </w:p>
    <w:p w14:paraId="203AD936" w14:textId="1615E7B5" w:rsidR="000B553C" w:rsidRDefault="009479DA" w:rsidP="009479DA">
      <w:pPr>
        <w:pStyle w:val="SAABullets"/>
      </w:pPr>
      <w:r>
        <w:t>c</w:t>
      </w:r>
      <w:r w:rsidR="000B553C">
        <w:t>reated a product based on their own personal interests or stimulus without connection</w:t>
      </w:r>
      <w:r w:rsidR="00794706">
        <w:t xml:space="preserve"> to dramatic theories, </w:t>
      </w:r>
      <w:r w:rsidR="00A83362">
        <w:t>texts,</w:t>
      </w:r>
      <w:r w:rsidR="00794706">
        <w:t xml:space="preserve"> or innovators/practitioners</w:t>
      </w:r>
    </w:p>
    <w:p w14:paraId="681B5DA0" w14:textId="6CAD82CC" w:rsidR="001F6975" w:rsidRPr="00A73DC4" w:rsidRDefault="009479DA" w:rsidP="009479DA">
      <w:pPr>
        <w:pStyle w:val="SAABullets"/>
      </w:pPr>
      <w:r>
        <w:lastRenderedPageBreak/>
        <w:t>u</w:t>
      </w:r>
      <w:r w:rsidR="001F6975">
        <w:t xml:space="preserve">sed practitioners without documented </w:t>
      </w:r>
      <w:r w:rsidR="00520661">
        <w:t>theories</w:t>
      </w:r>
      <w:r w:rsidR="002F5B49">
        <w:t>,</w:t>
      </w:r>
      <w:r w:rsidR="00A14752">
        <w:t xml:space="preserve"> </w:t>
      </w:r>
      <w:r w:rsidR="00771C96">
        <w:t xml:space="preserve">published </w:t>
      </w:r>
      <w:r w:rsidR="00A14752">
        <w:t xml:space="preserve">company </w:t>
      </w:r>
      <w:r w:rsidR="002F5B49">
        <w:t>vision</w:t>
      </w:r>
      <w:r w:rsidR="00771C96">
        <w:t>,</w:t>
      </w:r>
      <w:r w:rsidR="002F5B49">
        <w:t xml:space="preserve"> or </w:t>
      </w:r>
      <w:r w:rsidR="00771C96">
        <w:t xml:space="preserve">evidence of a </w:t>
      </w:r>
      <w:r w:rsidR="002F5B49">
        <w:t>body of work</w:t>
      </w:r>
      <w:r w:rsidR="00771C96">
        <w:t xml:space="preserve"> to form </w:t>
      </w:r>
      <w:r w:rsidR="002F5B49">
        <w:t xml:space="preserve">a theoretical basis to </w:t>
      </w:r>
      <w:r w:rsidR="00213B91">
        <w:t>build their own creativity tasks.</w:t>
      </w:r>
    </w:p>
    <w:p w14:paraId="5C4870E8" w14:textId="06C2EA6C" w:rsidR="00B30663" w:rsidRPr="005A6132" w:rsidRDefault="00B30663" w:rsidP="009479DA">
      <w:pPr>
        <w:pStyle w:val="SAAHeading1"/>
      </w:pPr>
      <w:r w:rsidRPr="005A6132">
        <w:t>External Assessment</w:t>
      </w:r>
    </w:p>
    <w:p w14:paraId="6F286358" w14:textId="77777777" w:rsidR="00FC78E4" w:rsidRPr="00B30663" w:rsidRDefault="00FC78E4" w:rsidP="009479DA">
      <w:pPr>
        <w:pStyle w:val="SAAHeading2"/>
      </w:pPr>
      <w:r w:rsidRPr="00B30663">
        <w:t>Assessment Type 3: Investigation</w:t>
      </w:r>
    </w:p>
    <w:p w14:paraId="7A807665" w14:textId="77777777" w:rsidR="005A6132" w:rsidRPr="009479DA" w:rsidRDefault="005A6132" w:rsidP="009479DA">
      <w:pPr>
        <w:pStyle w:val="SAAbodytext"/>
      </w:pPr>
      <w:r w:rsidRPr="009479DA">
        <w:t>Students undertake one creative presentation worth 30% comprising two parts: a presentation and a learning portfolio.</w:t>
      </w:r>
    </w:p>
    <w:p w14:paraId="2D4AFA00" w14:textId="30B355C2" w:rsidR="005A6132" w:rsidRPr="009479DA" w:rsidRDefault="005A6132" w:rsidP="009479DA">
      <w:pPr>
        <w:pStyle w:val="SAAbodytext"/>
      </w:pPr>
      <w:r w:rsidRPr="009479DA">
        <w:t>Students work as a small company of between two and five to conceive, plan</w:t>
      </w:r>
      <w:r w:rsidR="003355EC">
        <w:t>,</w:t>
      </w:r>
      <w:r w:rsidRPr="009479DA">
        <w:t xml:space="preserve"> and produce a creative dramatic presentation</w:t>
      </w:r>
      <w:r w:rsidR="00CD1A51">
        <w:t>. They</w:t>
      </w:r>
      <w:r w:rsidRPr="009479DA">
        <w:t xml:space="preserve"> apply the knowledge, skills and understanding they have learned</w:t>
      </w:r>
      <w:r w:rsidR="00CD1A51">
        <w:t>,</w:t>
      </w:r>
      <w:r w:rsidRPr="009479DA">
        <w:t xml:space="preserve"> including dramatic theory and process</w:t>
      </w:r>
      <w:r w:rsidR="00CD1A51">
        <w:t>, individually and collaboratively</w:t>
      </w:r>
      <w:r w:rsidRPr="009479DA">
        <w:t>. The presentation may take a variety of forms.</w:t>
      </w:r>
    </w:p>
    <w:p w14:paraId="3065AED6" w14:textId="77777777" w:rsidR="005A6132" w:rsidRPr="009479DA" w:rsidRDefault="005A6132" w:rsidP="009479DA">
      <w:pPr>
        <w:pStyle w:val="SAAbodytext"/>
      </w:pPr>
      <w:r w:rsidRPr="009479DA">
        <w:t>They individually record, analyse, reflect on, and appraise their creative decision-making and application of the dramatic process and skills toward realising the product in a learning portfolio. The learning portfolio includes synthesis, analysis and evaluation of individual and collaborative ideas, decisions and contributions during the process and appraisal of the artistic merit of the product.</w:t>
      </w:r>
    </w:p>
    <w:p w14:paraId="62205AB5" w14:textId="77777777" w:rsidR="00B30663" w:rsidRPr="00B30663" w:rsidRDefault="00B30663" w:rsidP="009479DA">
      <w:pPr>
        <w:pStyle w:val="SAAbodytext"/>
        <w:rPr>
          <w:i/>
        </w:rPr>
      </w:pPr>
      <w:r w:rsidRPr="00B30663">
        <w:t>Teachers can elicit more successful responses by:</w:t>
      </w:r>
    </w:p>
    <w:p w14:paraId="44888C5B" w14:textId="71997FD9" w:rsidR="00B3512C" w:rsidRDefault="00B3512C" w:rsidP="009479DA">
      <w:pPr>
        <w:pStyle w:val="SAABullets"/>
      </w:pPr>
      <w:r>
        <w:t>providing opportunities for students to work in roles that demonstrated their strengths</w:t>
      </w:r>
      <w:r w:rsidR="00660949">
        <w:t xml:space="preserve">, </w:t>
      </w:r>
      <w:r w:rsidR="008D7578">
        <w:t xml:space="preserve">acknowledging </w:t>
      </w:r>
      <w:r w:rsidR="00660949">
        <w:t>student preferences and the best group dynamics within each class</w:t>
      </w:r>
    </w:p>
    <w:p w14:paraId="02ED5CA5" w14:textId="0867FD2E" w:rsidR="00B203C2" w:rsidRDefault="00B203C2" w:rsidP="009479DA">
      <w:pPr>
        <w:pStyle w:val="SAABullets"/>
      </w:pPr>
      <w:r>
        <w:t xml:space="preserve">encouraging students to focus on one or two roles for the purposes of assessment while acknowledging that students working as a company may assume additional roles and responsibilities in the production of their </w:t>
      </w:r>
      <w:r w:rsidR="003355EC">
        <w:t>p</w:t>
      </w:r>
      <w:r>
        <w:t>resentation</w:t>
      </w:r>
    </w:p>
    <w:p w14:paraId="6707E82D" w14:textId="77777777" w:rsidR="00B203C2" w:rsidRDefault="00B203C2" w:rsidP="009479DA">
      <w:pPr>
        <w:pStyle w:val="SAABullets"/>
      </w:pPr>
      <w:r>
        <w:t>providing opportunities throughout the creative process for students to capture evidence of ideation, exploration, experimentation and self-reflection on their making and refinement of creative choices</w:t>
      </w:r>
    </w:p>
    <w:p w14:paraId="3562F612" w14:textId="38A50D0D" w:rsidR="00B203C2" w:rsidRDefault="0096585C" w:rsidP="009479DA">
      <w:pPr>
        <w:pStyle w:val="SAABullets"/>
      </w:pPr>
      <w:r>
        <w:t>supporting students to capture and present the</w:t>
      </w:r>
      <w:r w:rsidR="00B203C2">
        <w:t xml:space="preserve"> authentic creativity of the process</w:t>
      </w:r>
      <w:r>
        <w:t>,</w:t>
      </w:r>
      <w:r w:rsidR="00B203C2">
        <w:t xml:space="preserve"> rather than contriving a creative context for the </w:t>
      </w:r>
      <w:r>
        <w:t>l</w:t>
      </w:r>
      <w:r w:rsidR="00B203C2">
        <w:t xml:space="preserve">earning </w:t>
      </w:r>
      <w:r>
        <w:t>p</w:t>
      </w:r>
      <w:r w:rsidR="00B203C2">
        <w:t>ortfolio</w:t>
      </w:r>
    </w:p>
    <w:p w14:paraId="3086D45A" w14:textId="28093F37" w:rsidR="00B203C2" w:rsidRDefault="00B203C2" w:rsidP="009479DA">
      <w:pPr>
        <w:pStyle w:val="SAABullets"/>
      </w:pPr>
      <w:r>
        <w:t xml:space="preserve">ensuring task design </w:t>
      </w:r>
      <w:r w:rsidR="0096585C">
        <w:t xml:space="preserve">provides students with the necessary agency </w:t>
      </w:r>
      <w:r>
        <w:t>to freely explore the often non-linear process of theatre making or filmmaking</w:t>
      </w:r>
    </w:p>
    <w:p w14:paraId="53223A66" w14:textId="72F29207" w:rsidR="00E07244" w:rsidRDefault="0096585C" w:rsidP="009479DA">
      <w:pPr>
        <w:pStyle w:val="SAABullets"/>
      </w:pPr>
      <w:r>
        <w:t xml:space="preserve">providing </w:t>
      </w:r>
      <w:r w:rsidR="00E07244">
        <w:t xml:space="preserve">check points in the dramatic process to </w:t>
      </w:r>
      <w:r w:rsidR="00CD1A51">
        <w:t>support</w:t>
      </w:r>
      <w:r w:rsidR="00E07244">
        <w:t xml:space="preserve"> students</w:t>
      </w:r>
      <w:r w:rsidR="00CD1A51">
        <w:t xml:space="preserve"> </w:t>
      </w:r>
      <w:r w:rsidR="00412C57">
        <w:t>construct</w:t>
      </w:r>
      <w:r>
        <w:t>ing</w:t>
      </w:r>
      <w:r w:rsidR="00412C57">
        <w:t xml:space="preserve"> their presentation</w:t>
      </w:r>
      <w:r>
        <w:t xml:space="preserve">, and allowing them to </w:t>
      </w:r>
      <w:r w:rsidR="00412C57">
        <w:t>reflect and refine throughout the process to ensure a more refined and intention</w:t>
      </w:r>
      <w:r w:rsidR="00CD1A51">
        <w:t>al</w:t>
      </w:r>
      <w:r w:rsidR="00412C57">
        <w:t xml:space="preserve"> dramatic presentation</w:t>
      </w:r>
    </w:p>
    <w:p w14:paraId="075F3D0C" w14:textId="759160BD" w:rsidR="005F6400" w:rsidRDefault="005F6400" w:rsidP="009479DA">
      <w:pPr>
        <w:pStyle w:val="SAABullets"/>
      </w:pPr>
      <w:r>
        <w:t>challeng</w:t>
      </w:r>
      <w:r w:rsidR="0096585C">
        <w:t>ing</w:t>
      </w:r>
      <w:r>
        <w:t xml:space="preserve"> student thinking </w:t>
      </w:r>
      <w:r w:rsidR="009C05AA">
        <w:t xml:space="preserve">that the length of a dramatic production is </w:t>
      </w:r>
      <w:r w:rsidR="0096585C">
        <w:t xml:space="preserve">directly </w:t>
      </w:r>
      <w:r w:rsidR="009C05AA">
        <w:t xml:space="preserve">related to </w:t>
      </w:r>
      <w:r w:rsidR="00582F99">
        <w:t>its</w:t>
      </w:r>
      <w:r w:rsidR="009C05AA">
        <w:t xml:space="preserve"> quality,</w:t>
      </w:r>
      <w:r w:rsidR="00DA17A4">
        <w:t xml:space="preserve"> reinforcing that time allowances are maxima</w:t>
      </w:r>
      <w:r w:rsidR="00021275">
        <w:t xml:space="preserve"> </w:t>
      </w:r>
      <w:r w:rsidR="00CD1A51">
        <w:t xml:space="preserve">only </w:t>
      </w:r>
      <w:r w:rsidR="00021275">
        <w:t>and that</w:t>
      </w:r>
      <w:r w:rsidR="00CD1A51">
        <w:t xml:space="preserve"> </w:t>
      </w:r>
      <w:r w:rsidR="00996B23">
        <w:t>succinct performances below th</w:t>
      </w:r>
      <w:r w:rsidR="009C05AA">
        <w:t>e</w:t>
      </w:r>
      <w:r w:rsidR="00996B23">
        <w:t xml:space="preserve"> maximum time can meet the performance standards at the highest level </w:t>
      </w:r>
    </w:p>
    <w:p w14:paraId="2BF25956" w14:textId="5A6DA96B" w:rsidR="009D6CD6" w:rsidRDefault="000F7574" w:rsidP="009479DA">
      <w:pPr>
        <w:pStyle w:val="SAABullets"/>
      </w:pPr>
      <w:r>
        <w:t>g</w:t>
      </w:r>
      <w:r w:rsidR="00245A01">
        <w:t>uid</w:t>
      </w:r>
      <w:r w:rsidR="0096585C">
        <w:t>ing</w:t>
      </w:r>
      <w:r w:rsidR="00245A01">
        <w:t xml:space="preserve"> students to draw on the range of works</w:t>
      </w:r>
      <w:r>
        <w:t xml:space="preserve">, </w:t>
      </w:r>
      <w:r w:rsidR="00A83362">
        <w:t>artists,</w:t>
      </w:r>
      <w:r>
        <w:t xml:space="preserve"> and companies</w:t>
      </w:r>
      <w:r w:rsidR="00245A01">
        <w:t xml:space="preserve"> they have </w:t>
      </w:r>
      <w:r>
        <w:t>viewed</w:t>
      </w:r>
      <w:r w:rsidR="00245A01">
        <w:t xml:space="preserve"> </w:t>
      </w:r>
      <w:r w:rsidR="00A97E45">
        <w:t>or</w:t>
      </w:r>
      <w:r w:rsidR="00245A01">
        <w:t xml:space="preserve"> studied throughout their </w:t>
      </w:r>
      <w:r>
        <w:t xml:space="preserve">Stage 1 and </w:t>
      </w:r>
      <w:r w:rsidR="00A83362">
        <w:t xml:space="preserve">Stage </w:t>
      </w:r>
      <w:r>
        <w:t>2 learning</w:t>
      </w:r>
      <w:r w:rsidR="00A97E45">
        <w:t>,</w:t>
      </w:r>
      <w:r>
        <w:t xml:space="preserve"> to draw on and reference in their own dramatic work</w:t>
      </w:r>
    </w:p>
    <w:p w14:paraId="3103DF6A" w14:textId="4171DC1E" w:rsidR="00462FDC" w:rsidRPr="00462FDC" w:rsidRDefault="007374AE" w:rsidP="009479DA">
      <w:pPr>
        <w:pStyle w:val="SAABullets"/>
      </w:pPr>
      <w:r>
        <w:t xml:space="preserve">providing a </w:t>
      </w:r>
      <w:r w:rsidR="00996B23">
        <w:t>s</w:t>
      </w:r>
      <w:r>
        <w:t xml:space="preserve">tudent </w:t>
      </w:r>
      <w:r w:rsidR="00996B23">
        <w:t>i</w:t>
      </w:r>
      <w:r>
        <w:t xml:space="preserve">dentification form for </w:t>
      </w:r>
      <w:r w:rsidR="003355EC">
        <w:t>S</w:t>
      </w:r>
      <w:r>
        <w:t xml:space="preserve">chools </w:t>
      </w:r>
      <w:r w:rsidR="003355EC">
        <w:t>O</w:t>
      </w:r>
      <w:r>
        <w:t>nline submission where each student is photographed as they appear in the Learning Portfolio and dramatic presentation as well as the role(s) for assessment.</w:t>
      </w:r>
    </w:p>
    <w:p w14:paraId="510FE4FF" w14:textId="77777777" w:rsidR="00B30663" w:rsidRPr="00B30663" w:rsidRDefault="00B30663" w:rsidP="009479DA">
      <w:pPr>
        <w:pStyle w:val="SAAmoreless"/>
      </w:pPr>
      <w:r w:rsidRPr="00B30663">
        <w:t>The more successful responses commonly:</w:t>
      </w:r>
    </w:p>
    <w:p w14:paraId="3FD4622A" w14:textId="76E42294" w:rsidR="00D03F23" w:rsidRDefault="00D03F23" w:rsidP="009479DA">
      <w:pPr>
        <w:pStyle w:val="SAABullets"/>
      </w:pPr>
      <w:r>
        <w:t>identified their dramatic role</w:t>
      </w:r>
      <w:r w:rsidR="0096585C">
        <w:t>(</w:t>
      </w:r>
      <w:r>
        <w:t>s</w:t>
      </w:r>
      <w:r w:rsidR="0096585C">
        <w:t>)</w:t>
      </w:r>
      <w:r>
        <w:t xml:space="preserve"> </w:t>
      </w:r>
      <w:r w:rsidR="00E05719">
        <w:t>at the beginning of</w:t>
      </w:r>
      <w:r>
        <w:t xml:space="preserve"> the learning portfolio</w:t>
      </w:r>
    </w:p>
    <w:p w14:paraId="51C6B4D5" w14:textId="528C6266" w:rsidR="00D03F23" w:rsidRDefault="00D03F23" w:rsidP="009479DA">
      <w:pPr>
        <w:pStyle w:val="SAABullets"/>
      </w:pPr>
      <w:r>
        <w:t xml:space="preserve">focussed on one or two roles allowing for in-depth discussion, analysis, </w:t>
      </w:r>
      <w:r w:rsidR="00A83362">
        <w:t>appraisal,</w:t>
      </w:r>
      <w:r>
        <w:t xml:space="preserve"> and evidence of the development of the role</w:t>
      </w:r>
      <w:r w:rsidR="0096585C">
        <w:t>(</w:t>
      </w:r>
      <w:r>
        <w:t>s</w:t>
      </w:r>
      <w:r w:rsidR="0096585C">
        <w:t>)</w:t>
      </w:r>
      <w:r>
        <w:t xml:space="preserve"> through the creative process</w:t>
      </w:r>
    </w:p>
    <w:p w14:paraId="4F142579" w14:textId="42855B1E" w:rsidR="00D03F23" w:rsidRDefault="009479DA" w:rsidP="009479DA">
      <w:pPr>
        <w:pStyle w:val="SAABullets"/>
      </w:pPr>
      <w:r>
        <w:t>c</w:t>
      </w:r>
      <w:r w:rsidR="00D03F23">
        <w:t>onsistently made analytical connections between the creative process and the final product with multimodal evidence from throughout the development phase and final product to support the</w:t>
      </w:r>
      <w:r w:rsidR="00996B23">
        <w:t>ir</w:t>
      </w:r>
      <w:r w:rsidR="00D03F23">
        <w:t xml:space="preserve"> discussion</w:t>
      </w:r>
      <w:r w:rsidR="00EB1B21">
        <w:t>, analysing the intended and final impact on the audience</w:t>
      </w:r>
      <w:r w:rsidR="00557B27">
        <w:t xml:space="preserve"> and the problem solving that took place</w:t>
      </w:r>
    </w:p>
    <w:p w14:paraId="52EE617B" w14:textId="06BFE399" w:rsidR="00D03F23" w:rsidRDefault="00D03F23" w:rsidP="009479DA">
      <w:pPr>
        <w:pStyle w:val="SAABullets"/>
      </w:pPr>
      <w:r>
        <w:t xml:space="preserve">explicitly connected </w:t>
      </w:r>
      <w:r w:rsidR="0096585C">
        <w:t xml:space="preserve">their </w:t>
      </w:r>
      <w:r>
        <w:t>decisions to notable dramatic theories, practitioners, texts and/or dramatic works</w:t>
      </w:r>
      <w:r w:rsidR="005B6949">
        <w:t xml:space="preserve"> as well as works viewed or </w:t>
      </w:r>
      <w:r w:rsidR="009B3824">
        <w:t>workshops experienced as part of their course of study, careful not to repeat information from other assessment types</w:t>
      </w:r>
    </w:p>
    <w:p w14:paraId="0DA7B0D5" w14:textId="1159F618" w:rsidR="00B35A8D" w:rsidRDefault="00A7672B" w:rsidP="009479DA">
      <w:pPr>
        <w:pStyle w:val="SAABullets"/>
      </w:pPr>
      <w:r>
        <w:lastRenderedPageBreak/>
        <w:t>showed the specific application of the theory or works that informed their practical work. Such re</w:t>
      </w:r>
      <w:r w:rsidR="00096B04">
        <w:t>sponses would include things such as how specific shots were influenced by the use of another practitioner, or decisions they had made in staging based on the work of a theatrical innovator</w:t>
      </w:r>
    </w:p>
    <w:p w14:paraId="39F6ED11" w14:textId="48163561" w:rsidR="00ED2283" w:rsidRDefault="00E0536F" w:rsidP="009479DA">
      <w:pPr>
        <w:pStyle w:val="SAABullets"/>
      </w:pPr>
      <w:r>
        <w:t xml:space="preserve">connected and evaluated their work through the lens of a directorial concept developed by the ensemble as well as </w:t>
      </w:r>
      <w:r w:rsidR="00A565D0">
        <w:t xml:space="preserve">also analysing </w:t>
      </w:r>
      <w:r w:rsidR="00996B23">
        <w:t>the</w:t>
      </w:r>
      <w:r w:rsidR="00A565D0">
        <w:t xml:space="preserve"> connection to </w:t>
      </w:r>
      <w:r>
        <w:t>the themes</w:t>
      </w:r>
      <w:r w:rsidR="00A565D0">
        <w:t xml:space="preserve">, </w:t>
      </w:r>
      <w:r>
        <w:t xml:space="preserve">playwright’s </w:t>
      </w:r>
      <w:r w:rsidR="00A83362">
        <w:t>intentions,</w:t>
      </w:r>
      <w:r w:rsidR="00A565D0">
        <w:t xml:space="preserve"> or stimulus material</w:t>
      </w:r>
      <w:r w:rsidR="00996B23">
        <w:t xml:space="preserve"> to their role(s)</w:t>
      </w:r>
    </w:p>
    <w:p w14:paraId="2ADF3C25" w14:textId="2C49CF6D" w:rsidR="00E61F4D" w:rsidRDefault="000D5F92" w:rsidP="009479DA">
      <w:pPr>
        <w:pStyle w:val="SAABullets"/>
      </w:pPr>
      <w:r>
        <w:t>c</w:t>
      </w:r>
      <w:r w:rsidR="00E61F4D">
        <w:t>onnected themselves as an artist to the work they made, finding personal resonance</w:t>
      </w:r>
      <w:r w:rsidR="00437F61">
        <w:t xml:space="preserve"> to their dramatic work or the thematic approach</w:t>
      </w:r>
      <w:r w:rsidR="00E61F4D">
        <w:t xml:space="preserve"> that </w:t>
      </w:r>
      <w:r>
        <w:t xml:space="preserve">they linked to </w:t>
      </w:r>
      <w:r w:rsidR="00085D6F">
        <w:t xml:space="preserve">the </w:t>
      </w:r>
      <w:r>
        <w:t>intended meaning and connection for the audience</w:t>
      </w:r>
    </w:p>
    <w:p w14:paraId="16061F8F" w14:textId="6A5DD1E3" w:rsidR="00D03F23" w:rsidRDefault="00D03F23" w:rsidP="009479DA">
      <w:pPr>
        <w:pStyle w:val="SAABullets"/>
      </w:pPr>
      <w:r>
        <w:t>made clear what meaning was created by their role (e.g. how costumes reflected character given circumstances and development)</w:t>
      </w:r>
      <w:r w:rsidR="00D64BB7">
        <w:t xml:space="preserve"> and how they collaborated with </w:t>
      </w:r>
      <w:r w:rsidR="00397361">
        <w:t>a range of</w:t>
      </w:r>
      <w:r w:rsidR="00D64BB7">
        <w:t xml:space="preserve"> </w:t>
      </w:r>
      <w:r w:rsidR="00397361">
        <w:t>company members in the creation of the dramatic presentation</w:t>
      </w:r>
    </w:p>
    <w:p w14:paraId="6CD3F4D1" w14:textId="73861AA0" w:rsidR="00232957" w:rsidRDefault="00232957" w:rsidP="009479DA">
      <w:pPr>
        <w:pStyle w:val="SAABullets"/>
      </w:pPr>
      <w:r>
        <w:t>demonstrated strong awareness of the purpose of their role, how they fulfilled their company’s vision and show how their influences were integrated into their role</w:t>
      </w:r>
    </w:p>
    <w:p w14:paraId="03F56CF9" w14:textId="03FB01BA" w:rsidR="00D03F23" w:rsidRDefault="00D03F23" w:rsidP="009479DA">
      <w:pPr>
        <w:pStyle w:val="SAABullets"/>
      </w:pPr>
      <w:r>
        <w:t xml:space="preserve">provided a concise discussion of style and theory in the learning </w:t>
      </w:r>
      <w:r w:rsidR="00C0609D">
        <w:t>portfolio</w:t>
      </w:r>
      <w:r w:rsidR="00996B23">
        <w:t xml:space="preserve">, </w:t>
      </w:r>
      <w:r>
        <w:t>focuss</w:t>
      </w:r>
      <w:r w:rsidR="00996B23">
        <w:t>ing</w:t>
      </w:r>
      <w:r>
        <w:t xml:space="preserve"> on connecting the stylistic features to their own work</w:t>
      </w:r>
    </w:p>
    <w:p w14:paraId="270F4F6E" w14:textId="0A8B1D75" w:rsidR="00331745" w:rsidRDefault="009479DA" w:rsidP="009479DA">
      <w:pPr>
        <w:pStyle w:val="SAABullets"/>
      </w:pPr>
      <w:r>
        <w:t>u</w:t>
      </w:r>
      <w:r w:rsidR="00CB2B5D">
        <w:t>tilised</w:t>
      </w:r>
      <w:r w:rsidR="00331745">
        <w:t xml:space="preserve"> voice over, text on screen, and video/images to</w:t>
      </w:r>
      <w:r w:rsidR="00416069">
        <w:t xml:space="preserve"> analyse specific moments</w:t>
      </w:r>
      <w:r w:rsidR="004810E3">
        <w:t xml:space="preserve"> from the final dramatic product and </w:t>
      </w:r>
      <w:r w:rsidR="00A67B5C">
        <w:t>experimentation in the dramatic process.</w:t>
      </w:r>
    </w:p>
    <w:p w14:paraId="538B6E7D" w14:textId="77777777" w:rsidR="00B30663" w:rsidRPr="00B30663" w:rsidRDefault="00B30663" w:rsidP="00CD5E60">
      <w:pPr>
        <w:pStyle w:val="SAAmoreless"/>
      </w:pPr>
      <w:r w:rsidRPr="00B30663">
        <w:t>The less successful responses commonly:</w:t>
      </w:r>
    </w:p>
    <w:p w14:paraId="34D04976" w14:textId="3006D029" w:rsidR="00540811" w:rsidRDefault="00540811" w:rsidP="00CD5E60">
      <w:pPr>
        <w:pStyle w:val="SAABullets"/>
      </w:pPr>
      <w:r>
        <w:t>were unclear about which specific role</w:t>
      </w:r>
      <w:r w:rsidR="0096585C">
        <w:t>(</w:t>
      </w:r>
      <w:r>
        <w:t>s</w:t>
      </w:r>
      <w:r w:rsidR="0096585C">
        <w:t>)</w:t>
      </w:r>
      <w:r>
        <w:t xml:space="preserve"> they were being assessed on</w:t>
      </w:r>
      <w:r w:rsidR="00942CEC">
        <w:t xml:space="preserve"> in their </w:t>
      </w:r>
      <w:r w:rsidR="00996B23">
        <w:t>l</w:t>
      </w:r>
      <w:r w:rsidR="00942CEC">
        <w:t xml:space="preserve">earning </w:t>
      </w:r>
      <w:r w:rsidR="00996B23">
        <w:t>p</w:t>
      </w:r>
      <w:r w:rsidR="00942CEC">
        <w:t>ortfolio</w:t>
      </w:r>
    </w:p>
    <w:p w14:paraId="359EFBE0" w14:textId="106C6F0B" w:rsidR="00540811" w:rsidRDefault="00540811" w:rsidP="00CD5E60">
      <w:pPr>
        <w:pStyle w:val="SAABullets"/>
      </w:pPr>
      <w:r>
        <w:t xml:space="preserve">focused on multiple roles, limiting their ability to provide in-depth analysis, </w:t>
      </w:r>
      <w:r w:rsidR="00A83362">
        <w:t>evaluation,</w:t>
      </w:r>
      <w:r>
        <w:t xml:space="preserve"> and evidence of the development of each role</w:t>
      </w:r>
    </w:p>
    <w:p w14:paraId="2F318935" w14:textId="0B345B4A" w:rsidR="00540811" w:rsidRDefault="00540811" w:rsidP="00CD5E60">
      <w:pPr>
        <w:pStyle w:val="SAABullets"/>
      </w:pPr>
      <w:r>
        <w:t>mostly provided a recount of what the group did and/or the narrative</w:t>
      </w:r>
      <w:r w:rsidR="00942CEC">
        <w:t>, without the use of drama specific terminology</w:t>
      </w:r>
    </w:p>
    <w:p w14:paraId="7C361DC0" w14:textId="3594BBDA" w:rsidR="00F357DB" w:rsidRDefault="00F357DB" w:rsidP="00CD5E60">
      <w:pPr>
        <w:pStyle w:val="SAABullets"/>
      </w:pPr>
      <w:r>
        <w:t>discussed only the final product retroactively, limiting opportunity to deeply discuss the process of making the work</w:t>
      </w:r>
    </w:p>
    <w:p w14:paraId="3C47A4C0" w14:textId="25F76487" w:rsidR="00F357DB" w:rsidRDefault="005D0033" w:rsidP="00CD5E60">
      <w:pPr>
        <w:pStyle w:val="SAABullets"/>
      </w:pPr>
      <w:r>
        <w:t>s</w:t>
      </w:r>
      <w:r w:rsidR="00F357DB">
        <w:t>tated decisions or ideas that occurred without justification or connect</w:t>
      </w:r>
      <w:r w:rsidR="00021E0E">
        <w:t>ion to theory, dramatic works</w:t>
      </w:r>
      <w:r>
        <w:t>,</w:t>
      </w:r>
      <w:r w:rsidR="00021E0E">
        <w:t xml:space="preserve"> or concepts</w:t>
      </w:r>
    </w:p>
    <w:p w14:paraId="6856CE67" w14:textId="545C72BB" w:rsidR="00914908" w:rsidRDefault="00CD5E60" w:rsidP="00CD5E60">
      <w:pPr>
        <w:pStyle w:val="SAABullets"/>
      </w:pPr>
      <w:r>
        <w:t>d</w:t>
      </w:r>
      <w:r w:rsidR="00914908">
        <w:t xml:space="preserve">emonstrated limited ensemble and collaborative work </w:t>
      </w:r>
      <w:r w:rsidR="0096585C">
        <w:t>that led to</w:t>
      </w:r>
      <w:r w:rsidR="00996B23">
        <w:t xml:space="preserve"> focused dramatic outcomes</w:t>
      </w:r>
    </w:p>
    <w:p w14:paraId="43512669" w14:textId="78A80EF7" w:rsidR="003D613A" w:rsidRDefault="00CD5E60" w:rsidP="00CD5E60">
      <w:pPr>
        <w:pStyle w:val="SAABullets"/>
      </w:pPr>
      <w:r>
        <w:t>g</w:t>
      </w:r>
      <w:r w:rsidR="00502E50">
        <w:t>ave journal-like reflections at points determined by the teacher</w:t>
      </w:r>
      <w:r w:rsidR="006E757D">
        <w:t xml:space="preserve"> instead of synthesising their learning and </w:t>
      </w:r>
      <w:r w:rsidR="0096585C">
        <w:t>key</w:t>
      </w:r>
      <w:r w:rsidR="006E757D">
        <w:t xml:space="preserve"> moments</w:t>
      </w:r>
      <w:r w:rsidR="002F05E7">
        <w:t xml:space="preserve"> retrospectively</w:t>
      </w:r>
    </w:p>
    <w:p w14:paraId="1A697F03" w14:textId="79AA5F80" w:rsidR="00540811" w:rsidRPr="00CD5E60" w:rsidRDefault="00540811" w:rsidP="00CD5E60">
      <w:pPr>
        <w:pStyle w:val="SAABullets"/>
      </w:pPr>
      <w:r w:rsidRPr="00CD5E60">
        <w:t>reflected only on their interpretation or recount of events in a direct-to-camera oral, rather than integrating multimodal evidence from the dramatic process</w:t>
      </w:r>
      <w:r w:rsidR="000D64F4" w:rsidRPr="00CD5E60">
        <w:t xml:space="preserve"> such as </w:t>
      </w:r>
      <w:r w:rsidR="003355EC" w:rsidRPr="00CD5E60">
        <w:t>artefacts</w:t>
      </w:r>
      <w:r w:rsidR="000D64F4" w:rsidRPr="00CD5E60">
        <w:t xml:space="preserve"> of planning </w:t>
      </w:r>
      <w:r w:rsidR="007E3EA7" w:rsidRPr="00CD5E60">
        <w:t>as a company</w:t>
      </w:r>
      <w:r w:rsidR="0096585C">
        <w:t xml:space="preserve">, </w:t>
      </w:r>
      <w:r w:rsidR="007E3EA7" w:rsidRPr="00CD5E60">
        <w:t>storyboarding, drawings, brainstorms, cue sheets</w:t>
      </w:r>
      <w:r w:rsidR="00996B23">
        <w:t>, etc.</w:t>
      </w:r>
    </w:p>
    <w:p w14:paraId="3B16441E" w14:textId="796715C7" w:rsidR="00161365" w:rsidRPr="00CD5E60" w:rsidRDefault="00574BC8" w:rsidP="00CD5E60">
      <w:pPr>
        <w:pStyle w:val="SAABullets"/>
      </w:pPr>
      <w:r w:rsidRPr="00CD5E60">
        <w:t>used multimodal evidence that was not related to the voice over analysis of the process or product</w:t>
      </w:r>
    </w:p>
    <w:p w14:paraId="5C3A57E0" w14:textId="77777777" w:rsidR="00540811" w:rsidRPr="00CD5E60" w:rsidRDefault="00540811" w:rsidP="00CD5E60">
      <w:pPr>
        <w:pStyle w:val="SAABullets"/>
      </w:pPr>
      <w:r w:rsidRPr="00CD5E60">
        <w:t>focussed the discussion on the activity and process of the whole group, limiting their discussion of role specific building and refining of creative choices</w:t>
      </w:r>
    </w:p>
    <w:p w14:paraId="454A18A5" w14:textId="77777777" w:rsidR="00540811" w:rsidRDefault="00540811" w:rsidP="00CD5E60">
      <w:pPr>
        <w:pStyle w:val="SAABullets"/>
      </w:pPr>
      <w:r w:rsidRPr="00CD5E60">
        <w:t>demonstrated limited connection between the student’s processes and notable dramatic theories, practitioners, texts and/or dramatic works</w:t>
      </w:r>
    </w:p>
    <w:p w14:paraId="48DC6E64" w14:textId="6A90AD92" w:rsidR="007E3DEA" w:rsidRPr="00CD5E60" w:rsidRDefault="00F9088E" w:rsidP="00CD5E60">
      <w:pPr>
        <w:pStyle w:val="SAABullets"/>
      </w:pPr>
      <w:r>
        <w:t>relied on a concept or theme only to generate ideas, limiting opportunity to demonstrate understanding of other dramatic works</w:t>
      </w:r>
    </w:p>
    <w:p w14:paraId="5618BAF6" w14:textId="12C83746" w:rsidR="000C768D" w:rsidRPr="00CD5E60" w:rsidRDefault="000C768D" w:rsidP="00CD5E60">
      <w:pPr>
        <w:pStyle w:val="SAABullets"/>
      </w:pPr>
      <w:r w:rsidRPr="00CD5E60">
        <w:t xml:space="preserve">demonstrated a lack of applied </w:t>
      </w:r>
      <w:r w:rsidR="00846194" w:rsidRPr="00CD5E60">
        <w:t xml:space="preserve">conventions (of film and theatre) in their dramatic presentation and </w:t>
      </w:r>
      <w:r w:rsidR="00996B23">
        <w:t>l</w:t>
      </w:r>
      <w:r w:rsidR="00846194" w:rsidRPr="00CD5E60">
        <w:t>earn</w:t>
      </w:r>
      <w:r w:rsidR="00996B23">
        <w:t>ing</w:t>
      </w:r>
      <w:r w:rsidR="00846194" w:rsidRPr="00CD5E60">
        <w:t xml:space="preserve"> </w:t>
      </w:r>
      <w:r w:rsidR="00996B23">
        <w:t>p</w:t>
      </w:r>
      <w:r w:rsidR="00846194" w:rsidRPr="00CD5E60">
        <w:t>ortfolio</w:t>
      </w:r>
    </w:p>
    <w:p w14:paraId="46A05DD7" w14:textId="7C9B742C" w:rsidR="00540811" w:rsidRPr="00CD5E60" w:rsidRDefault="00540811" w:rsidP="00CD5E60">
      <w:pPr>
        <w:pStyle w:val="SAABullets"/>
      </w:pPr>
      <w:r w:rsidRPr="00CD5E60">
        <w:t>focussed on logistical problems (e.g. budget, resources, time) or regrets about their work ethic</w:t>
      </w:r>
    </w:p>
    <w:p w14:paraId="113CCA2A" w14:textId="07967123" w:rsidR="00540811" w:rsidRDefault="00540811" w:rsidP="00CD5E60">
      <w:pPr>
        <w:pStyle w:val="SAABullets"/>
      </w:pPr>
      <w:r w:rsidRPr="00CD5E60">
        <w:t xml:space="preserve">were heavily scaffolded or formulaic responses where students had structured their response from template </w:t>
      </w:r>
      <w:r w:rsidR="0096585C">
        <w:t>limiting their</w:t>
      </w:r>
      <w:r w:rsidRPr="00CD5E60">
        <w:t xml:space="preserve"> capacity </w:t>
      </w:r>
      <w:r w:rsidR="0096585C">
        <w:t>to</w:t>
      </w:r>
      <w:r w:rsidRPr="00CD5E60">
        <w:t xml:space="preserve"> demonstrate the organic process of developing their work.</w:t>
      </w:r>
    </w:p>
    <w:p w14:paraId="309B83AA" w14:textId="77777777" w:rsidR="005D0033" w:rsidRDefault="005D0033" w:rsidP="005D0033">
      <w:pPr>
        <w:pStyle w:val="SAABullets"/>
        <w:numPr>
          <w:ilvl w:val="0"/>
          <w:numId w:val="0"/>
        </w:numPr>
      </w:pPr>
    </w:p>
    <w:p w14:paraId="5E2A4D26" w14:textId="77777777" w:rsidR="005D0033" w:rsidRPr="00CD5E60" w:rsidRDefault="005D0033" w:rsidP="005D0033">
      <w:pPr>
        <w:pStyle w:val="SAABullets"/>
        <w:numPr>
          <w:ilvl w:val="0"/>
          <w:numId w:val="0"/>
        </w:numPr>
      </w:pPr>
    </w:p>
    <w:p w14:paraId="24872A44" w14:textId="2EF50ABD" w:rsidR="007E4450" w:rsidRPr="007E4450" w:rsidRDefault="007E4450" w:rsidP="00CD5E60">
      <w:pPr>
        <w:pStyle w:val="SAAHeading3"/>
      </w:pPr>
      <w:r w:rsidRPr="007E4450">
        <w:lastRenderedPageBreak/>
        <w:t>General</w:t>
      </w:r>
    </w:p>
    <w:p w14:paraId="61DA7664" w14:textId="6DEE28AD" w:rsidR="0096585C" w:rsidRPr="00492E25" w:rsidRDefault="0096585C" w:rsidP="0096585C">
      <w:pPr>
        <w:pStyle w:val="SAAbodytext"/>
      </w:pPr>
      <w:r>
        <w:t>T</w:t>
      </w:r>
      <w:r w:rsidRPr="00492E25">
        <w:t xml:space="preserve">he </w:t>
      </w:r>
      <w:r>
        <w:t>s</w:t>
      </w:r>
      <w:r w:rsidRPr="00492E25">
        <w:t xml:space="preserve">ubject </w:t>
      </w:r>
      <w:r>
        <w:t>o</w:t>
      </w:r>
      <w:r w:rsidRPr="00492E25">
        <w:t>utline stipulates in all assessment types that students may take on multiple roles in creating their dramatic responses</w:t>
      </w:r>
      <w:r>
        <w:t>. However,</w:t>
      </w:r>
      <w:r w:rsidRPr="00492E25">
        <w:t xml:space="preserve"> teachers should encourage students to make informed choices regarding which role</w:t>
      </w:r>
      <w:r>
        <w:t>(</w:t>
      </w:r>
      <w:r w:rsidRPr="00492E25">
        <w:t>s</w:t>
      </w:r>
      <w:r>
        <w:t>)</w:t>
      </w:r>
      <w:r w:rsidRPr="00492E25">
        <w:t xml:space="preserve"> they are </w:t>
      </w:r>
      <w:r>
        <w:t xml:space="preserve">choosing </w:t>
      </w:r>
      <w:r w:rsidRPr="00492E25">
        <w:t xml:space="preserve">to be assessed on in </w:t>
      </w:r>
      <w:r w:rsidR="00582F99">
        <w:t>each</w:t>
      </w:r>
      <w:r w:rsidRPr="00492E25">
        <w:t xml:space="preserve"> </w:t>
      </w:r>
      <w:r w:rsidR="00582F99">
        <w:t>a</w:t>
      </w:r>
      <w:r w:rsidRPr="00492E25">
        <w:t xml:space="preserve">ssessment </w:t>
      </w:r>
      <w:r w:rsidR="00582F99">
        <w:t>t</w:t>
      </w:r>
      <w:r w:rsidRPr="00492E25">
        <w:t xml:space="preserve">ype. An individual may take on multiple roles in the organic process of making a product when working in a company, but they do not need to be assessed on everything they do. For example, a student may take additional responsibilities for costume design and acting in the </w:t>
      </w:r>
      <w:r>
        <w:t>p</w:t>
      </w:r>
      <w:r w:rsidRPr="00492E25">
        <w:t xml:space="preserve">resentation </w:t>
      </w:r>
      <w:r>
        <w:t xml:space="preserve">for Assessment </w:t>
      </w:r>
      <w:r w:rsidRPr="00492E25">
        <w:t>T</w:t>
      </w:r>
      <w:r>
        <w:t xml:space="preserve">ype </w:t>
      </w:r>
      <w:r w:rsidR="004C1687" w:rsidRPr="00492E25">
        <w:t>3</w:t>
      </w:r>
      <w:r w:rsidR="004C1687">
        <w:t xml:space="preserve"> but</w:t>
      </w:r>
      <w:r w:rsidRPr="00492E25">
        <w:t xml:space="preserve"> choose to only be assessed on their role as director. In this case, the </w:t>
      </w:r>
      <w:r>
        <w:t>l</w:t>
      </w:r>
      <w:r w:rsidRPr="00492E25">
        <w:t xml:space="preserve">earning </w:t>
      </w:r>
      <w:r>
        <w:t>p</w:t>
      </w:r>
      <w:r w:rsidRPr="00492E25">
        <w:t>ortfolio should focus the discussion on the development of the role chosen for assessment providing opportunity for in depth analysis, appraisal, and presentation of evidence of the creative process at higher levels.</w:t>
      </w:r>
    </w:p>
    <w:p w14:paraId="14FCCEFF" w14:textId="77777777" w:rsidR="0096585C" w:rsidRPr="00492E25" w:rsidRDefault="0096585C" w:rsidP="0096585C">
      <w:pPr>
        <w:pStyle w:val="SAAbodytext"/>
      </w:pPr>
      <w:r w:rsidRPr="00492E25">
        <w:t>Teachers are also reminded that word and time limits for each assessment type are maxima only.</w:t>
      </w:r>
    </w:p>
    <w:p w14:paraId="0EE93C60" w14:textId="515BD395" w:rsidR="00B30663" w:rsidRPr="006C38D2" w:rsidRDefault="008B4E6A" w:rsidP="006C38D2">
      <w:pPr>
        <w:pStyle w:val="SAAbodytext"/>
      </w:pPr>
      <w:r>
        <w:t>T</w:t>
      </w:r>
      <w:r w:rsidR="007E4450" w:rsidRPr="00492E25">
        <w:t xml:space="preserve">eachers are encouraged to </w:t>
      </w:r>
      <w:r>
        <w:t xml:space="preserve">continue to </w:t>
      </w:r>
      <w:r w:rsidR="00996B23">
        <w:t>utilise</w:t>
      </w:r>
      <w:r w:rsidR="00996B23" w:rsidRPr="00492E25">
        <w:t xml:space="preserve"> </w:t>
      </w:r>
      <w:r w:rsidR="007E4450" w:rsidRPr="00492E25">
        <w:t>the flexibilities already inherent in the course to make the course more manageable.</w:t>
      </w:r>
      <w:r w:rsidR="008E759D">
        <w:t xml:space="preserve"> In 202</w:t>
      </w:r>
      <w:r w:rsidR="009D206D">
        <w:t>4</w:t>
      </w:r>
      <w:r w:rsidR="00D96889" w:rsidRPr="009C05AA">
        <w:t xml:space="preserve">, the flexibilities of </w:t>
      </w:r>
      <w:r w:rsidR="007E4450" w:rsidRPr="009C05AA">
        <w:t>A</w:t>
      </w:r>
      <w:r w:rsidR="00D96889" w:rsidRPr="009C05AA">
        <w:t xml:space="preserve">ssessment </w:t>
      </w:r>
      <w:r w:rsidR="007E4450" w:rsidRPr="009C05AA">
        <w:t>T</w:t>
      </w:r>
      <w:r w:rsidR="00D96889" w:rsidRPr="009C05AA">
        <w:t xml:space="preserve">ype </w:t>
      </w:r>
      <w:r w:rsidR="007E4450" w:rsidRPr="009C05AA">
        <w:t xml:space="preserve">2 </w:t>
      </w:r>
      <w:r w:rsidR="00D96889" w:rsidRPr="009C05AA">
        <w:t xml:space="preserve">were utilised by many teachers who </w:t>
      </w:r>
      <w:r w:rsidR="007E4450" w:rsidRPr="009C05AA">
        <w:t>design</w:t>
      </w:r>
      <w:r w:rsidR="00D96889" w:rsidRPr="009C05AA">
        <w:t>ed</w:t>
      </w:r>
      <w:r w:rsidR="007E4450" w:rsidRPr="009C05AA">
        <w:t xml:space="preserve"> their </w:t>
      </w:r>
      <w:r w:rsidR="00996B23" w:rsidRPr="009C05AA">
        <w:t xml:space="preserve">teaching and assessment program </w:t>
      </w:r>
      <w:r w:rsidR="007E4450" w:rsidRPr="009C05AA">
        <w:t xml:space="preserve">with either two independent tasks </w:t>
      </w:r>
      <w:r w:rsidR="00D96889" w:rsidRPr="009C05AA">
        <w:t>(</w:t>
      </w:r>
      <w:r w:rsidR="007E4450" w:rsidRPr="009C05AA">
        <w:t xml:space="preserve">one </w:t>
      </w:r>
      <w:r w:rsidR="00996B23" w:rsidRPr="009C05AA">
        <w:t>e</w:t>
      </w:r>
      <w:r w:rsidR="00E8326D" w:rsidRPr="009C05AA">
        <w:t>valu</w:t>
      </w:r>
      <w:r w:rsidR="00473EA4" w:rsidRPr="009C05AA">
        <w:t xml:space="preserve">ation </w:t>
      </w:r>
      <w:r w:rsidR="00996B23" w:rsidRPr="009C05AA">
        <w:t>t</w:t>
      </w:r>
      <w:r w:rsidR="00473EA4" w:rsidRPr="009C05AA">
        <w:t xml:space="preserve">ask </w:t>
      </w:r>
      <w:r w:rsidR="007E4450" w:rsidRPr="009C05AA">
        <w:t xml:space="preserve">and </w:t>
      </w:r>
      <w:r w:rsidR="00473EA4" w:rsidRPr="009C05AA">
        <w:t xml:space="preserve">one </w:t>
      </w:r>
      <w:r w:rsidR="00996B23" w:rsidRPr="009C05AA">
        <w:t>c</w:t>
      </w:r>
      <w:r w:rsidR="007E4450" w:rsidRPr="009C05AA">
        <w:t>reativity</w:t>
      </w:r>
      <w:r w:rsidR="00473EA4" w:rsidRPr="009C05AA">
        <w:t xml:space="preserve"> </w:t>
      </w:r>
      <w:r w:rsidR="00996B23" w:rsidRPr="009C05AA">
        <w:t>t</w:t>
      </w:r>
      <w:r w:rsidR="00473EA4" w:rsidRPr="009C05AA">
        <w:t>ask</w:t>
      </w:r>
      <w:r w:rsidR="00D96889" w:rsidRPr="009C05AA">
        <w:t>)</w:t>
      </w:r>
      <w:r w:rsidR="007E4450" w:rsidRPr="009C05AA">
        <w:t xml:space="preserve"> or a combined task integrating both </w:t>
      </w:r>
      <w:r w:rsidR="00996B23" w:rsidRPr="009C05AA">
        <w:t>e</w:t>
      </w:r>
      <w:r w:rsidR="007E4450" w:rsidRPr="009C05AA">
        <w:t xml:space="preserve">valuation and </w:t>
      </w:r>
      <w:r w:rsidR="00996B23" w:rsidRPr="009C05AA">
        <w:t>c</w:t>
      </w:r>
      <w:r w:rsidR="007E4450" w:rsidRPr="009C05AA">
        <w:t>reativity components</w:t>
      </w:r>
      <w:r w:rsidR="008E759D">
        <w:t>,</w:t>
      </w:r>
      <w:r w:rsidR="00D96889" w:rsidRPr="009C05AA">
        <w:t xml:space="preserve"> to best suit their context</w:t>
      </w:r>
      <w:r w:rsidR="007E4450" w:rsidRPr="009C05AA">
        <w:t xml:space="preserve">. </w:t>
      </w:r>
      <w:r w:rsidR="00D96889" w:rsidRPr="009C05AA">
        <w:t>When designing their LAPs for 202</w:t>
      </w:r>
      <w:r w:rsidR="009D206D">
        <w:t>5</w:t>
      </w:r>
      <w:r w:rsidR="00D96889" w:rsidRPr="009C05AA">
        <w:t>, t</w:t>
      </w:r>
      <w:r w:rsidR="007E4450" w:rsidRPr="009C05AA">
        <w:t xml:space="preserve">eachers may find </w:t>
      </w:r>
      <w:r w:rsidR="00D96889" w:rsidRPr="009C05AA">
        <w:t xml:space="preserve">that </w:t>
      </w:r>
      <w:r w:rsidR="007E4450" w:rsidRPr="009C05AA">
        <w:t>there are benefits to covering the course requirements</w:t>
      </w:r>
      <w:r w:rsidR="00996B23" w:rsidRPr="009C05AA">
        <w:t xml:space="preserve"> by combining the </w:t>
      </w:r>
      <w:r w:rsidR="00D96889" w:rsidRPr="009C05AA">
        <w:t>tasks for Assessment Type 2</w:t>
      </w:r>
      <w:r w:rsidR="007E4450" w:rsidRPr="009C05AA">
        <w:t xml:space="preserve">, especially where </w:t>
      </w:r>
      <w:r w:rsidR="00996B23" w:rsidRPr="009C05AA">
        <w:t xml:space="preserve">illness and absence </w:t>
      </w:r>
      <w:r w:rsidR="008E759D">
        <w:t xml:space="preserve">are likely to </w:t>
      </w:r>
      <w:r w:rsidR="007E4450" w:rsidRPr="009C05AA">
        <w:t>provide challenges or interruptions. This would see students appraising their learning from dramatic experiences or events (</w:t>
      </w:r>
      <w:r w:rsidR="00D96889" w:rsidRPr="009C05AA">
        <w:t>e</w:t>
      </w:r>
      <w:r w:rsidR="007E4450" w:rsidRPr="009C05AA">
        <w:t>valuation) to inform their development of a hypothetical product or dramatic concept (</w:t>
      </w:r>
      <w:r w:rsidR="00D96889" w:rsidRPr="009C05AA">
        <w:t>c</w:t>
      </w:r>
      <w:r w:rsidR="007E4450" w:rsidRPr="009C05AA">
        <w:t xml:space="preserve">reativity). This approach may also provide opportunity for students to more deeply examine the concepts, theories and ideas explored in the dramatic events and apply the synthesis of their learning to their dramatic concept with greater complexity, </w:t>
      </w:r>
      <w:r w:rsidR="00A83362" w:rsidRPr="009C05AA">
        <w:t>sophistication,</w:t>
      </w:r>
      <w:r w:rsidR="007E4450" w:rsidRPr="009C05AA">
        <w:t xml:space="preserve"> and detail.</w:t>
      </w:r>
      <w:r w:rsidR="00A44DB8" w:rsidRPr="009C05AA">
        <w:t xml:space="preserve"> </w:t>
      </w:r>
    </w:p>
    <w:sectPr w:rsidR="00B30663" w:rsidRPr="006C38D2" w:rsidSect="00582F99">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D075" w14:textId="77777777" w:rsidR="005E7E2E" w:rsidRPr="000D4EDE" w:rsidRDefault="005E7E2E" w:rsidP="000D4EDE">
      <w:r>
        <w:separator/>
      </w:r>
    </w:p>
  </w:endnote>
  <w:endnote w:type="continuationSeparator" w:id="0">
    <w:p w14:paraId="416DC55C" w14:textId="77777777" w:rsidR="005E7E2E" w:rsidRPr="000D4EDE" w:rsidRDefault="005E7E2E"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1E2DF447" w:rsidR="005A77A8" w:rsidRPr="00D371B8" w:rsidRDefault="005A77A8" w:rsidP="0066092A">
    <w:pPr>
      <w:pStyle w:val="FootnoteText"/>
      <w:numPr>
        <w:ilvl w:val="0"/>
        <w:numId w:val="0"/>
      </w:numPr>
      <w:tabs>
        <w:tab w:val="right" w:pos="9070"/>
      </w:tabs>
      <w:ind w:left="170"/>
    </w:pPr>
    <w:r w:rsidRPr="005A77A8">
      <w:t>Stag</w:t>
    </w:r>
    <w:r w:rsidRPr="00D371B8">
      <w:t>e 2</w:t>
    </w:r>
    <w:r w:rsidR="0066092A">
      <w:t xml:space="preserve"> Drama</w:t>
    </w:r>
    <w:r w:rsidRPr="00D371B8">
      <w:t xml:space="preserve"> – 202</w:t>
    </w:r>
    <w:r w:rsidR="00765FED">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rsidRPr="00D371B8">
      <w:rPr>
        <w:sz w:val="24"/>
        <w:szCs w:val="24"/>
      </w:rPr>
      <w:t>3</w:t>
    </w:r>
    <w:r>
      <w:rPr>
        <w:sz w:val="24"/>
        <w:szCs w:val="24"/>
      </w:rPr>
      <w:fldChar w:fldCharType="end"/>
    </w:r>
  </w:p>
  <w:p w14:paraId="73F66EDF" w14:textId="20E1C6C8" w:rsidR="00CA6EB8" w:rsidRPr="00D371B8" w:rsidRDefault="005A77A8" w:rsidP="0066092A">
    <w:pPr>
      <w:pStyle w:val="FootnoteText"/>
      <w:numPr>
        <w:ilvl w:val="0"/>
        <w:numId w:val="0"/>
      </w:numPr>
      <w:ind w:left="170"/>
    </w:pPr>
    <w:r w:rsidRPr="00D371B8">
      <w:t xml:space="preserve">Ref: </w:t>
    </w:r>
    <w:r w:rsidR="007C2938">
      <w:t>A</w:t>
    </w:r>
    <w:r w:rsidR="00335E4F">
      <w:t>1566271</w:t>
    </w:r>
    <w:r w:rsidRPr="00D371B8">
      <w:t xml:space="preserve"> © SACE Board of South Australia 202</w:t>
    </w:r>
    <w:r w:rsidR="00765FED">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D5E9" w14:textId="77777777" w:rsidR="005E7E2E" w:rsidRPr="000D4EDE" w:rsidRDefault="005E7E2E" w:rsidP="000D4EDE">
      <w:r>
        <w:separator/>
      </w:r>
    </w:p>
  </w:footnote>
  <w:footnote w:type="continuationSeparator" w:id="0">
    <w:p w14:paraId="637584B9" w14:textId="77777777" w:rsidR="005E7E2E" w:rsidRPr="000D4EDE" w:rsidRDefault="005E7E2E"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14774A">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14774A">
                    <w:pPr>
                      <w:numPr>
                        <w:ilvl w:val="0"/>
                        <w:numId w:val="0"/>
                      </w:num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A0445F4"/>
    <w:multiLevelType w:val="multilevel"/>
    <w:tmpl w:val="896445AC"/>
    <w:styleLink w:val="Lists"/>
    <w:lvl w:ilvl="0">
      <w:start w:val="1"/>
      <w:numFmt w:val="bullet"/>
      <w:pStyle w:val="Normal"/>
      <w:lvlText w:val=""/>
      <w:lvlJc w:val="left"/>
      <w:pPr>
        <w:ind w:left="0" w:firstLine="0"/>
      </w:pPr>
      <w:rPr>
        <w:rFonts w:ascii="Symbol" w:hAnsi="Symbol" w:hint="default"/>
        <w:position w:val="3"/>
        <w:sz w:val="12"/>
        <w:vertAlign w:val="baseline"/>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683242546">
    <w:abstractNumId w:val="8"/>
  </w:num>
  <w:num w:numId="2" w16cid:durableId="1159735084">
    <w:abstractNumId w:val="1"/>
  </w:num>
  <w:num w:numId="3" w16cid:durableId="1195967847">
    <w:abstractNumId w:val="0"/>
  </w:num>
  <w:num w:numId="4" w16cid:durableId="1279414779">
    <w:abstractNumId w:val="3"/>
  </w:num>
  <w:num w:numId="5" w16cid:durableId="53359496">
    <w:abstractNumId w:val="5"/>
  </w:num>
  <w:num w:numId="6" w16cid:durableId="989676128">
    <w:abstractNumId w:val="6"/>
  </w:num>
  <w:num w:numId="7" w16cid:durableId="781530164">
    <w:abstractNumId w:val="7"/>
  </w:num>
  <w:num w:numId="8" w16cid:durableId="1178693016">
    <w:abstractNumId w:val="2"/>
  </w:num>
  <w:num w:numId="9" w16cid:durableId="15762339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4B"/>
    <w:rsid w:val="00010D5E"/>
    <w:rsid w:val="00011C96"/>
    <w:rsid w:val="000141B9"/>
    <w:rsid w:val="00021275"/>
    <w:rsid w:val="00021E0E"/>
    <w:rsid w:val="00022DF7"/>
    <w:rsid w:val="00025BE8"/>
    <w:rsid w:val="00034A19"/>
    <w:rsid w:val="00035B5D"/>
    <w:rsid w:val="00036F9E"/>
    <w:rsid w:val="000413B3"/>
    <w:rsid w:val="00043F19"/>
    <w:rsid w:val="00051B8B"/>
    <w:rsid w:val="0005778B"/>
    <w:rsid w:val="00057B71"/>
    <w:rsid w:val="00061B47"/>
    <w:rsid w:val="00063CF7"/>
    <w:rsid w:val="00067C37"/>
    <w:rsid w:val="0007202C"/>
    <w:rsid w:val="000723F1"/>
    <w:rsid w:val="00072B30"/>
    <w:rsid w:val="0007319C"/>
    <w:rsid w:val="000732AA"/>
    <w:rsid w:val="0007645D"/>
    <w:rsid w:val="000767DD"/>
    <w:rsid w:val="00084F8B"/>
    <w:rsid w:val="00085D6F"/>
    <w:rsid w:val="00086D07"/>
    <w:rsid w:val="00086F71"/>
    <w:rsid w:val="00093915"/>
    <w:rsid w:val="000949AD"/>
    <w:rsid w:val="00095109"/>
    <w:rsid w:val="00096B04"/>
    <w:rsid w:val="00096B0F"/>
    <w:rsid w:val="000A490E"/>
    <w:rsid w:val="000A4BE4"/>
    <w:rsid w:val="000B04C5"/>
    <w:rsid w:val="000B553C"/>
    <w:rsid w:val="000B63CA"/>
    <w:rsid w:val="000B6649"/>
    <w:rsid w:val="000B752A"/>
    <w:rsid w:val="000C14D9"/>
    <w:rsid w:val="000C15C7"/>
    <w:rsid w:val="000C3629"/>
    <w:rsid w:val="000C768D"/>
    <w:rsid w:val="000D4EDE"/>
    <w:rsid w:val="000D5F92"/>
    <w:rsid w:val="000D64F4"/>
    <w:rsid w:val="000D6EFB"/>
    <w:rsid w:val="000D71B7"/>
    <w:rsid w:val="000E2460"/>
    <w:rsid w:val="000E43AC"/>
    <w:rsid w:val="000F1F29"/>
    <w:rsid w:val="000F5005"/>
    <w:rsid w:val="000F703E"/>
    <w:rsid w:val="000F7075"/>
    <w:rsid w:val="000F7574"/>
    <w:rsid w:val="00104346"/>
    <w:rsid w:val="001050E4"/>
    <w:rsid w:val="001066AD"/>
    <w:rsid w:val="00113B7D"/>
    <w:rsid w:val="00123576"/>
    <w:rsid w:val="00124B21"/>
    <w:rsid w:val="00126865"/>
    <w:rsid w:val="00132560"/>
    <w:rsid w:val="001327B8"/>
    <w:rsid w:val="0013471B"/>
    <w:rsid w:val="001352D4"/>
    <w:rsid w:val="00143616"/>
    <w:rsid w:val="0014774A"/>
    <w:rsid w:val="00157C98"/>
    <w:rsid w:val="00161365"/>
    <w:rsid w:val="00164A1E"/>
    <w:rsid w:val="001653B6"/>
    <w:rsid w:val="00174B0F"/>
    <w:rsid w:val="00177F6E"/>
    <w:rsid w:val="0018235E"/>
    <w:rsid w:val="00183F4C"/>
    <w:rsid w:val="001A664F"/>
    <w:rsid w:val="001B2DB7"/>
    <w:rsid w:val="001B3FFD"/>
    <w:rsid w:val="001B5D8D"/>
    <w:rsid w:val="001B6B56"/>
    <w:rsid w:val="001B775A"/>
    <w:rsid w:val="001C1E92"/>
    <w:rsid w:val="001C3F3E"/>
    <w:rsid w:val="001D0C02"/>
    <w:rsid w:val="001D121E"/>
    <w:rsid w:val="001D2E0A"/>
    <w:rsid w:val="001E0F51"/>
    <w:rsid w:val="001E55BF"/>
    <w:rsid w:val="001E7617"/>
    <w:rsid w:val="001F4BF9"/>
    <w:rsid w:val="001F6975"/>
    <w:rsid w:val="001F6E1A"/>
    <w:rsid w:val="001F7277"/>
    <w:rsid w:val="001F780A"/>
    <w:rsid w:val="001F7917"/>
    <w:rsid w:val="00200613"/>
    <w:rsid w:val="00213B91"/>
    <w:rsid w:val="0021659B"/>
    <w:rsid w:val="00220550"/>
    <w:rsid w:val="00225B3B"/>
    <w:rsid w:val="002301A2"/>
    <w:rsid w:val="002318CE"/>
    <w:rsid w:val="00232957"/>
    <w:rsid w:val="00236C2D"/>
    <w:rsid w:val="002374B7"/>
    <w:rsid w:val="00240126"/>
    <w:rsid w:val="0024304D"/>
    <w:rsid w:val="0024336B"/>
    <w:rsid w:val="002439E1"/>
    <w:rsid w:val="00244826"/>
    <w:rsid w:val="00245A01"/>
    <w:rsid w:val="00247ACA"/>
    <w:rsid w:val="00252E6A"/>
    <w:rsid w:val="0025782A"/>
    <w:rsid w:val="0026426F"/>
    <w:rsid w:val="002661A6"/>
    <w:rsid w:val="00266C23"/>
    <w:rsid w:val="00282910"/>
    <w:rsid w:val="00285578"/>
    <w:rsid w:val="00285600"/>
    <w:rsid w:val="00286EAD"/>
    <w:rsid w:val="0029389B"/>
    <w:rsid w:val="00296F7F"/>
    <w:rsid w:val="002A1894"/>
    <w:rsid w:val="002A2188"/>
    <w:rsid w:val="002A36F2"/>
    <w:rsid w:val="002A751B"/>
    <w:rsid w:val="002A7D14"/>
    <w:rsid w:val="002B0913"/>
    <w:rsid w:val="002B1D3D"/>
    <w:rsid w:val="002B28E4"/>
    <w:rsid w:val="002B7504"/>
    <w:rsid w:val="002C0581"/>
    <w:rsid w:val="002C0D97"/>
    <w:rsid w:val="002C186C"/>
    <w:rsid w:val="002C33A5"/>
    <w:rsid w:val="002C66D1"/>
    <w:rsid w:val="002C7065"/>
    <w:rsid w:val="002C7F4A"/>
    <w:rsid w:val="002D2804"/>
    <w:rsid w:val="002D4B6C"/>
    <w:rsid w:val="002D4FB7"/>
    <w:rsid w:val="002D5274"/>
    <w:rsid w:val="002F05E7"/>
    <w:rsid w:val="002F0C2C"/>
    <w:rsid w:val="002F5B49"/>
    <w:rsid w:val="00300655"/>
    <w:rsid w:val="00303CBB"/>
    <w:rsid w:val="00303D18"/>
    <w:rsid w:val="003048FD"/>
    <w:rsid w:val="00307ADD"/>
    <w:rsid w:val="00312A66"/>
    <w:rsid w:val="003130CA"/>
    <w:rsid w:val="00316400"/>
    <w:rsid w:val="003166F9"/>
    <w:rsid w:val="003175B0"/>
    <w:rsid w:val="003222D3"/>
    <w:rsid w:val="00322B20"/>
    <w:rsid w:val="003232EA"/>
    <w:rsid w:val="00331745"/>
    <w:rsid w:val="003355EC"/>
    <w:rsid w:val="00335E4F"/>
    <w:rsid w:val="0034044B"/>
    <w:rsid w:val="00342373"/>
    <w:rsid w:val="0034386D"/>
    <w:rsid w:val="003517AE"/>
    <w:rsid w:val="00351DA4"/>
    <w:rsid w:val="003633D1"/>
    <w:rsid w:val="00371F54"/>
    <w:rsid w:val="00374727"/>
    <w:rsid w:val="00375F06"/>
    <w:rsid w:val="0037770C"/>
    <w:rsid w:val="00377C8B"/>
    <w:rsid w:val="00380760"/>
    <w:rsid w:val="0038268A"/>
    <w:rsid w:val="00383A95"/>
    <w:rsid w:val="00385CA0"/>
    <w:rsid w:val="003900FE"/>
    <w:rsid w:val="0039117A"/>
    <w:rsid w:val="003941C3"/>
    <w:rsid w:val="00397361"/>
    <w:rsid w:val="003A23DC"/>
    <w:rsid w:val="003A2733"/>
    <w:rsid w:val="003A3021"/>
    <w:rsid w:val="003A627E"/>
    <w:rsid w:val="003A79EE"/>
    <w:rsid w:val="003B3395"/>
    <w:rsid w:val="003B6E16"/>
    <w:rsid w:val="003C180A"/>
    <w:rsid w:val="003C1E25"/>
    <w:rsid w:val="003C2A44"/>
    <w:rsid w:val="003C625E"/>
    <w:rsid w:val="003D1294"/>
    <w:rsid w:val="003D160A"/>
    <w:rsid w:val="003D27CB"/>
    <w:rsid w:val="003D2CE3"/>
    <w:rsid w:val="003D329D"/>
    <w:rsid w:val="003D613A"/>
    <w:rsid w:val="003E07E9"/>
    <w:rsid w:val="003E622E"/>
    <w:rsid w:val="003E6BF6"/>
    <w:rsid w:val="003F0F0D"/>
    <w:rsid w:val="003F14FD"/>
    <w:rsid w:val="003F4B55"/>
    <w:rsid w:val="004015D2"/>
    <w:rsid w:val="0040173E"/>
    <w:rsid w:val="00411E5A"/>
    <w:rsid w:val="00412C57"/>
    <w:rsid w:val="00416069"/>
    <w:rsid w:val="00434BEE"/>
    <w:rsid w:val="00435339"/>
    <w:rsid w:val="00437F61"/>
    <w:rsid w:val="0044447D"/>
    <w:rsid w:val="00461869"/>
    <w:rsid w:val="00462FDC"/>
    <w:rsid w:val="00463FA8"/>
    <w:rsid w:val="00467BFA"/>
    <w:rsid w:val="00472CBC"/>
    <w:rsid w:val="00473EA4"/>
    <w:rsid w:val="004754C6"/>
    <w:rsid w:val="004769C8"/>
    <w:rsid w:val="00476BF8"/>
    <w:rsid w:val="004810E3"/>
    <w:rsid w:val="00481BAF"/>
    <w:rsid w:val="0049107E"/>
    <w:rsid w:val="00493DAA"/>
    <w:rsid w:val="0049428C"/>
    <w:rsid w:val="00494335"/>
    <w:rsid w:val="00495A4C"/>
    <w:rsid w:val="004967A1"/>
    <w:rsid w:val="004A2CFC"/>
    <w:rsid w:val="004A2E4B"/>
    <w:rsid w:val="004A6B2D"/>
    <w:rsid w:val="004B584E"/>
    <w:rsid w:val="004B6245"/>
    <w:rsid w:val="004B7EDC"/>
    <w:rsid w:val="004C0DC2"/>
    <w:rsid w:val="004C0F1F"/>
    <w:rsid w:val="004C1106"/>
    <w:rsid w:val="004C1634"/>
    <w:rsid w:val="004C1687"/>
    <w:rsid w:val="004C1B25"/>
    <w:rsid w:val="004C6D4B"/>
    <w:rsid w:val="004E2269"/>
    <w:rsid w:val="004F2E59"/>
    <w:rsid w:val="004F3339"/>
    <w:rsid w:val="004F5260"/>
    <w:rsid w:val="004F72A2"/>
    <w:rsid w:val="00500FC7"/>
    <w:rsid w:val="005026D4"/>
    <w:rsid w:val="00502E50"/>
    <w:rsid w:val="00503A51"/>
    <w:rsid w:val="005073B8"/>
    <w:rsid w:val="005074F7"/>
    <w:rsid w:val="0051007F"/>
    <w:rsid w:val="00512309"/>
    <w:rsid w:val="00520661"/>
    <w:rsid w:val="00521D3D"/>
    <w:rsid w:val="0052219F"/>
    <w:rsid w:val="005325D2"/>
    <w:rsid w:val="00533379"/>
    <w:rsid w:val="00540811"/>
    <w:rsid w:val="00542522"/>
    <w:rsid w:val="0054526E"/>
    <w:rsid w:val="00546CF8"/>
    <w:rsid w:val="005476B5"/>
    <w:rsid w:val="005541D2"/>
    <w:rsid w:val="00557B27"/>
    <w:rsid w:val="005602DA"/>
    <w:rsid w:val="005674E7"/>
    <w:rsid w:val="00573327"/>
    <w:rsid w:val="00574BC8"/>
    <w:rsid w:val="00582F99"/>
    <w:rsid w:val="0059087A"/>
    <w:rsid w:val="00592747"/>
    <w:rsid w:val="00592BFF"/>
    <w:rsid w:val="00596C74"/>
    <w:rsid w:val="005A3F63"/>
    <w:rsid w:val="005A59D0"/>
    <w:rsid w:val="005A6132"/>
    <w:rsid w:val="005A77A8"/>
    <w:rsid w:val="005A7D28"/>
    <w:rsid w:val="005B073E"/>
    <w:rsid w:val="005B1D30"/>
    <w:rsid w:val="005B227F"/>
    <w:rsid w:val="005B2CEE"/>
    <w:rsid w:val="005B31F4"/>
    <w:rsid w:val="005B6949"/>
    <w:rsid w:val="005B7801"/>
    <w:rsid w:val="005C38C6"/>
    <w:rsid w:val="005C5891"/>
    <w:rsid w:val="005D0033"/>
    <w:rsid w:val="005D3920"/>
    <w:rsid w:val="005D4709"/>
    <w:rsid w:val="005D5FAE"/>
    <w:rsid w:val="005E0531"/>
    <w:rsid w:val="005E07D0"/>
    <w:rsid w:val="005E0EBB"/>
    <w:rsid w:val="005E2540"/>
    <w:rsid w:val="005E7E2E"/>
    <w:rsid w:val="005F0920"/>
    <w:rsid w:val="005F29B7"/>
    <w:rsid w:val="005F6400"/>
    <w:rsid w:val="0060225B"/>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092A"/>
    <w:rsid w:val="00660949"/>
    <w:rsid w:val="00661578"/>
    <w:rsid w:val="0066674D"/>
    <w:rsid w:val="00666A78"/>
    <w:rsid w:val="00676C12"/>
    <w:rsid w:val="00681892"/>
    <w:rsid w:val="00682808"/>
    <w:rsid w:val="00682DCC"/>
    <w:rsid w:val="00685DD6"/>
    <w:rsid w:val="0069375D"/>
    <w:rsid w:val="0069407C"/>
    <w:rsid w:val="0069574E"/>
    <w:rsid w:val="006A17C7"/>
    <w:rsid w:val="006A1921"/>
    <w:rsid w:val="006A2303"/>
    <w:rsid w:val="006A6733"/>
    <w:rsid w:val="006A74F2"/>
    <w:rsid w:val="006B4847"/>
    <w:rsid w:val="006C38D2"/>
    <w:rsid w:val="006C61AD"/>
    <w:rsid w:val="006E757D"/>
    <w:rsid w:val="006F145A"/>
    <w:rsid w:val="006F27CB"/>
    <w:rsid w:val="006F359B"/>
    <w:rsid w:val="006F5865"/>
    <w:rsid w:val="006F74B8"/>
    <w:rsid w:val="00700805"/>
    <w:rsid w:val="00701669"/>
    <w:rsid w:val="00701EC6"/>
    <w:rsid w:val="00706179"/>
    <w:rsid w:val="00711B66"/>
    <w:rsid w:val="00714869"/>
    <w:rsid w:val="00714F78"/>
    <w:rsid w:val="007170F7"/>
    <w:rsid w:val="007253B8"/>
    <w:rsid w:val="00725949"/>
    <w:rsid w:val="0073457A"/>
    <w:rsid w:val="0073682E"/>
    <w:rsid w:val="00736E7D"/>
    <w:rsid w:val="007374AE"/>
    <w:rsid w:val="0074465A"/>
    <w:rsid w:val="007509A6"/>
    <w:rsid w:val="00753D44"/>
    <w:rsid w:val="00753F83"/>
    <w:rsid w:val="007541B0"/>
    <w:rsid w:val="0075469B"/>
    <w:rsid w:val="00755163"/>
    <w:rsid w:val="00756AAB"/>
    <w:rsid w:val="00757F63"/>
    <w:rsid w:val="007645AE"/>
    <w:rsid w:val="00764992"/>
    <w:rsid w:val="00765FED"/>
    <w:rsid w:val="00770491"/>
    <w:rsid w:val="00771C96"/>
    <w:rsid w:val="00775AA0"/>
    <w:rsid w:val="00776A76"/>
    <w:rsid w:val="007770FA"/>
    <w:rsid w:val="007859C4"/>
    <w:rsid w:val="007860F1"/>
    <w:rsid w:val="00791738"/>
    <w:rsid w:val="00791780"/>
    <w:rsid w:val="00792BFF"/>
    <w:rsid w:val="00794706"/>
    <w:rsid w:val="007A0EB7"/>
    <w:rsid w:val="007A136D"/>
    <w:rsid w:val="007C08B1"/>
    <w:rsid w:val="007C1235"/>
    <w:rsid w:val="007C2938"/>
    <w:rsid w:val="007C2CC2"/>
    <w:rsid w:val="007C38BD"/>
    <w:rsid w:val="007C3DA5"/>
    <w:rsid w:val="007C79AA"/>
    <w:rsid w:val="007D2E34"/>
    <w:rsid w:val="007D31DA"/>
    <w:rsid w:val="007D564E"/>
    <w:rsid w:val="007D72C5"/>
    <w:rsid w:val="007E38D3"/>
    <w:rsid w:val="007E3DEA"/>
    <w:rsid w:val="007E3EA7"/>
    <w:rsid w:val="007E4450"/>
    <w:rsid w:val="007E525D"/>
    <w:rsid w:val="007E688F"/>
    <w:rsid w:val="007E7AA0"/>
    <w:rsid w:val="007F0323"/>
    <w:rsid w:val="007F379E"/>
    <w:rsid w:val="007F471C"/>
    <w:rsid w:val="007F5E4B"/>
    <w:rsid w:val="00800C90"/>
    <w:rsid w:val="00804C5D"/>
    <w:rsid w:val="008125F8"/>
    <w:rsid w:val="00823002"/>
    <w:rsid w:val="00831AA3"/>
    <w:rsid w:val="00844B1D"/>
    <w:rsid w:val="00844F5C"/>
    <w:rsid w:val="00845843"/>
    <w:rsid w:val="00846194"/>
    <w:rsid w:val="00846D34"/>
    <w:rsid w:val="00851950"/>
    <w:rsid w:val="00851B62"/>
    <w:rsid w:val="00854447"/>
    <w:rsid w:val="00857B41"/>
    <w:rsid w:val="008637EC"/>
    <w:rsid w:val="008709B9"/>
    <w:rsid w:val="00870BC6"/>
    <w:rsid w:val="00875076"/>
    <w:rsid w:val="008772E1"/>
    <w:rsid w:val="0088036D"/>
    <w:rsid w:val="00881155"/>
    <w:rsid w:val="00882892"/>
    <w:rsid w:val="00883BA2"/>
    <w:rsid w:val="00885A14"/>
    <w:rsid w:val="0088689B"/>
    <w:rsid w:val="008877EF"/>
    <w:rsid w:val="00890FA0"/>
    <w:rsid w:val="008947BF"/>
    <w:rsid w:val="00895C87"/>
    <w:rsid w:val="008A03D9"/>
    <w:rsid w:val="008A214D"/>
    <w:rsid w:val="008A5B5C"/>
    <w:rsid w:val="008A72D2"/>
    <w:rsid w:val="008A74A3"/>
    <w:rsid w:val="008B23BD"/>
    <w:rsid w:val="008B3D57"/>
    <w:rsid w:val="008B4E6A"/>
    <w:rsid w:val="008B6868"/>
    <w:rsid w:val="008B6D24"/>
    <w:rsid w:val="008C5C28"/>
    <w:rsid w:val="008C6A43"/>
    <w:rsid w:val="008C715C"/>
    <w:rsid w:val="008D080C"/>
    <w:rsid w:val="008D6437"/>
    <w:rsid w:val="008D6EDF"/>
    <w:rsid w:val="008D7578"/>
    <w:rsid w:val="008E3EF5"/>
    <w:rsid w:val="008E759D"/>
    <w:rsid w:val="008F19E6"/>
    <w:rsid w:val="008F33B5"/>
    <w:rsid w:val="008F3E8F"/>
    <w:rsid w:val="00901FD7"/>
    <w:rsid w:val="00906799"/>
    <w:rsid w:val="00906C1C"/>
    <w:rsid w:val="0090758E"/>
    <w:rsid w:val="00914908"/>
    <w:rsid w:val="00915194"/>
    <w:rsid w:val="00917488"/>
    <w:rsid w:val="00922193"/>
    <w:rsid w:val="00922F04"/>
    <w:rsid w:val="00924152"/>
    <w:rsid w:val="0093194D"/>
    <w:rsid w:val="00934C3F"/>
    <w:rsid w:val="009364B5"/>
    <w:rsid w:val="009417AE"/>
    <w:rsid w:val="00942CEC"/>
    <w:rsid w:val="00945B3F"/>
    <w:rsid w:val="009479DA"/>
    <w:rsid w:val="00950DCB"/>
    <w:rsid w:val="00952D4C"/>
    <w:rsid w:val="009558DF"/>
    <w:rsid w:val="00960246"/>
    <w:rsid w:val="0096585C"/>
    <w:rsid w:val="009720E1"/>
    <w:rsid w:val="009742D0"/>
    <w:rsid w:val="00974F0E"/>
    <w:rsid w:val="00975CD7"/>
    <w:rsid w:val="00985E70"/>
    <w:rsid w:val="00996B23"/>
    <w:rsid w:val="009979F4"/>
    <w:rsid w:val="009A2FAF"/>
    <w:rsid w:val="009A45B2"/>
    <w:rsid w:val="009A5585"/>
    <w:rsid w:val="009A59D5"/>
    <w:rsid w:val="009B0B4C"/>
    <w:rsid w:val="009B3824"/>
    <w:rsid w:val="009C05AA"/>
    <w:rsid w:val="009C2705"/>
    <w:rsid w:val="009C4ABD"/>
    <w:rsid w:val="009C5FDF"/>
    <w:rsid w:val="009D206D"/>
    <w:rsid w:val="009D2DDD"/>
    <w:rsid w:val="009D6CD6"/>
    <w:rsid w:val="009E32BF"/>
    <w:rsid w:val="009E4651"/>
    <w:rsid w:val="009F22A4"/>
    <w:rsid w:val="00A05216"/>
    <w:rsid w:val="00A10DA6"/>
    <w:rsid w:val="00A14752"/>
    <w:rsid w:val="00A151E9"/>
    <w:rsid w:val="00A15DBB"/>
    <w:rsid w:val="00A259F2"/>
    <w:rsid w:val="00A26566"/>
    <w:rsid w:val="00A33802"/>
    <w:rsid w:val="00A338C4"/>
    <w:rsid w:val="00A37162"/>
    <w:rsid w:val="00A37E51"/>
    <w:rsid w:val="00A42462"/>
    <w:rsid w:val="00A44DB8"/>
    <w:rsid w:val="00A53690"/>
    <w:rsid w:val="00A565D0"/>
    <w:rsid w:val="00A57F64"/>
    <w:rsid w:val="00A60ED8"/>
    <w:rsid w:val="00A62D31"/>
    <w:rsid w:val="00A63380"/>
    <w:rsid w:val="00A6718A"/>
    <w:rsid w:val="00A67B5C"/>
    <w:rsid w:val="00A70D55"/>
    <w:rsid w:val="00A7497A"/>
    <w:rsid w:val="00A7672B"/>
    <w:rsid w:val="00A82AFF"/>
    <w:rsid w:val="00A83362"/>
    <w:rsid w:val="00A83480"/>
    <w:rsid w:val="00A865C7"/>
    <w:rsid w:val="00A8767E"/>
    <w:rsid w:val="00A943B2"/>
    <w:rsid w:val="00A97A77"/>
    <w:rsid w:val="00A97E3B"/>
    <w:rsid w:val="00A97E45"/>
    <w:rsid w:val="00AA20A1"/>
    <w:rsid w:val="00AA41F2"/>
    <w:rsid w:val="00AB039E"/>
    <w:rsid w:val="00AB4206"/>
    <w:rsid w:val="00AB5797"/>
    <w:rsid w:val="00AC6C84"/>
    <w:rsid w:val="00AC786F"/>
    <w:rsid w:val="00AC7E54"/>
    <w:rsid w:val="00AD2BE3"/>
    <w:rsid w:val="00AE6A4E"/>
    <w:rsid w:val="00AE7B98"/>
    <w:rsid w:val="00AF129F"/>
    <w:rsid w:val="00B01057"/>
    <w:rsid w:val="00B04F89"/>
    <w:rsid w:val="00B12DC9"/>
    <w:rsid w:val="00B13D9A"/>
    <w:rsid w:val="00B13F84"/>
    <w:rsid w:val="00B14604"/>
    <w:rsid w:val="00B15ABA"/>
    <w:rsid w:val="00B203C2"/>
    <w:rsid w:val="00B21076"/>
    <w:rsid w:val="00B22ABA"/>
    <w:rsid w:val="00B30663"/>
    <w:rsid w:val="00B34339"/>
    <w:rsid w:val="00B3512C"/>
    <w:rsid w:val="00B35A8D"/>
    <w:rsid w:val="00B4293E"/>
    <w:rsid w:val="00B42B2F"/>
    <w:rsid w:val="00B44900"/>
    <w:rsid w:val="00B472E1"/>
    <w:rsid w:val="00B52821"/>
    <w:rsid w:val="00B54D27"/>
    <w:rsid w:val="00B55494"/>
    <w:rsid w:val="00B565DD"/>
    <w:rsid w:val="00B569A2"/>
    <w:rsid w:val="00B6086E"/>
    <w:rsid w:val="00B61D9C"/>
    <w:rsid w:val="00B650F7"/>
    <w:rsid w:val="00B659C1"/>
    <w:rsid w:val="00B71170"/>
    <w:rsid w:val="00B73BDF"/>
    <w:rsid w:val="00B77E7F"/>
    <w:rsid w:val="00B80BCE"/>
    <w:rsid w:val="00B81524"/>
    <w:rsid w:val="00B81740"/>
    <w:rsid w:val="00B81DE1"/>
    <w:rsid w:val="00B82254"/>
    <w:rsid w:val="00B82670"/>
    <w:rsid w:val="00B8275F"/>
    <w:rsid w:val="00B85D7B"/>
    <w:rsid w:val="00B900EA"/>
    <w:rsid w:val="00B91069"/>
    <w:rsid w:val="00B92842"/>
    <w:rsid w:val="00BA1A60"/>
    <w:rsid w:val="00BA2713"/>
    <w:rsid w:val="00BA2941"/>
    <w:rsid w:val="00BA4C61"/>
    <w:rsid w:val="00BA5769"/>
    <w:rsid w:val="00BA627A"/>
    <w:rsid w:val="00BA6B9A"/>
    <w:rsid w:val="00BB22FA"/>
    <w:rsid w:val="00BB29E3"/>
    <w:rsid w:val="00BB7E6D"/>
    <w:rsid w:val="00BC213E"/>
    <w:rsid w:val="00BC66F8"/>
    <w:rsid w:val="00BD12A1"/>
    <w:rsid w:val="00BD3A3D"/>
    <w:rsid w:val="00BD7B83"/>
    <w:rsid w:val="00BE0B2D"/>
    <w:rsid w:val="00BE270D"/>
    <w:rsid w:val="00BF17C6"/>
    <w:rsid w:val="00BF4E46"/>
    <w:rsid w:val="00C00FDA"/>
    <w:rsid w:val="00C02EB9"/>
    <w:rsid w:val="00C04E4B"/>
    <w:rsid w:val="00C05687"/>
    <w:rsid w:val="00C0609D"/>
    <w:rsid w:val="00C11B56"/>
    <w:rsid w:val="00C16045"/>
    <w:rsid w:val="00C21E27"/>
    <w:rsid w:val="00C25E54"/>
    <w:rsid w:val="00C3521C"/>
    <w:rsid w:val="00C371C4"/>
    <w:rsid w:val="00C50997"/>
    <w:rsid w:val="00C56426"/>
    <w:rsid w:val="00C62BF5"/>
    <w:rsid w:val="00C636DA"/>
    <w:rsid w:val="00C658A2"/>
    <w:rsid w:val="00C66ED9"/>
    <w:rsid w:val="00C67E22"/>
    <w:rsid w:val="00C72271"/>
    <w:rsid w:val="00C770AD"/>
    <w:rsid w:val="00C81356"/>
    <w:rsid w:val="00C866E8"/>
    <w:rsid w:val="00C87DA0"/>
    <w:rsid w:val="00C93271"/>
    <w:rsid w:val="00C94F5A"/>
    <w:rsid w:val="00C950BE"/>
    <w:rsid w:val="00CA6EB8"/>
    <w:rsid w:val="00CA6FF9"/>
    <w:rsid w:val="00CB2B5D"/>
    <w:rsid w:val="00CB4238"/>
    <w:rsid w:val="00CB5938"/>
    <w:rsid w:val="00CC1A64"/>
    <w:rsid w:val="00CC333D"/>
    <w:rsid w:val="00CC34EB"/>
    <w:rsid w:val="00CC66EA"/>
    <w:rsid w:val="00CD1A51"/>
    <w:rsid w:val="00CD3C17"/>
    <w:rsid w:val="00CD5E60"/>
    <w:rsid w:val="00CE0C50"/>
    <w:rsid w:val="00CE1F9C"/>
    <w:rsid w:val="00CE2E48"/>
    <w:rsid w:val="00CE7DFC"/>
    <w:rsid w:val="00CF6672"/>
    <w:rsid w:val="00D021F7"/>
    <w:rsid w:val="00D03F23"/>
    <w:rsid w:val="00D06210"/>
    <w:rsid w:val="00D064C6"/>
    <w:rsid w:val="00D069C7"/>
    <w:rsid w:val="00D078A2"/>
    <w:rsid w:val="00D125FB"/>
    <w:rsid w:val="00D210C0"/>
    <w:rsid w:val="00D21123"/>
    <w:rsid w:val="00D26BB7"/>
    <w:rsid w:val="00D367EB"/>
    <w:rsid w:val="00D369FC"/>
    <w:rsid w:val="00D371B8"/>
    <w:rsid w:val="00D45731"/>
    <w:rsid w:val="00D45954"/>
    <w:rsid w:val="00D461C2"/>
    <w:rsid w:val="00D61AAE"/>
    <w:rsid w:val="00D64BB7"/>
    <w:rsid w:val="00D64CB8"/>
    <w:rsid w:val="00D728F8"/>
    <w:rsid w:val="00D72FD8"/>
    <w:rsid w:val="00D731EC"/>
    <w:rsid w:val="00D741AA"/>
    <w:rsid w:val="00D766FE"/>
    <w:rsid w:val="00D911E5"/>
    <w:rsid w:val="00D948F2"/>
    <w:rsid w:val="00D94AFE"/>
    <w:rsid w:val="00D96589"/>
    <w:rsid w:val="00D96889"/>
    <w:rsid w:val="00D9697A"/>
    <w:rsid w:val="00DA17A4"/>
    <w:rsid w:val="00DA2394"/>
    <w:rsid w:val="00DA4C48"/>
    <w:rsid w:val="00DA727D"/>
    <w:rsid w:val="00DB1DAA"/>
    <w:rsid w:val="00DB53A7"/>
    <w:rsid w:val="00DC14D0"/>
    <w:rsid w:val="00DC344D"/>
    <w:rsid w:val="00DC3C1C"/>
    <w:rsid w:val="00DC642D"/>
    <w:rsid w:val="00DC7119"/>
    <w:rsid w:val="00DC7738"/>
    <w:rsid w:val="00DD170F"/>
    <w:rsid w:val="00DE0A8A"/>
    <w:rsid w:val="00DE338A"/>
    <w:rsid w:val="00DF6E54"/>
    <w:rsid w:val="00E04228"/>
    <w:rsid w:val="00E0439D"/>
    <w:rsid w:val="00E04457"/>
    <w:rsid w:val="00E049F2"/>
    <w:rsid w:val="00E04BBC"/>
    <w:rsid w:val="00E0536F"/>
    <w:rsid w:val="00E05719"/>
    <w:rsid w:val="00E07244"/>
    <w:rsid w:val="00E07933"/>
    <w:rsid w:val="00E10450"/>
    <w:rsid w:val="00E132FD"/>
    <w:rsid w:val="00E1368A"/>
    <w:rsid w:val="00E1478E"/>
    <w:rsid w:val="00E159D7"/>
    <w:rsid w:val="00E21653"/>
    <w:rsid w:val="00E2414E"/>
    <w:rsid w:val="00E26830"/>
    <w:rsid w:val="00E300AD"/>
    <w:rsid w:val="00E31A22"/>
    <w:rsid w:val="00E40B36"/>
    <w:rsid w:val="00E43421"/>
    <w:rsid w:val="00E51672"/>
    <w:rsid w:val="00E516AB"/>
    <w:rsid w:val="00E55EE5"/>
    <w:rsid w:val="00E571C2"/>
    <w:rsid w:val="00E61F4D"/>
    <w:rsid w:val="00E625B3"/>
    <w:rsid w:val="00E62FE4"/>
    <w:rsid w:val="00E64743"/>
    <w:rsid w:val="00E7257D"/>
    <w:rsid w:val="00E728CB"/>
    <w:rsid w:val="00E7336F"/>
    <w:rsid w:val="00E7485C"/>
    <w:rsid w:val="00E76262"/>
    <w:rsid w:val="00E82409"/>
    <w:rsid w:val="00E8326D"/>
    <w:rsid w:val="00E84A6B"/>
    <w:rsid w:val="00E92385"/>
    <w:rsid w:val="00E96A24"/>
    <w:rsid w:val="00E96DEA"/>
    <w:rsid w:val="00EA1585"/>
    <w:rsid w:val="00EA48AE"/>
    <w:rsid w:val="00EB09E2"/>
    <w:rsid w:val="00EB1B21"/>
    <w:rsid w:val="00EB4C32"/>
    <w:rsid w:val="00EB74A5"/>
    <w:rsid w:val="00EC1F55"/>
    <w:rsid w:val="00EC4182"/>
    <w:rsid w:val="00ED2283"/>
    <w:rsid w:val="00ED59A9"/>
    <w:rsid w:val="00ED70FF"/>
    <w:rsid w:val="00EE0126"/>
    <w:rsid w:val="00EE7BC1"/>
    <w:rsid w:val="00EF13D8"/>
    <w:rsid w:val="00EF2A15"/>
    <w:rsid w:val="00EF5BFD"/>
    <w:rsid w:val="00F01C6F"/>
    <w:rsid w:val="00F043B1"/>
    <w:rsid w:val="00F06EE2"/>
    <w:rsid w:val="00F074DC"/>
    <w:rsid w:val="00F24F8F"/>
    <w:rsid w:val="00F26C69"/>
    <w:rsid w:val="00F307E0"/>
    <w:rsid w:val="00F31D9D"/>
    <w:rsid w:val="00F34D63"/>
    <w:rsid w:val="00F357DB"/>
    <w:rsid w:val="00F372FA"/>
    <w:rsid w:val="00F45E80"/>
    <w:rsid w:val="00F56B02"/>
    <w:rsid w:val="00F57F7A"/>
    <w:rsid w:val="00F62D33"/>
    <w:rsid w:val="00F64BC9"/>
    <w:rsid w:val="00F6502A"/>
    <w:rsid w:val="00F6570B"/>
    <w:rsid w:val="00F65F6C"/>
    <w:rsid w:val="00F67615"/>
    <w:rsid w:val="00F67F68"/>
    <w:rsid w:val="00F74188"/>
    <w:rsid w:val="00F76C98"/>
    <w:rsid w:val="00F804CD"/>
    <w:rsid w:val="00F80750"/>
    <w:rsid w:val="00F85F59"/>
    <w:rsid w:val="00F86717"/>
    <w:rsid w:val="00F867DF"/>
    <w:rsid w:val="00F86DD4"/>
    <w:rsid w:val="00F86F25"/>
    <w:rsid w:val="00F902F7"/>
    <w:rsid w:val="00F9088E"/>
    <w:rsid w:val="00F92E0B"/>
    <w:rsid w:val="00F96804"/>
    <w:rsid w:val="00FA3CEC"/>
    <w:rsid w:val="00FA6250"/>
    <w:rsid w:val="00FB0EF3"/>
    <w:rsid w:val="00FB41E5"/>
    <w:rsid w:val="00FB4CF2"/>
    <w:rsid w:val="00FB53CF"/>
    <w:rsid w:val="00FC4845"/>
    <w:rsid w:val="00FC5885"/>
    <w:rsid w:val="00FC6B03"/>
    <w:rsid w:val="00FC78E4"/>
    <w:rsid w:val="00FC7994"/>
    <w:rsid w:val="00FD06D5"/>
    <w:rsid w:val="00FD34E9"/>
    <w:rsid w:val="00FD610A"/>
    <w:rsid w:val="00FE419E"/>
    <w:rsid w:val="00FF0902"/>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0D71B7"/>
    <w:pPr>
      <w:spacing w:before="120" w:after="0"/>
    </w:pPr>
    <w:rPr>
      <w:color w:val="auto"/>
    </w:rPr>
  </w:style>
  <w:style w:type="paragraph" w:customStyle="1" w:styleId="SAABullets">
    <w:name w:val="SAA Bullets"/>
    <w:basedOn w:val="Normal"/>
    <w:link w:val="SAABulletsChar"/>
    <w:qFormat/>
    <w:rsid w:val="0066092A"/>
    <w:pPr>
      <w:spacing w:before="120" w:after="0"/>
      <w:ind w:left="426" w:hanging="426"/>
    </w:pPr>
  </w:style>
  <w:style w:type="paragraph" w:customStyle="1" w:styleId="SAAHeading3">
    <w:name w:val="SAA Heading 3"/>
    <w:next w:val="Normal"/>
    <w:qFormat/>
    <w:rsid w:val="007E4450"/>
    <w:pPr>
      <w:spacing w:before="240"/>
    </w:pPr>
    <w:rPr>
      <w:rFonts w:ascii="Roboto Medium" w:hAnsi="Roboto Medium"/>
      <w:color w:val="auto"/>
      <w:sz w:val="22"/>
      <w:szCs w:val="22"/>
    </w:rPr>
  </w:style>
  <w:style w:type="paragraph" w:customStyle="1" w:styleId="SAAHeading1">
    <w:name w:val="SAA Heading 1"/>
    <w:basedOn w:val="Heading1"/>
    <w:link w:val="SAAHeading1Char"/>
    <w:qFormat/>
    <w:rsid w:val="00BD3A3D"/>
    <w:pPr>
      <w:spacing w:before="360" w:after="120"/>
    </w:pPr>
  </w:style>
  <w:style w:type="paragraph" w:customStyle="1" w:styleId="SAAHeading2">
    <w:name w:val="SAA Heading 2"/>
    <w:basedOn w:val="Heading2NoNumber"/>
    <w:link w:val="SAAHeading2Char"/>
    <w:qFormat/>
    <w:rsid w:val="0066092A"/>
    <w:pPr>
      <w:spacing w:before="240"/>
    </w:pPr>
  </w:style>
  <w:style w:type="character" w:customStyle="1" w:styleId="SAAHeading1Char">
    <w:name w:val="SAA Heading 1 Char"/>
    <w:basedOn w:val="Heading1Char"/>
    <w:link w:val="SAAHeading1"/>
    <w:rsid w:val="00BD3A3D"/>
    <w:rPr>
      <w:rFonts w:eastAsiaTheme="majorEastAsia" w:cstheme="majorBidi"/>
      <w:bCs/>
      <w:color w:val="000000" w:themeColor="text1"/>
      <w:sz w:val="32"/>
      <w:szCs w:val="28"/>
    </w:rPr>
  </w:style>
  <w:style w:type="character" w:customStyle="1" w:styleId="SAABulletsChar">
    <w:name w:val="SAA Bullets Char"/>
    <w:basedOn w:val="DefaultParagraphFont"/>
    <w:link w:val="SAABullets"/>
    <w:rsid w:val="0066092A"/>
  </w:style>
  <w:style w:type="paragraph" w:customStyle="1" w:styleId="SAAmoreless">
    <w:name w:val="SAA more less"/>
    <w:basedOn w:val="Normal"/>
    <w:link w:val="SAAmorelessChar"/>
    <w:qFormat/>
    <w:rsid w:val="005E0531"/>
    <w:pPr>
      <w:numPr>
        <w:numId w:val="0"/>
      </w:numPr>
      <w:spacing w:before="160" w:after="0"/>
    </w:pPr>
    <w:rPr>
      <w:i/>
    </w:rPr>
  </w:style>
  <w:style w:type="character" w:customStyle="1" w:styleId="Heading2NoNumberChar">
    <w:name w:val="Heading 2 No Number Char"/>
    <w:basedOn w:val="Heading2Char"/>
    <w:link w:val="Heading2NoNumber"/>
    <w:uiPriority w:val="9"/>
    <w:rsid w:val="0066092A"/>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66092A"/>
    <w:rPr>
      <w:rFonts w:ascii="Roboto Medium" w:eastAsiaTheme="majorEastAsia" w:hAnsi="Roboto Medium" w:cstheme="majorBidi"/>
      <w:bCs/>
      <w:color w:val="000000" w:themeColor="text1"/>
      <w:sz w:val="24"/>
      <w:szCs w:val="26"/>
    </w:rPr>
  </w:style>
  <w:style w:type="character" w:customStyle="1" w:styleId="SAAmorelessChar">
    <w:name w:val="SAA more less Char"/>
    <w:basedOn w:val="DefaultParagraphFont"/>
    <w:link w:val="SAAmoreless"/>
    <w:rsid w:val="005E0531"/>
    <w:rPr>
      <w:i/>
    </w:rPr>
  </w:style>
  <w:style w:type="paragraph" w:styleId="Revision">
    <w:name w:val="Revision"/>
    <w:hidden/>
    <w:uiPriority w:val="99"/>
    <w:semiHidden/>
    <w:rsid w:val="004B624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132403645">
      <w:bodyDiv w:val="1"/>
      <w:marLeft w:val="0"/>
      <w:marRight w:val="0"/>
      <w:marTop w:val="0"/>
      <w:marBottom w:val="0"/>
      <w:divBdr>
        <w:top w:val="none" w:sz="0" w:space="0" w:color="auto"/>
        <w:left w:val="none" w:sz="0" w:space="0" w:color="auto"/>
        <w:bottom w:val="none" w:sz="0" w:space="0" w:color="auto"/>
        <w:right w:val="none" w:sz="0" w:space="0" w:color="auto"/>
      </w:divBdr>
    </w:div>
    <w:div w:id="1579172718">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6614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0519803e5035481e"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A1566271</value>
    </field>
    <field name="Objective-Title">
      <value order="0">2024 Drama Subject Assessment Advice</value>
    </field>
    <field name="Objective-Description">
      <value order="0"/>
    </field>
    <field name="Objective-CreationStamp">
      <value order="0">2025-04-08T22:56:39Z</value>
    </field>
    <field name="Objective-IsApproved">
      <value order="0">false</value>
    </field>
    <field name="Objective-IsPublished">
      <value order="0">true</value>
    </field>
    <field name="Objective-DatePublished">
      <value order="0">2025-04-08T23:11:55Z</value>
    </field>
    <field name="Objective-ModificationStamp">
      <value order="0">2025-04-10T22:08:50Z</value>
    </field>
    <field name="Objective-Owner">
      <value order="0">Haylie Carr</value>
    </field>
    <field name="Objective-Path">
      <value order="0">Objective Global Folder:Quality Assurance Cycle:Stage 2 - 4. Improving:Subject Assessment Advice:2024 Subject Assessment Advice:Step 4: SAA Ready to be uploaded to website (FINAL version)</value>
    </field>
    <field name="Objective-Parent">
      <value order="0">Step 4: SAA Ready to be uploaded to website (FINAL version)</value>
    </field>
    <field name="Objective-State">
      <value order="0">Published</value>
    </field>
    <field name="Objective-VersionId">
      <value order="0">vA2311732</value>
    </field>
    <field name="Objective-Version">
      <value order="0">3.0</value>
    </field>
    <field name="Objective-VersionNumber">
      <value order="0">3</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45</TotalTime>
  <Pages>7</Pages>
  <Words>3423</Words>
  <Characters>19516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Comment</dc:creator>
  <cp:lastModifiedBy>Carr, Haylie (SACE)</cp:lastModifiedBy>
  <cp:revision>37</cp:revision>
  <cp:lastPrinted>2024-02-19T01:24:00Z</cp:lastPrinted>
  <dcterms:created xsi:type="dcterms:W3CDTF">2025-04-08T06:17:00Z</dcterms:created>
  <dcterms:modified xsi:type="dcterms:W3CDTF">2025-04-08T23:11:00Z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A1566271</vt:lpwstr>
  </op:property>
  <op:property fmtid="{D5CDD505-2E9C-101B-9397-08002B2CF9AE}" pid="14" name="Objective-Title">
    <vt:lpwstr>2024 Drama Subject Assessment Advice</vt:lpwstr>
  </op:property>
  <op:property fmtid="{D5CDD505-2E9C-101B-9397-08002B2CF9AE}" pid="15" name="Objective-Description">
    <vt:lpwstr/>
  </op:property>
  <op:property fmtid="{D5CDD505-2E9C-101B-9397-08002B2CF9AE}" pid="16" name="Objective-CreationStamp">
    <vt:filetime>2025-04-08T22:56:39Z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2025-04-08T23:11:55Z</vt:filetime>
  </op:property>
  <op:property fmtid="{D5CDD505-2E9C-101B-9397-08002B2CF9AE}" pid="20" name="Objective-ModificationStamp">
    <vt:filetime>2025-04-10T22:08:50Z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4: SAA Ready to be uploaded to website (FINAL version)</vt:lpwstr>
  </op:property>
  <op:property fmtid="{D5CDD505-2E9C-101B-9397-08002B2CF9AE}" pid="23" name="Objective-Parent">
    <vt:lpwstr>Step 4: SAA Ready to be uploaded to website (FINAL version)</vt:lpwstr>
  </op:property>
  <op:property fmtid="{D5CDD505-2E9C-101B-9397-08002B2CF9AE}" pid="24" name="Objective-State">
    <vt:lpwstr>Published</vt:lpwstr>
  </op:property>
  <op:property fmtid="{D5CDD505-2E9C-101B-9397-08002B2CF9AE}" pid="25" name="Objective-VersionId">
    <vt:lpwstr>vA2311732</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