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A8961" w14:textId="579F1340" w:rsidR="004F6C4C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 xml:space="preserve">Stage </w:t>
      </w:r>
      <w:r w:rsidR="00844219">
        <w:rPr>
          <w:b/>
          <w:sz w:val="28"/>
        </w:rPr>
        <w:t>2</w:t>
      </w:r>
      <w:r w:rsidRPr="009F3760">
        <w:rPr>
          <w:b/>
          <w:sz w:val="28"/>
        </w:rPr>
        <w:t xml:space="preserve"> Australian Languages — First Language — Pitjantjatjara</w:t>
      </w:r>
    </w:p>
    <w:p w14:paraId="5144F9B2" w14:textId="77777777" w:rsidR="005B0804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>Assessment Type 1: Creating and responding</w:t>
      </w:r>
    </w:p>
    <w:p w14:paraId="5E2C08FD" w14:textId="502B4188" w:rsidR="005B0804" w:rsidRPr="00C75B80" w:rsidRDefault="00C75B80" w:rsidP="009F3760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Response to text(s)</w:t>
      </w:r>
      <w:r w:rsidR="005B0804" w:rsidRPr="009F3760">
        <w:rPr>
          <w:b/>
          <w:sz w:val="28"/>
        </w:rPr>
        <w:t xml:space="preserve">: </w:t>
      </w:r>
      <w:r w:rsidR="00904BB6" w:rsidRPr="00904BB6">
        <w:rPr>
          <w:b/>
          <w:sz w:val="28"/>
        </w:rPr>
        <w:t>Storytelling</w:t>
      </w:r>
    </w:p>
    <w:p w14:paraId="5A61BE41" w14:textId="77777777" w:rsidR="005B0804" w:rsidRPr="005B0804" w:rsidRDefault="005B0804" w:rsidP="005B0804">
      <w:pPr>
        <w:pStyle w:val="NoSpacing"/>
      </w:pPr>
    </w:p>
    <w:p w14:paraId="5EC86928" w14:textId="77777777" w:rsidR="00FD70A7" w:rsidRPr="005B0804" w:rsidRDefault="00FD70A7" w:rsidP="00FD70A7">
      <w:pPr>
        <w:pStyle w:val="NoSpacing"/>
        <w:rPr>
          <w:b/>
        </w:rPr>
      </w:pPr>
      <w:r w:rsidRPr="005B0804">
        <w:rPr>
          <w:b/>
        </w:rPr>
        <w:t>Purpose</w:t>
      </w:r>
    </w:p>
    <w:p w14:paraId="49771DF7" w14:textId="77777777" w:rsidR="00FD70A7" w:rsidRPr="005B0804" w:rsidRDefault="00FD70A7" w:rsidP="00FD70A7">
      <w:pPr>
        <w:pStyle w:val="NoSpacing"/>
      </w:pPr>
      <w:r>
        <w:t xml:space="preserve">Read, view and/or listen to a variety of children’s texts and respond to the meaning of the texts, including an analysis of the linguistic, cultural and stylistic features. </w:t>
      </w:r>
    </w:p>
    <w:p w14:paraId="79C55EEC" w14:textId="77777777" w:rsidR="00FD70A7" w:rsidRDefault="00FD70A7" w:rsidP="00FD70A7">
      <w:pPr>
        <w:pStyle w:val="NoSpacing"/>
      </w:pPr>
    </w:p>
    <w:p w14:paraId="23D78DE7" w14:textId="77777777" w:rsidR="00FD70A7" w:rsidRPr="005B0804" w:rsidRDefault="00FD70A7" w:rsidP="00FD70A7">
      <w:pPr>
        <w:pStyle w:val="NoSpacing"/>
        <w:rPr>
          <w:b/>
        </w:rPr>
      </w:pPr>
      <w:r w:rsidRPr="005B0804">
        <w:rPr>
          <w:b/>
        </w:rPr>
        <w:t>Assessment description</w:t>
      </w:r>
    </w:p>
    <w:p w14:paraId="1F6BAEA9" w14:textId="77777777" w:rsidR="00FD70A7" w:rsidRDefault="00FD70A7" w:rsidP="00FD70A7">
      <w:pPr>
        <w:pStyle w:val="NoSpacing"/>
      </w:pPr>
      <w:r>
        <w:t xml:space="preserve">You will select a number of children’s texts to read, view and/or listen to, and analyse each text considering the following: </w:t>
      </w:r>
    </w:p>
    <w:p w14:paraId="011857C6" w14:textId="77777777" w:rsidR="00FD70A7" w:rsidRDefault="00FD70A7" w:rsidP="00FD70A7">
      <w:pPr>
        <w:pStyle w:val="NoSpacing"/>
        <w:numPr>
          <w:ilvl w:val="0"/>
          <w:numId w:val="4"/>
        </w:numPr>
      </w:pPr>
      <w:r>
        <w:t>Language and linguistic structures</w:t>
      </w:r>
    </w:p>
    <w:p w14:paraId="1DEBFA42" w14:textId="77777777" w:rsidR="00FD70A7" w:rsidRDefault="00FD70A7" w:rsidP="00FD70A7">
      <w:pPr>
        <w:pStyle w:val="NoSpacing"/>
        <w:numPr>
          <w:ilvl w:val="0"/>
          <w:numId w:val="4"/>
        </w:numPr>
      </w:pPr>
      <w:r>
        <w:t>Language variation and change</w:t>
      </w:r>
    </w:p>
    <w:p w14:paraId="00EC79B8" w14:textId="77777777" w:rsidR="00FD70A7" w:rsidRDefault="00FD70A7" w:rsidP="00FD70A7">
      <w:pPr>
        <w:pStyle w:val="NoSpacing"/>
        <w:numPr>
          <w:ilvl w:val="0"/>
          <w:numId w:val="4"/>
        </w:numPr>
      </w:pPr>
      <w:r>
        <w:t>Relationship between language, culture and communities</w:t>
      </w:r>
    </w:p>
    <w:p w14:paraId="0B062841" w14:textId="77777777" w:rsidR="00FD70A7" w:rsidRDefault="00FD70A7" w:rsidP="00FD70A7">
      <w:pPr>
        <w:pStyle w:val="NoSpacing"/>
        <w:numPr>
          <w:ilvl w:val="0"/>
          <w:numId w:val="4"/>
        </w:numPr>
      </w:pPr>
      <w:r>
        <w:t>Sociocultural representations</w:t>
      </w:r>
    </w:p>
    <w:p w14:paraId="0642FB61" w14:textId="77777777" w:rsidR="00FD70A7" w:rsidRDefault="00FD70A7" w:rsidP="00FD70A7">
      <w:pPr>
        <w:pStyle w:val="NoSpacing"/>
        <w:numPr>
          <w:ilvl w:val="0"/>
          <w:numId w:val="4"/>
        </w:numPr>
      </w:pPr>
      <w:r>
        <w:t>Grammar</w:t>
      </w:r>
    </w:p>
    <w:p w14:paraId="52B27095" w14:textId="77777777" w:rsidR="00FD70A7" w:rsidRDefault="00FD70A7" w:rsidP="00FD70A7">
      <w:pPr>
        <w:pStyle w:val="NoSpacing"/>
        <w:numPr>
          <w:ilvl w:val="0"/>
          <w:numId w:val="4"/>
        </w:numPr>
      </w:pPr>
      <w:r>
        <w:t>Textual features (e.g. tone, register, stylistic features)</w:t>
      </w:r>
    </w:p>
    <w:p w14:paraId="2295F4C0" w14:textId="77777777" w:rsidR="00FD70A7" w:rsidRDefault="00FD70A7" w:rsidP="00FD70A7">
      <w:pPr>
        <w:pStyle w:val="NoSpacing"/>
        <w:numPr>
          <w:ilvl w:val="0"/>
          <w:numId w:val="4"/>
        </w:numPr>
      </w:pPr>
      <w:r>
        <w:t>Oral and written forms of narrative and language use</w:t>
      </w:r>
    </w:p>
    <w:p w14:paraId="6DDB1D73" w14:textId="77777777" w:rsidR="00FD70A7" w:rsidRDefault="00FD70A7" w:rsidP="00FD70A7">
      <w:pPr>
        <w:pStyle w:val="NoSpacing"/>
      </w:pPr>
    </w:p>
    <w:p w14:paraId="0A05AB5C" w14:textId="77777777" w:rsidR="00FD70A7" w:rsidRDefault="00FD70A7" w:rsidP="00FD70A7">
      <w:pPr>
        <w:pStyle w:val="NoSpacing"/>
      </w:pPr>
      <w:r>
        <w:t xml:space="preserve">You may choose to use stories from books, the archives, online or new media. For example, Pitjantjatjara episodes of </w:t>
      </w:r>
      <w:r w:rsidRPr="00D26400">
        <w:rPr>
          <w:i/>
        </w:rPr>
        <w:t xml:space="preserve">Little J and Big </w:t>
      </w:r>
      <w:proofErr w:type="spellStart"/>
      <w:r w:rsidRPr="00D26400">
        <w:rPr>
          <w:i/>
        </w:rPr>
        <w:t>Cuz</w:t>
      </w:r>
      <w:proofErr w:type="spellEnd"/>
      <w:r>
        <w:t xml:space="preserve">. </w:t>
      </w:r>
    </w:p>
    <w:p w14:paraId="168B8F2A" w14:textId="77777777" w:rsidR="00FD70A7" w:rsidRDefault="00FD70A7" w:rsidP="00FD70A7">
      <w:pPr>
        <w:pStyle w:val="NoSpacing"/>
      </w:pPr>
    </w:p>
    <w:p w14:paraId="02FFEE37" w14:textId="77777777" w:rsidR="00FD70A7" w:rsidRPr="005B0804" w:rsidRDefault="00FD70A7" w:rsidP="00FD70A7">
      <w:pPr>
        <w:pStyle w:val="NoSpacing"/>
        <w:rPr>
          <w:b/>
        </w:rPr>
      </w:pPr>
      <w:r w:rsidRPr="005B0804">
        <w:rPr>
          <w:b/>
        </w:rPr>
        <w:t>Assessment conditions</w:t>
      </w:r>
    </w:p>
    <w:p w14:paraId="2F62710C" w14:textId="77777777" w:rsidR="00FD70A7" w:rsidRDefault="00FD70A7" w:rsidP="00FD70A7">
      <w:pPr>
        <w:pStyle w:val="NoSpacing"/>
      </w:pPr>
      <w:r>
        <w:t xml:space="preserve">You will have 3 weeks to collect/collate and analyse the texts and formulate your response. </w:t>
      </w:r>
    </w:p>
    <w:p w14:paraId="6E97B49F" w14:textId="77777777" w:rsidR="00FD70A7" w:rsidRDefault="00FD70A7" w:rsidP="00FD70A7">
      <w:pPr>
        <w:pStyle w:val="NoSpacing"/>
      </w:pPr>
      <w:r>
        <w:t xml:space="preserve">The format of your response may be negotiated with your teacher. </w:t>
      </w:r>
    </w:p>
    <w:p w14:paraId="4CF931BF" w14:textId="77777777" w:rsidR="00FD70A7" w:rsidRDefault="00FD70A7" w:rsidP="00FD70A7">
      <w:pPr>
        <w:pStyle w:val="NoSpacing"/>
      </w:pPr>
      <w:r>
        <w:t xml:space="preserve">Your response will be the equivalent of 5 minutes. </w:t>
      </w:r>
    </w:p>
    <w:p w14:paraId="0EF63B24" w14:textId="77777777" w:rsidR="00FD70A7" w:rsidRPr="005B0804" w:rsidRDefault="00FD70A7" w:rsidP="00FD70A7">
      <w:pPr>
        <w:pStyle w:val="NoSpacing"/>
      </w:pPr>
      <w:r>
        <w:t xml:space="preserve">You will have class time and homework time dedicated to complete this assessment. </w:t>
      </w:r>
    </w:p>
    <w:p w14:paraId="6759F8D4" w14:textId="77777777" w:rsidR="005B0804" w:rsidRDefault="005B0804" w:rsidP="005B0804">
      <w:pPr>
        <w:pStyle w:val="NoSpacing"/>
      </w:pPr>
    </w:p>
    <w:p w14:paraId="01ABCB9D" w14:textId="77777777" w:rsidR="005B0804" w:rsidRPr="005B0804" w:rsidRDefault="005B0804" w:rsidP="005B0804">
      <w:pPr>
        <w:pStyle w:val="NoSpacing"/>
        <w:rPr>
          <w:b/>
        </w:rPr>
      </w:pPr>
      <w:r w:rsidRPr="005B0804">
        <w:rPr>
          <w:b/>
        </w:rPr>
        <w:t>Assessment design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804" w14:paraId="0B319E7B" w14:textId="77777777" w:rsidTr="009F3760">
        <w:trPr>
          <w:trHeight w:val="267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14723601" w14:textId="77777777" w:rsidR="009F3760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Awareness and analysis</w:t>
            </w:r>
          </w:p>
          <w:p w14:paraId="7C8E7344" w14:textId="261DF97B" w:rsidR="009F3760" w:rsidRDefault="009F3760" w:rsidP="009F3760">
            <w:pPr>
              <w:pStyle w:val="NoSpacing"/>
            </w:pPr>
            <w:r>
              <w:t>AA1 Knowledge, understanding and application of [First Language] oral and written systems and structures</w:t>
            </w:r>
          </w:p>
          <w:p w14:paraId="66F8A638" w14:textId="1BD24339" w:rsidR="00537254" w:rsidRDefault="00537254" w:rsidP="009F3760">
            <w:pPr>
              <w:pStyle w:val="NoSpacing"/>
            </w:pPr>
            <w:r>
              <w:t xml:space="preserve">AA2 Analysis </w:t>
            </w:r>
            <w:r w:rsidR="0043542D">
              <w:t>of linguistic, cultural and stylistic features</w:t>
            </w:r>
          </w:p>
          <w:p w14:paraId="6C699ABA" w14:textId="7D1D25CC" w:rsidR="0043542D" w:rsidRDefault="0043542D" w:rsidP="009F3760">
            <w:pPr>
              <w:pStyle w:val="NoSpacing"/>
            </w:pPr>
            <w:r>
              <w:t>AA3 Interpretation and explanation of meaning in texts</w:t>
            </w:r>
          </w:p>
          <w:p w14:paraId="7FE8ECAA" w14:textId="77777777" w:rsidR="009F3760" w:rsidRDefault="009F3760" w:rsidP="009F3760">
            <w:pPr>
              <w:pStyle w:val="NoSpacing"/>
              <w:rPr>
                <w:b/>
              </w:rPr>
            </w:pPr>
          </w:p>
          <w:p w14:paraId="25CC246E" w14:textId="77777777" w:rsidR="009F3760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Identities and ecologies</w:t>
            </w:r>
          </w:p>
          <w:p w14:paraId="06751382" w14:textId="18A7171C" w:rsidR="009F3760" w:rsidRDefault="009F3760" w:rsidP="009F3760">
            <w:pPr>
              <w:pStyle w:val="NoSpacing"/>
            </w:pPr>
            <w:r>
              <w:t xml:space="preserve">IE2 </w:t>
            </w:r>
            <w:r w:rsidR="00FD70A7">
              <w:t>Exploration and analysis</w:t>
            </w:r>
            <w:r>
              <w:t xml:space="preserve"> o</w:t>
            </w:r>
            <w:r w:rsidR="00FD70A7">
              <w:t>f</w:t>
            </w:r>
            <w:r>
              <w:t xml:space="preserve"> relationship between language, culture and communities</w:t>
            </w:r>
          </w:p>
          <w:p w14:paraId="239E4E61" w14:textId="1BBFBF63" w:rsidR="00537254" w:rsidRDefault="00537254" w:rsidP="009F3760">
            <w:pPr>
              <w:pStyle w:val="NoSpacing"/>
            </w:pPr>
            <w:r>
              <w:t>IE3 Understanding and reflection on [First Language] change and shift</w:t>
            </w:r>
          </w:p>
        </w:tc>
      </w:tr>
    </w:tbl>
    <w:p w14:paraId="099993DA" w14:textId="51AB1641" w:rsidR="005B0804" w:rsidRDefault="005B0804" w:rsidP="005B0804">
      <w:pPr>
        <w:pStyle w:val="NoSpacing"/>
      </w:pPr>
    </w:p>
    <w:p w14:paraId="2B818A84" w14:textId="23ABA7B2" w:rsidR="00FD70A7" w:rsidRDefault="00FD70A7" w:rsidP="005B0804">
      <w:pPr>
        <w:pStyle w:val="NoSpacing"/>
      </w:pPr>
    </w:p>
    <w:p w14:paraId="0B4D24EB" w14:textId="298E0943" w:rsidR="00FD70A7" w:rsidRDefault="00FD70A7" w:rsidP="005B0804">
      <w:pPr>
        <w:pStyle w:val="NoSpacing"/>
      </w:pPr>
    </w:p>
    <w:p w14:paraId="49062A87" w14:textId="0C9A590F" w:rsidR="00FD70A7" w:rsidRDefault="00FD70A7" w:rsidP="005B0804">
      <w:pPr>
        <w:pStyle w:val="NoSpacing"/>
      </w:pPr>
    </w:p>
    <w:p w14:paraId="18574A07" w14:textId="67BF9D25" w:rsidR="00FD70A7" w:rsidRDefault="00FD70A7" w:rsidP="005B0804">
      <w:pPr>
        <w:pStyle w:val="NoSpacing"/>
      </w:pPr>
    </w:p>
    <w:p w14:paraId="3CFC93E5" w14:textId="40C290E8" w:rsidR="00FD70A7" w:rsidRDefault="00FD70A7" w:rsidP="005B0804">
      <w:pPr>
        <w:pStyle w:val="NoSpacing"/>
      </w:pPr>
    </w:p>
    <w:p w14:paraId="033DF086" w14:textId="7A40E8CB" w:rsidR="00FD70A7" w:rsidRDefault="00FD70A7" w:rsidP="005B0804">
      <w:pPr>
        <w:pStyle w:val="NoSpacing"/>
      </w:pPr>
    </w:p>
    <w:p w14:paraId="272FA2B8" w14:textId="698237B2" w:rsidR="00FD70A7" w:rsidRDefault="00FD70A7" w:rsidP="005B0804">
      <w:pPr>
        <w:pStyle w:val="NoSpacing"/>
      </w:pPr>
    </w:p>
    <w:p w14:paraId="439F931D" w14:textId="5BDB8524" w:rsidR="00FD70A7" w:rsidRDefault="00FD70A7" w:rsidP="005B0804">
      <w:pPr>
        <w:pStyle w:val="NoSpacing"/>
      </w:pPr>
    </w:p>
    <w:p w14:paraId="0F8FAC78" w14:textId="15D82AC6" w:rsidR="00FD70A7" w:rsidRDefault="00FD70A7" w:rsidP="005B0804">
      <w:pPr>
        <w:pStyle w:val="NoSpacing"/>
      </w:pPr>
    </w:p>
    <w:p w14:paraId="20EDA3BB" w14:textId="57AF0071" w:rsidR="00FD70A7" w:rsidRDefault="00FD70A7" w:rsidP="005B0804">
      <w:pPr>
        <w:pStyle w:val="NoSpacing"/>
      </w:pPr>
    </w:p>
    <w:tbl>
      <w:tblPr>
        <w:tblStyle w:val="SOFinalPerformanceTable"/>
        <w:tblW w:w="921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42"/>
        <w:gridCol w:w="2497"/>
        <w:gridCol w:w="2497"/>
        <w:gridCol w:w="3675"/>
      </w:tblGrid>
      <w:tr w:rsidR="00FD70A7" w:rsidRPr="00443794" w14:paraId="46B62DA6" w14:textId="77777777" w:rsidTr="00312F64">
        <w:trPr>
          <w:trHeight w:hRule="exact" w:val="544"/>
          <w:tblHeader/>
        </w:trPr>
        <w:tc>
          <w:tcPr>
            <w:tcW w:w="542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FE058EA" w14:textId="77777777" w:rsidR="00FD70A7" w:rsidRPr="00443794" w:rsidRDefault="00FD70A7" w:rsidP="00312F64">
            <w:r w:rsidRPr="00443794">
              <w:rPr>
                <w:color w:val="595959" w:themeColor="text1" w:themeTint="A6"/>
              </w:rPr>
              <w:lastRenderedPageBreak/>
              <w:t>-</w:t>
            </w:r>
          </w:p>
        </w:tc>
        <w:tc>
          <w:tcPr>
            <w:tcW w:w="249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CC0011F" w14:textId="77777777" w:rsidR="00FD70A7" w:rsidRPr="00443794" w:rsidRDefault="00FD70A7" w:rsidP="00312F64">
            <w:pPr>
              <w:pStyle w:val="SOFinalPerformanceTableHead1"/>
            </w:pPr>
            <w:r>
              <w:t>Communicating</w:t>
            </w:r>
          </w:p>
        </w:tc>
        <w:tc>
          <w:tcPr>
            <w:tcW w:w="249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CF7BC55" w14:textId="77777777" w:rsidR="00FD70A7" w:rsidRPr="00443794" w:rsidRDefault="00FD70A7" w:rsidP="00312F64">
            <w:pPr>
              <w:pStyle w:val="SOFinalPerformanceTableHead1"/>
            </w:pPr>
            <w:r>
              <w:t>Awareness and analysis</w:t>
            </w:r>
          </w:p>
        </w:tc>
        <w:tc>
          <w:tcPr>
            <w:tcW w:w="3675" w:type="dxa"/>
            <w:shd w:val="clear" w:color="auto" w:fill="595959" w:themeFill="text1" w:themeFillTint="A6"/>
            <w:vAlign w:val="center"/>
          </w:tcPr>
          <w:p w14:paraId="0700D9F5" w14:textId="77777777" w:rsidR="00FD70A7" w:rsidRPr="00443794" w:rsidRDefault="00FD70A7" w:rsidP="00312F64">
            <w:pPr>
              <w:pStyle w:val="SOFinalPerformanceTableHead1"/>
            </w:pPr>
            <w:r>
              <w:t>Identities and ecologies</w:t>
            </w:r>
          </w:p>
        </w:tc>
      </w:tr>
      <w:tr w:rsidR="00FD70A7" w:rsidRPr="00443794" w14:paraId="29432BAE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56020222" w14:textId="77777777" w:rsidR="00FD70A7" w:rsidRPr="00443794" w:rsidRDefault="00FD70A7" w:rsidP="00312F64">
            <w:pPr>
              <w:pStyle w:val="SOFinalPerformanceTableLetters"/>
            </w:pPr>
            <w:r w:rsidRPr="00443794">
              <w:t>A</w:t>
            </w:r>
          </w:p>
        </w:tc>
        <w:tc>
          <w:tcPr>
            <w:tcW w:w="2497" w:type="dxa"/>
          </w:tcPr>
          <w:p w14:paraId="2618C179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Language and expression used with a high degree of accuracy. </w:t>
            </w:r>
          </w:p>
          <w:p w14:paraId="1EC300BF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A variety of intercultural communication strategies are used effectively to communicate information, experience, opinions and ideas. </w:t>
            </w:r>
          </w:p>
          <w:p w14:paraId="3A00654C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with a high degree of respect. </w:t>
            </w:r>
          </w:p>
        </w:tc>
        <w:tc>
          <w:tcPr>
            <w:tcW w:w="2497" w:type="dxa"/>
          </w:tcPr>
          <w:p w14:paraId="3C3ADA25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Thorough knowledge, understanding and application of the relationship between [First Language] oral and written systems and structures. </w:t>
            </w:r>
          </w:p>
          <w:p w14:paraId="38CF867F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clear and detailed. </w:t>
            </w:r>
          </w:p>
          <w:p w14:paraId="0C6793CD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 xml:space="preserve">Perceptive interpretation and explanation of the meaning of texts. </w:t>
            </w:r>
          </w:p>
        </w:tc>
        <w:tc>
          <w:tcPr>
            <w:tcW w:w="3675" w:type="dxa"/>
          </w:tcPr>
          <w:p w14:paraId="7C9DD4E5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Perceptive reflection on self as language learner and language user. </w:t>
            </w:r>
          </w:p>
          <w:p w14:paraId="4DFD4296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Insightful exploration and analysis of the relationship between language, culture and communities. </w:t>
            </w:r>
          </w:p>
          <w:p w14:paraId="07F055D4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Detailed understanding and reflection of [First Language] variation and change. </w:t>
            </w:r>
          </w:p>
          <w:p w14:paraId="2A19579F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 xml:space="preserve">Insightful consideration of issues relating to sustaining, strengthening and advocating for [First Language]. </w:t>
            </w:r>
          </w:p>
        </w:tc>
      </w:tr>
      <w:tr w:rsidR="00FD70A7" w:rsidRPr="00443794" w14:paraId="3B3E6C3F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10EF7F8A" w14:textId="77777777" w:rsidR="00FD70A7" w:rsidRPr="00443794" w:rsidRDefault="00FD70A7" w:rsidP="00312F64">
            <w:pPr>
              <w:pStyle w:val="SOFinalPerformanceTableLetters"/>
            </w:pPr>
            <w:r w:rsidRPr="00443794">
              <w:t>B</w:t>
            </w:r>
          </w:p>
        </w:tc>
        <w:tc>
          <w:tcPr>
            <w:tcW w:w="2497" w:type="dxa"/>
          </w:tcPr>
          <w:p w14:paraId="4EFC95FE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Language and expression used with a sound degree of accuracy. </w:t>
            </w:r>
          </w:p>
          <w:p w14:paraId="4B130857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Some intercultural communication strategies are used effectively to communicate information, experience, opinions and ideas. </w:t>
            </w:r>
          </w:p>
          <w:p w14:paraId="3433CDFE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in a mostly respectful manner. </w:t>
            </w:r>
          </w:p>
        </w:tc>
        <w:tc>
          <w:tcPr>
            <w:tcW w:w="2497" w:type="dxa"/>
          </w:tcPr>
          <w:p w14:paraId="427261B0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Sound knowledge, understanding and application of the relationship between [First Language] oral and written systems and structures. </w:t>
            </w:r>
          </w:p>
          <w:p w14:paraId="391A83AA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explained with some clarity and detail. </w:t>
            </w:r>
          </w:p>
          <w:p w14:paraId="4939EBB8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 xml:space="preserve">Considered interpretation and explanation of the meaning of texts. </w:t>
            </w:r>
          </w:p>
        </w:tc>
        <w:tc>
          <w:tcPr>
            <w:tcW w:w="3675" w:type="dxa"/>
          </w:tcPr>
          <w:p w14:paraId="4E14DF50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Considered reflection on self as language learner and language user. </w:t>
            </w:r>
          </w:p>
          <w:p w14:paraId="11C7E85E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Thoughtful exploration and analysis of the relationship between language, culture and communities. </w:t>
            </w:r>
          </w:p>
          <w:p w14:paraId="3D2A0BA1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Sound understanding and reflection of [First Language] variation and change. </w:t>
            </w:r>
          </w:p>
          <w:p w14:paraId="110D0325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>Thorough consideration of issues relating to sustaining, strengthening and advocating for [First Language].</w:t>
            </w:r>
          </w:p>
        </w:tc>
      </w:tr>
      <w:tr w:rsidR="00FD70A7" w:rsidRPr="00443794" w14:paraId="579C2D77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64CB8380" w14:textId="77777777" w:rsidR="00FD70A7" w:rsidRPr="00443794" w:rsidRDefault="00FD70A7" w:rsidP="00312F64">
            <w:pPr>
              <w:pStyle w:val="SOFinalPerformanceTableLetters"/>
            </w:pPr>
            <w:bookmarkStart w:id="0" w:name="RowTitle_C"/>
            <w:r w:rsidRPr="00443794">
              <w:t>C</w:t>
            </w:r>
            <w:bookmarkEnd w:id="0"/>
          </w:p>
        </w:tc>
        <w:tc>
          <w:tcPr>
            <w:tcW w:w="2497" w:type="dxa"/>
          </w:tcPr>
          <w:p w14:paraId="6E80C4CD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Language and expression used with some accuracy. </w:t>
            </w:r>
          </w:p>
          <w:p w14:paraId="5D0ADD9D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One or more intercultural communication strategies are used with some effect to communicate information, experience, opinions and ideas. </w:t>
            </w:r>
          </w:p>
          <w:p w14:paraId="04E4B4AB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in a generally respectful manner. </w:t>
            </w:r>
          </w:p>
        </w:tc>
        <w:tc>
          <w:tcPr>
            <w:tcW w:w="2497" w:type="dxa"/>
          </w:tcPr>
          <w:p w14:paraId="54F3B56C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Competent knowledge, understanding and application of the relationship between [First Language] oral and written systems and structures. </w:t>
            </w:r>
          </w:p>
          <w:p w14:paraId="2483DE02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>Some analysis and explanation of linguistic, cultural and stylistic features.</w:t>
            </w:r>
          </w:p>
          <w:p w14:paraId="71E8AA2C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 xml:space="preserve">Satisfactory interpretation and explanation of the meaning of texts. </w:t>
            </w:r>
          </w:p>
        </w:tc>
        <w:tc>
          <w:tcPr>
            <w:tcW w:w="3675" w:type="dxa"/>
          </w:tcPr>
          <w:p w14:paraId="05D543B6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Some reflection on self as language learner and language user. </w:t>
            </w:r>
          </w:p>
          <w:p w14:paraId="61935BFB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Some exploration and analysis of the relationship between language, culture and communities. </w:t>
            </w:r>
          </w:p>
          <w:p w14:paraId="6D3C953B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Some understanding and reflection of [First Language] variation and change. </w:t>
            </w:r>
          </w:p>
          <w:p w14:paraId="4835EB99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>Some consideration of issues relating to sustaining, strengthening and advocating for [First Language].</w:t>
            </w:r>
          </w:p>
        </w:tc>
      </w:tr>
      <w:tr w:rsidR="00FD70A7" w:rsidRPr="00443794" w14:paraId="3181935A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1D8902C1" w14:textId="77777777" w:rsidR="00FD70A7" w:rsidRPr="00443794" w:rsidRDefault="00FD70A7" w:rsidP="00312F64">
            <w:pPr>
              <w:pStyle w:val="SOFinalPerformanceTableLetters"/>
            </w:pPr>
            <w:bookmarkStart w:id="1" w:name="RowTitle_D"/>
            <w:r w:rsidRPr="00443794">
              <w:t>D</w:t>
            </w:r>
            <w:bookmarkEnd w:id="1"/>
          </w:p>
        </w:tc>
        <w:tc>
          <w:tcPr>
            <w:tcW w:w="2497" w:type="dxa"/>
          </w:tcPr>
          <w:p w14:paraId="2C3B5565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Language and expression used with variable accuracy. </w:t>
            </w:r>
          </w:p>
          <w:p w14:paraId="7B47CEC4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Attempted use of one or more intercultural communication strategies to communicate information, experience, opinions and/or ideas. </w:t>
            </w:r>
          </w:p>
          <w:p w14:paraId="0CD4358F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 xml:space="preserve">Attempted interaction and collaboration with others in a respectful manner. </w:t>
            </w:r>
          </w:p>
        </w:tc>
        <w:tc>
          <w:tcPr>
            <w:tcW w:w="2497" w:type="dxa"/>
          </w:tcPr>
          <w:p w14:paraId="44176845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Partial knowledge, understanding and application of the relationship between [First Language] oral and written systems and structures. </w:t>
            </w:r>
          </w:p>
          <w:p w14:paraId="5107F72E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>Partial analysis and explanation of linguistic, cultural and stylistic features.</w:t>
            </w:r>
          </w:p>
          <w:p w14:paraId="39A290EE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 xml:space="preserve">Partial interpretation and explanation of the meaning of texts. </w:t>
            </w:r>
          </w:p>
        </w:tc>
        <w:tc>
          <w:tcPr>
            <w:tcW w:w="3675" w:type="dxa"/>
          </w:tcPr>
          <w:p w14:paraId="2C9EBF8C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Superficial reflection on self as language learner and language user. </w:t>
            </w:r>
          </w:p>
          <w:p w14:paraId="61272377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Superficial exploration and analysis of the relationship between language, culture and communities. </w:t>
            </w:r>
          </w:p>
          <w:p w14:paraId="3588829E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Basic understanding and reflection of [First Language] variation and change. </w:t>
            </w:r>
          </w:p>
          <w:p w14:paraId="5107C0F0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>Basic consideration of issues relating to sustaining, strengthening and advocating for [First Language].</w:t>
            </w:r>
          </w:p>
        </w:tc>
      </w:tr>
      <w:tr w:rsidR="00FD70A7" w:rsidRPr="00443794" w14:paraId="3FDBAA9B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52FEA734" w14:textId="77777777" w:rsidR="00FD70A7" w:rsidRPr="00443794" w:rsidRDefault="00FD70A7" w:rsidP="00312F64">
            <w:pPr>
              <w:pStyle w:val="SOFinalPerformanceTableLetters"/>
            </w:pPr>
            <w:bookmarkStart w:id="2" w:name="RowTitle_E"/>
            <w:r w:rsidRPr="00443794">
              <w:t>E</w:t>
            </w:r>
            <w:bookmarkEnd w:id="2"/>
          </w:p>
        </w:tc>
        <w:tc>
          <w:tcPr>
            <w:tcW w:w="2497" w:type="dxa"/>
          </w:tcPr>
          <w:p w14:paraId="0E6168FC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Language and expression used with minimal accuracy. </w:t>
            </w:r>
          </w:p>
          <w:p w14:paraId="4A053F06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Limited use of one or more strategies to communicate information, experience, opinions and/or ideas. </w:t>
            </w:r>
          </w:p>
          <w:p w14:paraId="464F9ADA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 xml:space="preserve">Limited interaction and collaboration with others in a respectful manner. </w:t>
            </w:r>
          </w:p>
        </w:tc>
        <w:tc>
          <w:tcPr>
            <w:tcW w:w="2497" w:type="dxa"/>
          </w:tcPr>
          <w:p w14:paraId="76F47695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Limited knowledge, understanding and application of the relationship between [First Language] oral and written systems and structures. </w:t>
            </w:r>
          </w:p>
          <w:p w14:paraId="1B7626B8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>Minimal analysis and/or explanation of linguistic, cultural and stylistic features.</w:t>
            </w:r>
          </w:p>
          <w:p w14:paraId="1EB82C99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 xml:space="preserve">Limited interpretation and/or explanation of the meaning of texts. </w:t>
            </w:r>
          </w:p>
        </w:tc>
        <w:tc>
          <w:tcPr>
            <w:tcW w:w="3675" w:type="dxa"/>
          </w:tcPr>
          <w:p w14:paraId="1A93B590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Attempted reflection on self as language learner and language user. </w:t>
            </w:r>
          </w:p>
          <w:p w14:paraId="2FA90FD5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Limited exploration and analysis of the relationship between language, culture and communities. </w:t>
            </w:r>
          </w:p>
          <w:p w14:paraId="03D132E7" w14:textId="77777777" w:rsidR="00FD70A7" w:rsidRDefault="00FD70A7" w:rsidP="00312F64">
            <w:pPr>
              <w:pStyle w:val="SOFinalPerformanceTableText"/>
              <w:spacing w:line="180" w:lineRule="exact"/>
            </w:pPr>
            <w:r>
              <w:t xml:space="preserve">Minimal understanding and reflection of [First Language] variation and change. </w:t>
            </w:r>
          </w:p>
          <w:p w14:paraId="0B9A7734" w14:textId="77777777" w:rsidR="00FD70A7" w:rsidRPr="00443794" w:rsidRDefault="00FD70A7" w:rsidP="00312F64">
            <w:pPr>
              <w:pStyle w:val="SOFinalPerformanceTableText"/>
              <w:spacing w:line="180" w:lineRule="exact"/>
            </w:pPr>
            <w:r>
              <w:t>Limited consideration of issues relating to sustaining, strengthening and advocating for [First Language].</w:t>
            </w:r>
          </w:p>
        </w:tc>
        <w:bookmarkStart w:id="3" w:name="_GoBack"/>
        <w:bookmarkEnd w:id="3"/>
      </w:tr>
    </w:tbl>
    <w:p w14:paraId="6FB0E223" w14:textId="77777777" w:rsidR="00FD70A7" w:rsidRPr="005B0804" w:rsidRDefault="00FD70A7" w:rsidP="005B0804">
      <w:pPr>
        <w:pStyle w:val="NoSpacing"/>
      </w:pPr>
    </w:p>
    <w:sectPr w:rsidR="00FD70A7" w:rsidRPr="005B08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3BF28" w14:textId="77777777" w:rsidR="003C3267" w:rsidRDefault="003C3267" w:rsidP="000549B2">
      <w:r>
        <w:separator/>
      </w:r>
    </w:p>
  </w:endnote>
  <w:endnote w:type="continuationSeparator" w:id="0">
    <w:p w14:paraId="21BB3ADC" w14:textId="77777777" w:rsidR="003C3267" w:rsidRDefault="003C3267" w:rsidP="0005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FF0B1" w14:textId="77777777" w:rsidR="000549B2" w:rsidRDefault="000549B2" w:rsidP="000549B2">
    <w:pPr>
      <w:pStyle w:val="Footer"/>
      <w:rPr>
        <w:sz w:val="16"/>
      </w:rPr>
    </w:pPr>
    <w:r>
      <w:rPr>
        <w:sz w:val="16"/>
      </w:rPr>
      <w:t>Stage 2 Australian Languages – First Language</w:t>
    </w:r>
  </w:p>
  <w:p w14:paraId="15718C3F" w14:textId="050B3F34" w:rsidR="000549B2" w:rsidRDefault="000549B2" w:rsidP="000549B2">
    <w:pPr>
      <w:pStyle w:val="LAPFooter"/>
      <w:tabs>
        <w:tab w:val="clear" w:pos="9639"/>
        <w:tab w:val="right" w:pos="10206"/>
      </w:tabs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A751805</w:t>
    </w:r>
    <w:r>
      <w:fldChar w:fldCharType="end"/>
    </w:r>
    <w:r>
      <w:t xml:space="preserve"> (August 2018)</w:t>
    </w:r>
  </w:p>
  <w:p w14:paraId="401E0D7A" w14:textId="77777777" w:rsidR="000549B2" w:rsidRDefault="000549B2" w:rsidP="000549B2">
    <w:pPr>
      <w:pStyle w:val="LAPFooter"/>
      <w:tabs>
        <w:tab w:val="clear" w:pos="9639"/>
        <w:tab w:val="right" w:pos="10206"/>
      </w:tabs>
    </w:pPr>
    <w:r>
      <w:t>© SACE Board of South Australia 2018</w:t>
    </w:r>
  </w:p>
  <w:p w14:paraId="49BC25AF" w14:textId="77777777" w:rsidR="000549B2" w:rsidRDefault="00054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BCE9F" w14:textId="77777777" w:rsidR="003C3267" w:rsidRDefault="003C3267" w:rsidP="000549B2">
      <w:r>
        <w:separator/>
      </w:r>
    </w:p>
  </w:footnote>
  <w:footnote w:type="continuationSeparator" w:id="0">
    <w:p w14:paraId="08CFBCF0" w14:textId="77777777" w:rsidR="003C3267" w:rsidRDefault="003C3267" w:rsidP="0005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D58"/>
    <w:multiLevelType w:val="hybridMultilevel"/>
    <w:tmpl w:val="7B7E1B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76A0B54"/>
    <w:multiLevelType w:val="hybridMultilevel"/>
    <w:tmpl w:val="68F63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C6705"/>
    <w:multiLevelType w:val="hybridMultilevel"/>
    <w:tmpl w:val="11F65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F187A"/>
    <w:multiLevelType w:val="hybridMultilevel"/>
    <w:tmpl w:val="84DA1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4"/>
    <w:rsid w:val="00017274"/>
    <w:rsid w:val="000549B2"/>
    <w:rsid w:val="00236052"/>
    <w:rsid w:val="00270A71"/>
    <w:rsid w:val="00296051"/>
    <w:rsid w:val="003851C7"/>
    <w:rsid w:val="003C3267"/>
    <w:rsid w:val="0043001F"/>
    <w:rsid w:val="0043542D"/>
    <w:rsid w:val="004F6C4C"/>
    <w:rsid w:val="00537254"/>
    <w:rsid w:val="005568CA"/>
    <w:rsid w:val="005B0804"/>
    <w:rsid w:val="00844219"/>
    <w:rsid w:val="00904BB6"/>
    <w:rsid w:val="009F3760"/>
    <w:rsid w:val="00C75B80"/>
    <w:rsid w:val="00D26400"/>
    <w:rsid w:val="00D93EDA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B99D"/>
  <w15:chartTrackingRefBased/>
  <w15:docId w15:val="{6342AD55-BB18-4B55-B530-DE9FEE6B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0A7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804"/>
    <w:pPr>
      <w:spacing w:after="0" w:line="240" w:lineRule="auto"/>
    </w:pPr>
  </w:style>
  <w:style w:type="table" w:styleId="TableGrid">
    <w:name w:val="Table Grid"/>
    <w:basedOn w:val="TableNormal"/>
    <w:uiPriority w:val="39"/>
    <w:rsid w:val="005B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FinalPerformanceTable">
    <w:name w:val="SO Final Performance Table"/>
    <w:basedOn w:val="TableNormal"/>
    <w:rsid w:val="00FD70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D70A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FD70A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D70A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549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9B2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549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9B2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LAPFooter">
    <w:name w:val="LAP Footer"/>
    <w:next w:val="Normal"/>
    <w:qFormat/>
    <w:rsid w:val="000549B2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070ec57b053b40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A751805</value>
    </field>
    <field name="Objective-Title">
      <value order="0">AT1 - Response to text(s) 2</value>
    </field>
    <field name="Objective-Description">
      <value order="0"/>
    </field>
    <field name="Objective-CreationStamp">
      <value order="0">2018-08-17T02:43:54Z</value>
    </field>
    <field name="Objective-IsApproved">
      <value order="0">false</value>
    </field>
    <field name="Objective-IsPublished">
      <value order="0">true</value>
    </field>
    <field name="Objective-DatePublished">
      <value order="0">2018-08-20T04:53:40Z</value>
    </field>
    <field name="Objective-ModificationStamp">
      <value order="0">2018-08-20T04:53:40Z</value>
    </field>
    <field name="Objective-Owner">
      <value order="0">Brent Bloffwitch</value>
    </field>
    <field name="Objective-Path">
      <value order="0">Objective Global Folder:Curriculum:Subject renewal:Languages:Australian Languages Subject Renewal (2017-2018):Australian Languages exemplars - shortcut to support materials:Stage 2 - First Language</value>
    </field>
    <field name="Objective-Parent">
      <value order="0">Stage 2 - First Language</value>
    </field>
    <field name="Objective-State">
      <value order="0">Published</value>
    </field>
    <field name="Objective-VersionId">
      <value order="0">vA1320132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qA11099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Bloffwitch</dc:creator>
  <cp:keywords/>
  <dc:description/>
  <cp:lastModifiedBy> </cp:lastModifiedBy>
  <cp:revision>4</cp:revision>
  <dcterms:created xsi:type="dcterms:W3CDTF">2018-08-20T05:43:00Z</dcterms:created>
  <dcterms:modified xsi:type="dcterms:W3CDTF">2018-08-20T05:53:00Z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A751805</vt:lpwstr>
  </property>
  <property fmtid="{D5CDD505-2E9C-101B-9397-08002B2CF9AE}" pid="4" name="Objective-Title">
    <vt:lpwstr>AT1 - Response to text(s) 2</vt:lpwstr>
  </property>
  <property fmtid="{D5CDD505-2E9C-101B-9397-08002B2CF9AE}" pid="5" name="Objective-Description">
    <vt:lpwstr/>
  </property>
  <property fmtid="{D5CDD505-2E9C-101B-9397-08002B2CF9AE}" pid="6" name="Objective-CreationStamp">
    <vt:filetime>2018-08-17T02:43:54Z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2018-08-20T04:53:40Z</vt:filetime>
  </property>
  <property fmtid="{D5CDD505-2E9C-101B-9397-08002B2CF9AE}" pid="10" name="Objective-ModificationStamp">
    <vt:filetime>2018-08-20T04:53:40Z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renewal:Languages:Australian Languages Subject Renewal (2017-2018):Australian Languages exemplars - shortcut to support materials:Stage 2 - First Language</vt:lpwstr>
  </property>
  <property fmtid="{D5CDD505-2E9C-101B-9397-08002B2CF9AE}" pid="13" name="Objective-Parent">
    <vt:lpwstr>Stage 2 - First Language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vA1320132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qA11099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