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4819"/>
        <w:gridCol w:w="3544"/>
      </w:tblGrid>
      <w:tr w:rsidR="00FE567C" w:rsidRPr="00E92B98" w:rsidTr="00DE6241">
        <w:trPr>
          <w:trHeight w:val="85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67C" w:rsidRPr="00135890" w:rsidRDefault="00FE567C" w:rsidP="00326226">
            <w:pPr>
              <w:pStyle w:val="NoSpacing"/>
              <w:jc w:val="center"/>
              <w:rPr>
                <w:rFonts w:ascii="Arial Bold" w:hAnsi="Arial Bold" w:cs="Arial"/>
                <w:b/>
                <w:caps/>
                <w:sz w:val="26"/>
              </w:rPr>
            </w:pPr>
            <w:bookmarkStart w:id="0" w:name="_GoBack"/>
            <w:r w:rsidRPr="00135890">
              <w:rPr>
                <w:rFonts w:ascii="Arial Bold" w:hAnsi="Arial Bold" w:cs="Arial"/>
                <w:b/>
                <w:caps/>
                <w:sz w:val="26"/>
              </w:rPr>
              <w:t xml:space="preserve">Languages at Stage 1 and Stage 2 </w:t>
            </w:r>
          </w:p>
          <w:p w:rsidR="00FE567C" w:rsidRPr="00135890" w:rsidRDefault="00FE567C" w:rsidP="00326226">
            <w:pPr>
              <w:pStyle w:val="NoSpacing"/>
              <w:jc w:val="center"/>
              <w:rPr>
                <w:rFonts w:ascii="Arial" w:hAnsi="Arial" w:cs="Arial"/>
                <w:sz w:val="26"/>
              </w:rPr>
            </w:pPr>
            <w:r w:rsidRPr="00135890">
              <w:rPr>
                <w:rFonts w:ascii="Arial Bold" w:hAnsi="Arial Bold" w:cs="Arial"/>
                <w:b/>
                <w:caps/>
                <w:sz w:val="26"/>
              </w:rPr>
              <w:t>Verbs to prompt the analysis of texts</w:t>
            </w:r>
          </w:p>
        </w:tc>
      </w:tr>
      <w:tr w:rsidR="00FE567C" w:rsidRPr="00935AE6" w:rsidTr="00F850E4">
        <w:trPr>
          <w:trHeight w:val="1247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67C" w:rsidRPr="00135890" w:rsidRDefault="005C279F" w:rsidP="005C279F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analysing texts students </w:t>
            </w:r>
            <w:r w:rsidR="00FE567C" w:rsidRPr="00135890">
              <w:rPr>
                <w:rFonts w:ascii="Arial" w:hAnsi="Arial" w:cs="Arial"/>
                <w:sz w:val="20"/>
              </w:rPr>
              <w:t xml:space="preserve">interpret both literal and inferred meanings to </w:t>
            </w:r>
            <w:r>
              <w:rPr>
                <w:rFonts w:ascii="Arial" w:hAnsi="Arial" w:cs="Arial"/>
                <w:sz w:val="20"/>
              </w:rPr>
              <w:t xml:space="preserve">draw conclusions. Various verbs may be </w:t>
            </w:r>
            <w:r w:rsidR="00FE567C" w:rsidRPr="00135890">
              <w:rPr>
                <w:rFonts w:ascii="Arial" w:hAnsi="Arial" w:cs="Arial"/>
                <w:sz w:val="20"/>
              </w:rPr>
              <w:t xml:space="preserve">used in question stems that prompt analysis of texts. </w:t>
            </w:r>
            <w:r>
              <w:rPr>
                <w:rFonts w:ascii="Arial" w:hAnsi="Arial" w:cs="Arial"/>
                <w:sz w:val="20"/>
              </w:rPr>
              <w:t xml:space="preserve">Teachers may wish to use the following suggestions when developing assessment tasks. </w:t>
            </w:r>
            <w:r w:rsidR="00FE567C" w:rsidRPr="00135890">
              <w:rPr>
                <w:rFonts w:ascii="Arial" w:hAnsi="Arial" w:cs="Arial"/>
                <w:sz w:val="20"/>
              </w:rPr>
              <w:t xml:space="preserve">When </w:t>
            </w:r>
            <w:r>
              <w:rPr>
                <w:rFonts w:ascii="Arial" w:hAnsi="Arial" w:cs="Arial"/>
                <w:sz w:val="20"/>
              </w:rPr>
              <w:t xml:space="preserve">developing text analysis tasks also </w:t>
            </w:r>
            <w:r w:rsidR="00FE567C" w:rsidRPr="00135890">
              <w:rPr>
                <w:rFonts w:ascii="Arial" w:hAnsi="Arial" w:cs="Arial"/>
                <w:sz w:val="20"/>
              </w:rPr>
              <w:t>consider the quality of the text (e.g. complexity of language, depth of treatment of ideas etc.)</w:t>
            </w:r>
            <w:r w:rsidR="00135890">
              <w:rPr>
                <w:rFonts w:ascii="Arial" w:hAnsi="Arial" w:cs="Arial"/>
                <w:sz w:val="20"/>
              </w:rPr>
              <w:t>.</w:t>
            </w:r>
            <w:r w:rsidR="00FE567C" w:rsidRPr="0013589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E567C" w:rsidRPr="00DE6241" w:rsidTr="00D24679">
        <w:trPr>
          <w:trHeight w:val="545"/>
        </w:trPr>
        <w:tc>
          <w:tcPr>
            <w:tcW w:w="2127" w:type="dxa"/>
            <w:vAlign w:val="center"/>
          </w:tcPr>
          <w:p w:rsidR="00FE567C" w:rsidRPr="00DE6241" w:rsidRDefault="00FE567C" w:rsidP="00DE6241">
            <w:pPr>
              <w:jc w:val="center"/>
              <w:rPr>
                <w:rFonts w:ascii="Arial Bold" w:hAnsi="Arial Bold" w:cs="Arial"/>
                <w:b/>
                <w:bCs/>
                <w:caps/>
                <w:sz w:val="24"/>
                <w:szCs w:val="28"/>
              </w:rPr>
            </w:pPr>
            <w:r w:rsidRPr="00DE6241">
              <w:rPr>
                <w:rFonts w:ascii="Arial Bold" w:hAnsi="Arial Bold" w:cs="Arial"/>
                <w:b/>
                <w:bCs/>
                <w:caps/>
                <w:sz w:val="24"/>
                <w:szCs w:val="28"/>
              </w:rPr>
              <w:t>Verb</w:t>
            </w:r>
          </w:p>
        </w:tc>
        <w:tc>
          <w:tcPr>
            <w:tcW w:w="4819" w:type="dxa"/>
            <w:vAlign w:val="center"/>
          </w:tcPr>
          <w:p w:rsidR="00FE567C" w:rsidRPr="00DE6241" w:rsidRDefault="00FE567C" w:rsidP="00DE6241">
            <w:pPr>
              <w:jc w:val="center"/>
              <w:rPr>
                <w:rFonts w:ascii="Arial Bold" w:hAnsi="Arial Bold" w:cs="Arial"/>
                <w:b/>
                <w:bCs/>
                <w:caps/>
                <w:sz w:val="24"/>
                <w:szCs w:val="28"/>
              </w:rPr>
            </w:pPr>
            <w:r w:rsidRPr="00DE6241">
              <w:rPr>
                <w:rFonts w:ascii="Arial Bold" w:hAnsi="Arial Bold" w:cs="Arial"/>
                <w:b/>
                <w:bCs/>
                <w:caps/>
                <w:sz w:val="24"/>
                <w:szCs w:val="28"/>
              </w:rPr>
              <w:t>Definition</w:t>
            </w:r>
          </w:p>
        </w:tc>
        <w:tc>
          <w:tcPr>
            <w:tcW w:w="3544" w:type="dxa"/>
            <w:vAlign w:val="center"/>
          </w:tcPr>
          <w:p w:rsidR="00FE567C" w:rsidRPr="00DE6241" w:rsidRDefault="00DE6241" w:rsidP="00DE6241">
            <w:pPr>
              <w:jc w:val="center"/>
              <w:rPr>
                <w:rFonts w:ascii="Arial Bold" w:hAnsi="Arial Bold" w:cs="Arial"/>
                <w:b/>
                <w:bCs/>
                <w:caps/>
                <w:sz w:val="24"/>
                <w:szCs w:val="28"/>
              </w:rPr>
            </w:pPr>
            <w:r w:rsidRPr="00DE6241">
              <w:rPr>
                <w:rFonts w:ascii="Arial Bold" w:hAnsi="Arial Bold" w:cs="Arial"/>
                <w:b/>
                <w:bCs/>
                <w:caps/>
                <w:sz w:val="24"/>
                <w:szCs w:val="28"/>
              </w:rPr>
              <w:t>Example</w:t>
            </w:r>
          </w:p>
        </w:tc>
      </w:tr>
      <w:tr w:rsidR="00FE567C" w:rsidRPr="00DE6241" w:rsidTr="00D24679">
        <w:trPr>
          <w:trHeight w:val="794"/>
        </w:trPr>
        <w:tc>
          <w:tcPr>
            <w:tcW w:w="2127" w:type="dxa"/>
            <w:vAlign w:val="center"/>
          </w:tcPr>
          <w:p w:rsidR="00FE567C" w:rsidRPr="00F850E4" w:rsidRDefault="00D60AE2" w:rsidP="00F17C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FE567C" w:rsidRPr="00F850E4">
              <w:rPr>
                <w:rFonts w:ascii="Arial" w:hAnsi="Arial" w:cs="Arial"/>
                <w:b/>
                <w:sz w:val="20"/>
              </w:rPr>
              <w:t>ompare</w:t>
            </w:r>
          </w:p>
        </w:tc>
        <w:tc>
          <w:tcPr>
            <w:tcW w:w="4819" w:type="dxa"/>
            <w:vAlign w:val="center"/>
          </w:tcPr>
          <w:p w:rsidR="00FE567C" w:rsidRPr="00F850E4" w:rsidRDefault="00FE567C" w:rsidP="00DE6241">
            <w:pPr>
              <w:pStyle w:val="NoSpacing"/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sz w:val="20"/>
              </w:rPr>
              <w:t xml:space="preserve">Give an account of the similarities and differences between two or more items. </w:t>
            </w:r>
          </w:p>
        </w:tc>
        <w:tc>
          <w:tcPr>
            <w:tcW w:w="3544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i/>
                <w:sz w:val="20"/>
              </w:rPr>
              <w:t>Compare the opinions of the two speakers in the text.</w:t>
            </w:r>
          </w:p>
        </w:tc>
      </w:tr>
      <w:tr w:rsidR="00FE567C" w:rsidRPr="00DE6241" w:rsidTr="00D24679">
        <w:trPr>
          <w:trHeight w:val="794"/>
        </w:trPr>
        <w:tc>
          <w:tcPr>
            <w:tcW w:w="2127" w:type="dxa"/>
            <w:vAlign w:val="center"/>
          </w:tcPr>
          <w:p w:rsidR="00FE567C" w:rsidRPr="00F850E4" w:rsidRDefault="00D60AE2" w:rsidP="00F17C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FE567C" w:rsidRPr="00F850E4">
              <w:rPr>
                <w:rFonts w:ascii="Arial" w:hAnsi="Arial" w:cs="Arial"/>
                <w:b/>
                <w:sz w:val="20"/>
              </w:rPr>
              <w:t>ontrast</w:t>
            </w:r>
          </w:p>
        </w:tc>
        <w:tc>
          <w:tcPr>
            <w:tcW w:w="4819" w:type="dxa"/>
            <w:vAlign w:val="center"/>
          </w:tcPr>
          <w:p w:rsidR="00FE567C" w:rsidRPr="00F850E4" w:rsidRDefault="00FE567C" w:rsidP="00DE6241">
            <w:pPr>
              <w:pStyle w:val="NoSpacing"/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sz w:val="20"/>
              </w:rPr>
              <w:t>Give an account of the differences between two or more items.</w:t>
            </w:r>
          </w:p>
        </w:tc>
        <w:tc>
          <w:tcPr>
            <w:tcW w:w="3544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i/>
                <w:sz w:val="20"/>
              </w:rPr>
              <w:t>Contrast the views of the two speakers in the text.</w:t>
            </w:r>
          </w:p>
        </w:tc>
      </w:tr>
      <w:tr w:rsidR="00FE567C" w:rsidRPr="00DE6241" w:rsidTr="00D24679">
        <w:trPr>
          <w:trHeight w:val="794"/>
        </w:trPr>
        <w:tc>
          <w:tcPr>
            <w:tcW w:w="2127" w:type="dxa"/>
            <w:vAlign w:val="center"/>
          </w:tcPr>
          <w:p w:rsidR="00FE567C" w:rsidRPr="00F850E4" w:rsidRDefault="00D60AE2" w:rsidP="00F17C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FE567C" w:rsidRPr="00F850E4">
              <w:rPr>
                <w:rFonts w:ascii="Arial" w:hAnsi="Arial" w:cs="Arial"/>
                <w:b/>
                <w:sz w:val="20"/>
              </w:rPr>
              <w:t>efine</w:t>
            </w:r>
          </w:p>
        </w:tc>
        <w:tc>
          <w:tcPr>
            <w:tcW w:w="4819" w:type="dxa"/>
            <w:vAlign w:val="center"/>
          </w:tcPr>
          <w:p w:rsidR="00FE567C" w:rsidRPr="00F850E4" w:rsidRDefault="00FE567C" w:rsidP="00DE6241">
            <w:pPr>
              <w:pStyle w:val="NoSpacing"/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sz w:val="20"/>
              </w:rPr>
              <w:t xml:space="preserve">Provide the meaning of a word or phrase. </w:t>
            </w:r>
          </w:p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sz w:val="20"/>
              </w:rPr>
              <w:t>If asked to ‘define in the context of the text’, provide the meaning of the word or phrase and relate this back to the text.</w:t>
            </w:r>
          </w:p>
        </w:tc>
        <w:tc>
          <w:tcPr>
            <w:tcW w:w="3544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i/>
                <w:sz w:val="20"/>
              </w:rPr>
              <w:t>Define ‘XXXXXXXXX’ in the context of the text.</w:t>
            </w:r>
          </w:p>
        </w:tc>
      </w:tr>
      <w:tr w:rsidR="00FE567C" w:rsidRPr="00DE6241" w:rsidTr="00D24679">
        <w:trPr>
          <w:trHeight w:val="794"/>
        </w:trPr>
        <w:tc>
          <w:tcPr>
            <w:tcW w:w="2127" w:type="dxa"/>
            <w:vAlign w:val="center"/>
          </w:tcPr>
          <w:p w:rsidR="00FE567C" w:rsidRPr="00F850E4" w:rsidRDefault="00D60AE2" w:rsidP="00F17C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FE567C" w:rsidRPr="00F850E4">
              <w:rPr>
                <w:rFonts w:ascii="Arial" w:hAnsi="Arial" w:cs="Arial"/>
                <w:b/>
                <w:sz w:val="20"/>
              </w:rPr>
              <w:t>escribe</w:t>
            </w:r>
          </w:p>
        </w:tc>
        <w:tc>
          <w:tcPr>
            <w:tcW w:w="4819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sz w:val="20"/>
              </w:rPr>
              <w:t>Give a detailed account, including all relevant information (characteristics and features).</w:t>
            </w:r>
          </w:p>
        </w:tc>
        <w:tc>
          <w:tcPr>
            <w:tcW w:w="3544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i/>
                <w:sz w:val="20"/>
              </w:rPr>
              <w:t>Describe the tone of the text.</w:t>
            </w:r>
          </w:p>
        </w:tc>
      </w:tr>
      <w:tr w:rsidR="00FE567C" w:rsidRPr="00DE6241" w:rsidTr="00D24679">
        <w:trPr>
          <w:trHeight w:val="794"/>
        </w:trPr>
        <w:tc>
          <w:tcPr>
            <w:tcW w:w="2127" w:type="dxa"/>
            <w:vAlign w:val="center"/>
          </w:tcPr>
          <w:p w:rsidR="00FE567C" w:rsidRPr="00F850E4" w:rsidRDefault="00D60AE2" w:rsidP="00F17C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FE567C" w:rsidRPr="00F850E4">
              <w:rPr>
                <w:rFonts w:ascii="Arial" w:hAnsi="Arial" w:cs="Arial"/>
                <w:b/>
                <w:sz w:val="20"/>
              </w:rPr>
              <w:t>iscuss</w:t>
            </w:r>
          </w:p>
        </w:tc>
        <w:tc>
          <w:tcPr>
            <w:tcW w:w="4819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sz w:val="20"/>
              </w:rPr>
              <w:t>Identify issues and provide reasons for and/or against.</w:t>
            </w:r>
          </w:p>
        </w:tc>
        <w:tc>
          <w:tcPr>
            <w:tcW w:w="3544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i/>
                <w:sz w:val="20"/>
              </w:rPr>
              <w:t>Discuss how effectively the author uses persuasive techniques to manipulate the reader of the text.</w:t>
            </w:r>
          </w:p>
        </w:tc>
      </w:tr>
      <w:tr w:rsidR="00FE567C" w:rsidRPr="00DE6241" w:rsidTr="00D24679">
        <w:trPr>
          <w:trHeight w:val="794"/>
        </w:trPr>
        <w:tc>
          <w:tcPr>
            <w:tcW w:w="2127" w:type="dxa"/>
            <w:vAlign w:val="center"/>
          </w:tcPr>
          <w:p w:rsidR="00FE567C" w:rsidRPr="00F850E4" w:rsidRDefault="00D60AE2" w:rsidP="00F17C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  <w:r w:rsidR="00FE567C" w:rsidRPr="00F850E4">
              <w:rPr>
                <w:rFonts w:ascii="Arial" w:hAnsi="Arial" w:cs="Arial"/>
                <w:b/>
                <w:sz w:val="20"/>
              </w:rPr>
              <w:t>valuate</w:t>
            </w:r>
          </w:p>
        </w:tc>
        <w:tc>
          <w:tcPr>
            <w:tcW w:w="4819" w:type="dxa"/>
            <w:vAlign w:val="center"/>
          </w:tcPr>
          <w:p w:rsidR="00FE567C" w:rsidRPr="00F850E4" w:rsidRDefault="00FE567C" w:rsidP="00DE6241">
            <w:pPr>
              <w:pStyle w:val="NoSpacing"/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sz w:val="20"/>
              </w:rPr>
              <w:t>Assess the implications (the effect and significance) and limitations (the confines, boundaries, shortcomings) to judge the quality of a text.</w:t>
            </w:r>
          </w:p>
        </w:tc>
        <w:tc>
          <w:tcPr>
            <w:tcW w:w="3544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i/>
                <w:sz w:val="20"/>
              </w:rPr>
              <w:t>Evaluate the speaker’s customer service skills.</w:t>
            </w:r>
          </w:p>
        </w:tc>
      </w:tr>
      <w:tr w:rsidR="00FE567C" w:rsidRPr="00DE6241" w:rsidTr="00D24679">
        <w:trPr>
          <w:trHeight w:val="794"/>
        </w:trPr>
        <w:tc>
          <w:tcPr>
            <w:tcW w:w="2127" w:type="dxa"/>
            <w:vAlign w:val="center"/>
          </w:tcPr>
          <w:p w:rsidR="00FE567C" w:rsidRPr="00F850E4" w:rsidRDefault="00D60AE2" w:rsidP="00F17C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  <w:r w:rsidR="00FE567C" w:rsidRPr="00F850E4">
              <w:rPr>
                <w:rFonts w:ascii="Arial" w:hAnsi="Arial" w:cs="Arial"/>
                <w:b/>
                <w:sz w:val="20"/>
              </w:rPr>
              <w:t>xplain</w:t>
            </w:r>
          </w:p>
        </w:tc>
        <w:tc>
          <w:tcPr>
            <w:tcW w:w="4819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sz w:val="20"/>
              </w:rPr>
              <w:t>Give a clear account including causes and/or reasons. For every fact give either a reason or an example.</w:t>
            </w:r>
          </w:p>
        </w:tc>
        <w:tc>
          <w:tcPr>
            <w:tcW w:w="3544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i/>
                <w:sz w:val="20"/>
              </w:rPr>
              <w:t>Explain why the speaker chooses to XXXXXXXXX.</w:t>
            </w:r>
          </w:p>
        </w:tc>
      </w:tr>
      <w:tr w:rsidR="00FE567C" w:rsidRPr="00DE6241" w:rsidTr="00D24679">
        <w:trPr>
          <w:trHeight w:val="794"/>
        </w:trPr>
        <w:tc>
          <w:tcPr>
            <w:tcW w:w="2127" w:type="dxa"/>
            <w:vAlign w:val="center"/>
          </w:tcPr>
          <w:p w:rsidR="00FE567C" w:rsidRPr="00F850E4" w:rsidRDefault="00D60AE2" w:rsidP="00F17C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FE567C" w:rsidRPr="00F850E4">
              <w:rPr>
                <w:rFonts w:ascii="Arial" w:hAnsi="Arial" w:cs="Arial"/>
                <w:b/>
                <w:sz w:val="20"/>
              </w:rPr>
              <w:t>dentify</w:t>
            </w:r>
          </w:p>
        </w:tc>
        <w:tc>
          <w:tcPr>
            <w:tcW w:w="4819" w:type="dxa"/>
            <w:vAlign w:val="center"/>
          </w:tcPr>
          <w:p w:rsidR="00FE567C" w:rsidRPr="00F850E4" w:rsidRDefault="00FE567C" w:rsidP="008B0889">
            <w:pPr>
              <w:pStyle w:val="NoSpacing"/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sz w:val="20"/>
              </w:rPr>
              <w:t>Recognise and name.</w:t>
            </w:r>
          </w:p>
        </w:tc>
        <w:tc>
          <w:tcPr>
            <w:tcW w:w="3544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i/>
                <w:sz w:val="20"/>
              </w:rPr>
              <w:t>Identify the relationship between the two speakers in the text.</w:t>
            </w:r>
          </w:p>
        </w:tc>
      </w:tr>
      <w:tr w:rsidR="00FE567C" w:rsidRPr="00DE6241" w:rsidTr="00D24679">
        <w:trPr>
          <w:trHeight w:val="794"/>
        </w:trPr>
        <w:tc>
          <w:tcPr>
            <w:tcW w:w="2127" w:type="dxa"/>
            <w:vAlign w:val="center"/>
          </w:tcPr>
          <w:p w:rsidR="00FE567C" w:rsidRPr="00F850E4" w:rsidRDefault="00D60AE2" w:rsidP="00F17C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FE567C" w:rsidRPr="00F850E4">
              <w:rPr>
                <w:rFonts w:ascii="Arial" w:hAnsi="Arial" w:cs="Arial"/>
                <w:b/>
                <w:sz w:val="20"/>
              </w:rPr>
              <w:t>nterpret</w:t>
            </w:r>
          </w:p>
        </w:tc>
        <w:tc>
          <w:tcPr>
            <w:tcW w:w="4819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sz w:val="20"/>
              </w:rPr>
              <w:t>Draw meaning from a text(s). This may include inferred meaning.</w:t>
            </w:r>
          </w:p>
        </w:tc>
        <w:tc>
          <w:tcPr>
            <w:tcW w:w="3544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i/>
                <w:sz w:val="20"/>
              </w:rPr>
              <w:t>Interpret the phrase ‘XXXXXXXXXXX’ in the context of the text.</w:t>
            </w:r>
          </w:p>
        </w:tc>
      </w:tr>
      <w:tr w:rsidR="00FE567C" w:rsidRPr="00DE6241" w:rsidTr="00D24679">
        <w:trPr>
          <w:trHeight w:val="794"/>
        </w:trPr>
        <w:tc>
          <w:tcPr>
            <w:tcW w:w="2127" w:type="dxa"/>
            <w:vAlign w:val="center"/>
          </w:tcPr>
          <w:p w:rsidR="00FE567C" w:rsidRPr="00F850E4" w:rsidRDefault="00D60AE2" w:rsidP="00F17C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justify/s</w:t>
            </w:r>
            <w:r w:rsidR="00FE567C" w:rsidRPr="00F850E4">
              <w:rPr>
                <w:rFonts w:ascii="Arial" w:hAnsi="Arial" w:cs="Arial"/>
                <w:b/>
                <w:sz w:val="20"/>
              </w:rPr>
              <w:t>upport</w:t>
            </w:r>
          </w:p>
        </w:tc>
        <w:tc>
          <w:tcPr>
            <w:tcW w:w="4819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sz w:val="20"/>
              </w:rPr>
              <w:t>Defend or uphold an idea, opinion, or belief using evidence.</w:t>
            </w:r>
          </w:p>
        </w:tc>
        <w:tc>
          <w:tcPr>
            <w:tcW w:w="3544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i/>
                <w:sz w:val="20"/>
              </w:rPr>
              <w:t>Justify your answer using evidence from the text.</w:t>
            </w:r>
          </w:p>
        </w:tc>
      </w:tr>
      <w:tr w:rsidR="00FE567C" w:rsidRPr="00DE6241" w:rsidTr="00D24679">
        <w:trPr>
          <w:trHeight w:val="794"/>
        </w:trPr>
        <w:tc>
          <w:tcPr>
            <w:tcW w:w="2127" w:type="dxa"/>
            <w:vAlign w:val="center"/>
          </w:tcPr>
          <w:p w:rsidR="00FE567C" w:rsidRPr="00F850E4" w:rsidRDefault="00D60AE2" w:rsidP="00F17C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propose/s</w:t>
            </w:r>
            <w:r w:rsidR="00FE567C" w:rsidRPr="00F850E4">
              <w:rPr>
                <w:rFonts w:ascii="Arial" w:hAnsi="Arial" w:cs="Arial"/>
                <w:b/>
                <w:sz w:val="20"/>
              </w:rPr>
              <w:t>uggest</w:t>
            </w:r>
          </w:p>
        </w:tc>
        <w:tc>
          <w:tcPr>
            <w:tcW w:w="4819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sz w:val="20"/>
              </w:rPr>
              <w:t>Put forward (e.g. a point of view, idea, argument, suggestion) for consideration or action.</w:t>
            </w:r>
          </w:p>
        </w:tc>
        <w:tc>
          <w:tcPr>
            <w:tcW w:w="3544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i/>
                <w:sz w:val="20"/>
              </w:rPr>
              <w:t>Propose an alternative title for the text.</w:t>
            </w:r>
          </w:p>
        </w:tc>
      </w:tr>
      <w:tr w:rsidR="00FE567C" w:rsidRPr="00DE6241" w:rsidTr="00D24679">
        <w:trPr>
          <w:trHeight w:val="794"/>
        </w:trPr>
        <w:tc>
          <w:tcPr>
            <w:tcW w:w="2127" w:type="dxa"/>
            <w:vAlign w:val="center"/>
          </w:tcPr>
          <w:p w:rsidR="00FE567C" w:rsidRPr="00F850E4" w:rsidRDefault="00D60AE2" w:rsidP="00F17C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FE567C" w:rsidRPr="00F850E4">
              <w:rPr>
                <w:rFonts w:ascii="Arial" w:hAnsi="Arial" w:cs="Arial"/>
                <w:b/>
                <w:sz w:val="20"/>
              </w:rPr>
              <w:t>redict</w:t>
            </w:r>
          </w:p>
        </w:tc>
        <w:tc>
          <w:tcPr>
            <w:tcW w:w="4819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sz w:val="20"/>
              </w:rPr>
              <w:t>Give an expected result.</w:t>
            </w:r>
          </w:p>
        </w:tc>
        <w:tc>
          <w:tcPr>
            <w:tcW w:w="3544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i/>
                <w:sz w:val="20"/>
              </w:rPr>
              <w:t>Predict the outcome of XXXXXXXXX based on the evidence presented in the text.</w:t>
            </w:r>
          </w:p>
        </w:tc>
      </w:tr>
      <w:tr w:rsidR="00FE567C" w:rsidRPr="00DE6241" w:rsidTr="00D24679">
        <w:trPr>
          <w:trHeight w:val="794"/>
        </w:trPr>
        <w:tc>
          <w:tcPr>
            <w:tcW w:w="2127" w:type="dxa"/>
            <w:vAlign w:val="center"/>
          </w:tcPr>
          <w:p w:rsidR="00FE567C" w:rsidRPr="00F850E4" w:rsidRDefault="00D60AE2" w:rsidP="00F17C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</w:t>
            </w:r>
            <w:r w:rsidR="00FE567C" w:rsidRPr="00F850E4">
              <w:rPr>
                <w:rFonts w:ascii="Arial" w:hAnsi="Arial" w:cs="Arial"/>
                <w:b/>
                <w:sz w:val="20"/>
              </w:rPr>
              <w:t>ecommend</w:t>
            </w:r>
          </w:p>
        </w:tc>
        <w:tc>
          <w:tcPr>
            <w:tcW w:w="4819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sz w:val="20"/>
              </w:rPr>
              <w:t>Provide reasons in favour of a desired outcome.</w:t>
            </w:r>
          </w:p>
        </w:tc>
        <w:tc>
          <w:tcPr>
            <w:tcW w:w="3544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i/>
                <w:sz w:val="20"/>
              </w:rPr>
              <w:t>Recommend the successful candidate based on the candidates’ resumes.</w:t>
            </w:r>
          </w:p>
        </w:tc>
      </w:tr>
      <w:tr w:rsidR="00FE567C" w:rsidRPr="00DE6241" w:rsidTr="00D24679">
        <w:trPr>
          <w:trHeight w:val="794"/>
        </w:trPr>
        <w:tc>
          <w:tcPr>
            <w:tcW w:w="2127" w:type="dxa"/>
            <w:vAlign w:val="center"/>
          </w:tcPr>
          <w:p w:rsidR="00FE567C" w:rsidRPr="00F850E4" w:rsidRDefault="00D60AE2" w:rsidP="00F17C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FE567C" w:rsidRPr="00F850E4">
              <w:rPr>
                <w:rFonts w:ascii="Arial" w:hAnsi="Arial" w:cs="Arial"/>
                <w:b/>
                <w:sz w:val="20"/>
              </w:rPr>
              <w:t>tate</w:t>
            </w:r>
          </w:p>
        </w:tc>
        <w:tc>
          <w:tcPr>
            <w:tcW w:w="4819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sz w:val="20"/>
              </w:rPr>
              <w:t>Give a specific name or a brief one-sentence answer. No supporting argument, reason or example is necessary.</w:t>
            </w:r>
          </w:p>
        </w:tc>
        <w:tc>
          <w:tcPr>
            <w:tcW w:w="3544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i/>
                <w:sz w:val="20"/>
              </w:rPr>
              <w:t>State the purpose of the text.</w:t>
            </w:r>
          </w:p>
        </w:tc>
      </w:tr>
      <w:tr w:rsidR="00FE567C" w:rsidRPr="00DE6241" w:rsidTr="00D24679">
        <w:trPr>
          <w:trHeight w:val="794"/>
        </w:trPr>
        <w:tc>
          <w:tcPr>
            <w:tcW w:w="2127" w:type="dxa"/>
            <w:vAlign w:val="center"/>
          </w:tcPr>
          <w:p w:rsidR="00FE567C" w:rsidRPr="00F850E4" w:rsidRDefault="00D60AE2" w:rsidP="00F17C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summarise/o</w:t>
            </w:r>
            <w:r w:rsidR="00FE567C" w:rsidRPr="00F850E4">
              <w:rPr>
                <w:rFonts w:ascii="Arial" w:hAnsi="Arial" w:cs="Arial"/>
                <w:b/>
                <w:sz w:val="20"/>
              </w:rPr>
              <w:t>utline</w:t>
            </w:r>
          </w:p>
        </w:tc>
        <w:tc>
          <w:tcPr>
            <w:tcW w:w="4819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sz w:val="20"/>
              </w:rPr>
              <w:t>Give a brief account or summary, including essential information only.</w:t>
            </w:r>
          </w:p>
        </w:tc>
        <w:tc>
          <w:tcPr>
            <w:tcW w:w="3544" w:type="dxa"/>
            <w:vAlign w:val="center"/>
          </w:tcPr>
          <w:p w:rsidR="00FE567C" w:rsidRPr="00F850E4" w:rsidRDefault="00FE567C" w:rsidP="00DE6241">
            <w:pPr>
              <w:rPr>
                <w:rFonts w:ascii="Arial" w:hAnsi="Arial" w:cs="Arial"/>
                <w:sz w:val="20"/>
              </w:rPr>
            </w:pPr>
            <w:r w:rsidRPr="00F850E4">
              <w:rPr>
                <w:rFonts w:ascii="Arial" w:hAnsi="Arial" w:cs="Arial"/>
                <w:i/>
                <w:sz w:val="20"/>
              </w:rPr>
              <w:t>Summarise the key message of the text.</w:t>
            </w:r>
          </w:p>
        </w:tc>
      </w:tr>
      <w:bookmarkEnd w:id="0"/>
    </w:tbl>
    <w:p w:rsidR="00FE567C" w:rsidRDefault="00FE567C"/>
    <w:sectPr w:rsidR="00FE567C" w:rsidSect="00CD41E0">
      <w:footerReference w:type="default" r:id="rId6"/>
      <w:pgSz w:w="11906" w:h="16838"/>
      <w:pgMar w:top="709" w:right="1440" w:bottom="993" w:left="1440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38" w:rsidRDefault="00705F38" w:rsidP="00CD41E0">
      <w:pPr>
        <w:spacing w:after="0" w:line="240" w:lineRule="auto"/>
      </w:pPr>
      <w:r>
        <w:separator/>
      </w:r>
    </w:p>
  </w:endnote>
  <w:endnote w:type="continuationSeparator" w:id="0">
    <w:p w:rsidR="00705F38" w:rsidRDefault="00705F38" w:rsidP="00CD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E0" w:rsidRPr="00CD41E0" w:rsidRDefault="00CD41E0" w:rsidP="00CD41E0">
    <w:pPr>
      <w:pStyle w:val="SMFooter"/>
    </w:pPr>
    <w:r w:rsidRPr="00CD41E0">
      <w:t xml:space="preserve">Page </w:t>
    </w:r>
    <w:r w:rsidRPr="00CD41E0">
      <w:fldChar w:fldCharType="begin"/>
    </w:r>
    <w:r w:rsidRPr="00CD41E0">
      <w:instrText xml:space="preserve"> PAGE  \* MERGEFORMAT </w:instrText>
    </w:r>
    <w:r w:rsidRPr="00CD41E0">
      <w:fldChar w:fldCharType="separate"/>
    </w:r>
    <w:r w:rsidR="00705F38">
      <w:rPr>
        <w:noProof/>
      </w:rPr>
      <w:t>1</w:t>
    </w:r>
    <w:r w:rsidRPr="00CD41E0">
      <w:fldChar w:fldCharType="end"/>
    </w:r>
    <w:r w:rsidRPr="00CD41E0">
      <w:t xml:space="preserve"> of </w:t>
    </w:r>
    <w:r w:rsidR="00705F38">
      <w:fldChar w:fldCharType="begin"/>
    </w:r>
    <w:r w:rsidR="00705F38">
      <w:instrText xml:space="preserve"> NUMPAGES  \* MERGEFORMAT </w:instrText>
    </w:r>
    <w:r w:rsidR="00705F38">
      <w:fldChar w:fldCharType="separate"/>
    </w:r>
    <w:r w:rsidR="00705F38">
      <w:rPr>
        <w:noProof/>
      </w:rPr>
      <w:t>1</w:t>
    </w:r>
    <w:r w:rsidR="00705F38">
      <w:rPr>
        <w:noProof/>
      </w:rPr>
      <w:fldChar w:fldCharType="end"/>
    </w:r>
    <w:r w:rsidRPr="00CD41E0">
      <w:tab/>
      <w:t xml:space="preserve">Stage </w:t>
    </w:r>
    <w:r>
      <w:t xml:space="preserve">1 and Stage </w:t>
    </w:r>
    <w:r w:rsidRPr="00CD41E0">
      <w:t xml:space="preserve">2 </w:t>
    </w:r>
    <w:r>
      <w:t>Languages</w:t>
    </w:r>
    <w:r w:rsidRPr="00CD41E0">
      <w:t xml:space="preserve"> </w:t>
    </w:r>
    <w:r>
      <w:t>Support Material</w:t>
    </w:r>
  </w:p>
  <w:p w:rsidR="00CD41E0" w:rsidRPr="00CD41E0" w:rsidRDefault="00CD41E0" w:rsidP="00CD41E0">
    <w:pPr>
      <w:pStyle w:val="SMFooter"/>
    </w:pPr>
    <w:r w:rsidRPr="00CD41E0">
      <w:tab/>
      <w:t xml:space="preserve">Ref: </w:t>
    </w:r>
    <w:r w:rsidR="00705F38">
      <w:fldChar w:fldCharType="begin"/>
    </w:r>
    <w:r w:rsidR="00705F38">
      <w:instrText xml:space="preserve"> DOCPROPERTY  Objective-Id  \* MERGEFORMAT </w:instrText>
    </w:r>
    <w:r w:rsidR="00705F38">
      <w:fldChar w:fldCharType="separate"/>
    </w:r>
    <w:r w:rsidR="00200E76">
      <w:t>A538682</w:t>
    </w:r>
    <w:r w:rsidR="00705F38">
      <w:fldChar w:fldCharType="end"/>
    </w:r>
    <w:r w:rsidRPr="00CD41E0">
      <w:t xml:space="preserve"> (</w:t>
    </w:r>
    <w:r>
      <w:t>created June</w:t>
    </w:r>
    <w:r w:rsidRPr="00CD41E0">
      <w:t xml:space="preserve"> 201</w:t>
    </w:r>
    <w:r>
      <w:t>6</w:t>
    </w:r>
    <w:r w:rsidRPr="00CD41E0">
      <w:t>)</w:t>
    </w:r>
  </w:p>
  <w:p w:rsidR="00CD41E0" w:rsidRPr="00CD41E0" w:rsidRDefault="00CD41E0" w:rsidP="00CD41E0">
    <w:pPr>
      <w:pStyle w:val="SMFooter"/>
    </w:pPr>
    <w:r w:rsidRPr="00CD41E0">
      <w:tab/>
      <w:t>© SACE Board of South Australia 201</w:t>
    </w:r>
    <w: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38" w:rsidRDefault="00705F38" w:rsidP="00CD41E0">
      <w:pPr>
        <w:spacing w:after="0" w:line="240" w:lineRule="auto"/>
      </w:pPr>
      <w:r>
        <w:separator/>
      </w:r>
    </w:p>
  </w:footnote>
  <w:footnote w:type="continuationSeparator" w:id="0">
    <w:p w:rsidR="00705F38" w:rsidRDefault="00705F38" w:rsidP="00CD4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7C"/>
    <w:rsid w:val="00046D1E"/>
    <w:rsid w:val="00081315"/>
    <w:rsid w:val="00135890"/>
    <w:rsid w:val="00200E76"/>
    <w:rsid w:val="00250BE8"/>
    <w:rsid w:val="004C13FD"/>
    <w:rsid w:val="005C279F"/>
    <w:rsid w:val="006E2EF2"/>
    <w:rsid w:val="00705F38"/>
    <w:rsid w:val="00851241"/>
    <w:rsid w:val="008B0889"/>
    <w:rsid w:val="00A901AA"/>
    <w:rsid w:val="00CD41E0"/>
    <w:rsid w:val="00D24679"/>
    <w:rsid w:val="00D60AE2"/>
    <w:rsid w:val="00DC1404"/>
    <w:rsid w:val="00DE6241"/>
    <w:rsid w:val="00F17C76"/>
    <w:rsid w:val="00F850E4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5AF392-52CA-49CA-B342-F46B0BB3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67C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6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567C"/>
    <w:pPr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D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1E0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1E0"/>
    <w:rPr>
      <w:rFonts w:eastAsiaTheme="minorHAnsi"/>
      <w:lang w:eastAsia="en-US"/>
    </w:rPr>
  </w:style>
  <w:style w:type="paragraph" w:customStyle="1" w:styleId="SMFooter">
    <w:name w:val="SM Footer"/>
    <w:next w:val="Normal"/>
    <w:qFormat/>
    <w:rsid w:val="00CD41E0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Popovic</dc:creator>
  <cp:lastModifiedBy>Popovic, Danielle (SACE)</cp:lastModifiedBy>
  <cp:revision>2</cp:revision>
  <dcterms:created xsi:type="dcterms:W3CDTF">2020-08-21T02:59:00Z</dcterms:created>
  <dcterms:modified xsi:type="dcterms:W3CDTF">2020-08-21T02:59:00Z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A538682</vt:lpwstr>
  </property>
  <property fmtid="{D5CDD505-2E9C-101B-9397-08002B2CF9AE}" pid="4" name="Objective-Title">
    <vt:lpwstr>Languages - Verbs to prompt analysis</vt:lpwstr>
  </property>
  <property fmtid="{D5CDD505-2E9C-101B-9397-08002B2CF9AE}" pid="5" name="Objective-Comment">
    <vt:lpwstr/>
  </property>
  <property fmtid="{D5CDD505-2E9C-101B-9397-08002B2CF9AE}" pid="6" name="Objective-CreationStamp">
    <vt:filetime>2016-06-06T23:00:41Z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2016-06-14T23:48:04Z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Folder:SACE Support Materials:SACE Support Materials Stage 2:Languages:Generic Support Materials for Languages:</vt:lpwstr>
  </property>
  <property fmtid="{D5CDD505-2E9C-101B-9397-08002B2CF9AE}" pid="13" name="Objective-Parent">
    <vt:lpwstr>Generic Support Materials for Languages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qA8627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