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F70FEF" w:rsidP="00860CF4">
      <w:pPr>
        <w:pStyle w:val="Subtitle"/>
        <w:rPr>
          <w:rFonts w:eastAsia="SimSun"/>
        </w:rPr>
      </w:pPr>
      <w:r>
        <w:rPr>
          <w:rFonts w:eastAsia="SimSun"/>
        </w:rPr>
        <w:t xml:space="preserve">Stage 2 </w:t>
      </w:r>
      <w:r w:rsidRPr="000A0156">
        <w:rPr>
          <w:rFonts w:eastAsia="SimSun"/>
        </w:rPr>
        <w:t>Legal Studies</w:t>
      </w:r>
    </w:p>
    <w:tbl>
      <w:tblPr>
        <w:tblW w:w="0" w:type="auto"/>
        <w:tblLook w:val="04A0" w:firstRow="1" w:lastRow="0" w:firstColumn="1" w:lastColumn="0" w:noHBand="0" w:noVBand="1"/>
      </w:tblPr>
      <w:tblGrid>
        <w:gridCol w:w="817"/>
        <w:gridCol w:w="1928"/>
        <w:gridCol w:w="2615"/>
        <w:gridCol w:w="1160"/>
        <w:gridCol w:w="2834"/>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bookmarkStart w:id="0" w:name="_GoBack"/>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bookmarkEnd w:id="0"/>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F25313" w:rsidRPr="00F66744" w:rsidTr="00F25313">
        <w:trPr>
          <w:trHeight w:val="380"/>
        </w:trPr>
        <w:tc>
          <w:tcPr>
            <w:tcW w:w="614" w:type="dxa"/>
            <w:shd w:val="clear" w:color="auto" w:fill="auto"/>
            <w:vAlign w:val="center"/>
          </w:tcPr>
          <w:p w:rsidR="00F25313" w:rsidRPr="00A44DC9" w:rsidRDefault="00F25313" w:rsidP="00A44DC9">
            <w:pPr>
              <w:pStyle w:val="LAPTableText"/>
            </w:pPr>
          </w:p>
        </w:tc>
        <w:tc>
          <w:tcPr>
            <w:tcW w:w="614" w:type="dxa"/>
            <w:shd w:val="clear" w:color="auto" w:fill="auto"/>
            <w:vAlign w:val="center"/>
          </w:tcPr>
          <w:p w:rsidR="00F25313" w:rsidRPr="00A44DC9" w:rsidRDefault="00F25313" w:rsidP="00A44DC9">
            <w:pPr>
              <w:pStyle w:val="LAPTableText"/>
            </w:pPr>
          </w:p>
        </w:tc>
        <w:tc>
          <w:tcPr>
            <w:tcW w:w="615" w:type="dxa"/>
            <w:shd w:val="clear" w:color="auto" w:fill="auto"/>
            <w:vAlign w:val="center"/>
          </w:tcPr>
          <w:p w:rsidR="00F25313" w:rsidRPr="00A44DC9" w:rsidRDefault="00F25313" w:rsidP="00A44DC9">
            <w:pPr>
              <w:pStyle w:val="LAPTableText"/>
            </w:pPr>
          </w:p>
        </w:tc>
        <w:tc>
          <w:tcPr>
            <w:tcW w:w="425" w:type="dxa"/>
            <w:vMerge/>
            <w:tcBorders>
              <w:bottom w:val="nil"/>
            </w:tcBorders>
            <w:shd w:val="clear" w:color="auto" w:fill="auto"/>
            <w:vAlign w:val="center"/>
          </w:tcPr>
          <w:p w:rsidR="00F25313" w:rsidRPr="00A44DC9" w:rsidRDefault="00F25313" w:rsidP="00A44DC9">
            <w:pPr>
              <w:pStyle w:val="LAPTableText"/>
            </w:pPr>
          </w:p>
        </w:tc>
        <w:tc>
          <w:tcPr>
            <w:tcW w:w="1276" w:type="dxa"/>
            <w:shd w:val="clear" w:color="auto" w:fill="auto"/>
            <w:vAlign w:val="center"/>
          </w:tcPr>
          <w:p w:rsidR="00F25313" w:rsidRPr="00A44DC9" w:rsidRDefault="00F25313" w:rsidP="00A44DC9">
            <w:pPr>
              <w:pStyle w:val="LAPTableText"/>
            </w:pPr>
          </w:p>
        </w:tc>
        <w:tc>
          <w:tcPr>
            <w:tcW w:w="425" w:type="dxa"/>
            <w:vMerge/>
            <w:tcBorders>
              <w:bottom w:val="nil"/>
            </w:tcBorders>
            <w:shd w:val="clear" w:color="auto" w:fill="auto"/>
            <w:vAlign w:val="center"/>
          </w:tcPr>
          <w:p w:rsidR="00F25313" w:rsidRPr="00A44DC9" w:rsidRDefault="00F25313" w:rsidP="00A44DC9">
            <w:pPr>
              <w:pStyle w:val="LAPTableText"/>
            </w:pPr>
          </w:p>
        </w:tc>
        <w:tc>
          <w:tcPr>
            <w:tcW w:w="709" w:type="dxa"/>
            <w:shd w:val="clear" w:color="auto" w:fill="auto"/>
            <w:vAlign w:val="center"/>
          </w:tcPr>
          <w:p w:rsidR="00F25313" w:rsidRPr="00A44DC9" w:rsidRDefault="00F25313"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F25313" w:rsidRPr="00F70FEF" w:rsidRDefault="00F70FEF" w:rsidP="00B20B0C">
            <w:pPr>
              <w:pStyle w:val="LAPTableText"/>
              <w:jc w:val="center"/>
              <w:rPr>
                <w:rFonts w:ascii="Roboto" w:hAnsi="Roboto"/>
                <w:b/>
                <w:sz w:val="20"/>
              </w:rPr>
            </w:pPr>
            <w:r w:rsidRPr="00F70FEF">
              <w:rPr>
                <w:rFonts w:ascii="Roboto" w:hAnsi="Roboto"/>
                <w:b/>
                <w:sz w:val="20"/>
              </w:rPr>
              <w:t>L</w:t>
            </w:r>
          </w:p>
        </w:tc>
        <w:tc>
          <w:tcPr>
            <w:tcW w:w="662" w:type="dxa"/>
            <w:shd w:val="clear" w:color="auto" w:fill="auto"/>
            <w:vAlign w:val="center"/>
          </w:tcPr>
          <w:p w:rsidR="00F25313" w:rsidRPr="00F70FEF" w:rsidRDefault="00F70FEF" w:rsidP="00B20B0C">
            <w:pPr>
              <w:pStyle w:val="LAPTableText"/>
              <w:jc w:val="center"/>
              <w:rPr>
                <w:rFonts w:ascii="Roboto" w:hAnsi="Roboto"/>
                <w:b/>
                <w:sz w:val="20"/>
              </w:rPr>
            </w:pPr>
            <w:r w:rsidRPr="00F70FEF">
              <w:rPr>
                <w:rFonts w:ascii="Roboto" w:hAnsi="Roboto"/>
                <w:b/>
                <w:sz w:val="20"/>
              </w:rPr>
              <w:t>E</w:t>
            </w:r>
          </w:p>
        </w:tc>
        <w:tc>
          <w:tcPr>
            <w:tcW w:w="662" w:type="dxa"/>
            <w:shd w:val="clear" w:color="auto" w:fill="auto"/>
            <w:vAlign w:val="center"/>
          </w:tcPr>
          <w:p w:rsidR="00F25313" w:rsidRPr="00F70FEF" w:rsidRDefault="00F70FEF" w:rsidP="00B20B0C">
            <w:pPr>
              <w:pStyle w:val="LAPTableText"/>
              <w:jc w:val="center"/>
              <w:rPr>
                <w:rFonts w:ascii="Roboto" w:hAnsi="Roboto"/>
                <w:b/>
                <w:sz w:val="20"/>
              </w:rPr>
            </w:pPr>
            <w:r w:rsidRPr="00F70FEF">
              <w:rPr>
                <w:rFonts w:ascii="Roboto" w:hAnsi="Roboto"/>
                <w:b/>
                <w:sz w:val="20"/>
              </w:rPr>
              <w:t>G</w:t>
            </w:r>
          </w:p>
        </w:tc>
        <w:tc>
          <w:tcPr>
            <w:tcW w:w="1275" w:type="dxa"/>
            <w:shd w:val="clear" w:color="auto" w:fill="auto"/>
            <w:vAlign w:val="center"/>
          </w:tcPr>
          <w:p w:rsidR="00F25313" w:rsidRPr="00690044" w:rsidRDefault="00F25313" w:rsidP="00B20B0C">
            <w:pPr>
              <w:pStyle w:val="LAPTableText"/>
              <w:jc w:val="center"/>
              <w:rPr>
                <w:rFonts w:ascii="Roboto" w:hAnsi="Roboto"/>
                <w:b/>
                <w:color w:val="FF0000"/>
                <w:sz w:val="20"/>
              </w:rPr>
            </w:pPr>
            <w:r w:rsidRPr="00690044">
              <w:rPr>
                <w:rFonts w:ascii="Roboto" w:hAnsi="Roboto"/>
                <w:b/>
                <w:color w:val="FF0000"/>
                <w:sz w:val="20"/>
              </w:rPr>
              <w:t>X</w:t>
            </w:r>
            <w:r w:rsidR="00F70FEF">
              <w:rPr>
                <w:rFonts w:ascii="Roboto" w:hAnsi="Roboto"/>
                <w:b/>
                <w:color w:val="FF0000"/>
                <w:sz w:val="20"/>
              </w:rPr>
              <w:t>X</w:t>
            </w:r>
          </w:p>
        </w:tc>
        <w:tc>
          <w:tcPr>
            <w:tcW w:w="426" w:type="dxa"/>
            <w:vMerge/>
            <w:tcBorders>
              <w:bottom w:val="nil"/>
            </w:tcBorders>
            <w:shd w:val="clear" w:color="auto" w:fill="auto"/>
            <w:vAlign w:val="center"/>
          </w:tcPr>
          <w:p w:rsidR="00F25313" w:rsidRPr="00A44DC9" w:rsidRDefault="00F25313" w:rsidP="00A44DC9">
            <w:pPr>
              <w:pStyle w:val="LAPTableText"/>
            </w:pPr>
          </w:p>
        </w:tc>
        <w:tc>
          <w:tcPr>
            <w:tcW w:w="1134" w:type="dxa"/>
            <w:shd w:val="clear" w:color="auto" w:fill="auto"/>
            <w:vAlign w:val="center"/>
          </w:tcPr>
          <w:p w:rsidR="00F25313" w:rsidRPr="00A44DC9" w:rsidRDefault="00F25313"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9"/>
          <w:footerReference w:type="default" r:id="rId10"/>
          <w:headerReference w:type="first" r:id="rId11"/>
          <w:footerReference w:type="first" r:id="rId12"/>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F70FEF" w:rsidRPr="002C0DD7" w:rsidRDefault="00F70FEF" w:rsidP="00F70FEF">
      <w:pPr>
        <w:pStyle w:val="Subtitle"/>
        <w:rPr>
          <w:rFonts w:eastAsia="SimSun"/>
          <w:lang w:val="en-US"/>
        </w:rPr>
      </w:pPr>
      <w:r>
        <w:rPr>
          <w:rFonts w:eastAsia="SimSun"/>
        </w:rPr>
        <w:t xml:space="preserve">Stage 2 </w:t>
      </w:r>
      <w:r w:rsidRPr="000A0156">
        <w:rPr>
          <w:rFonts w:eastAsia="SimSun"/>
        </w:rPr>
        <w:t xml:space="preserve">Legal Studies – </w:t>
      </w:r>
      <w:r w:rsidRPr="00F70FEF">
        <w:rPr>
          <w:rFonts w:eastAsia="SimSun"/>
          <w:color w:val="FF0000"/>
        </w:rPr>
        <w:t xml:space="preserve">XX </w:t>
      </w:r>
      <w:r w:rsidRPr="0003080B">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F70FEF" w:rsidRPr="000A0156" w:rsidRDefault="00F70FEF" w:rsidP="00F70FEF">
      <w:pPr>
        <w:spacing w:before="240"/>
        <w:rPr>
          <w:lang w:val="en-US"/>
        </w:rPr>
      </w:pPr>
      <w:r w:rsidRPr="000A0156">
        <w:rPr>
          <w:rFonts w:ascii="Roboto Medium" w:hAnsi="Roboto Medium"/>
        </w:rPr>
        <w:t>Assessment Type 1:</w:t>
      </w:r>
      <w:r w:rsidRPr="000A0156">
        <w:rPr>
          <w:i/>
        </w:rPr>
        <w:t xml:space="preserve">  </w:t>
      </w:r>
      <w:r w:rsidRPr="000A0156">
        <w:rPr>
          <w:rFonts w:ascii="Roboto Medium" w:hAnsi="Roboto Medium"/>
        </w:rPr>
        <w:t>Folio</w:t>
      </w:r>
      <w:r w:rsidRPr="000A0156">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F70FEF" w:rsidRPr="00153C12" w:rsidTr="004F3F91">
        <w:trPr>
          <w:trHeight w:val="397"/>
          <w:tblHeader/>
        </w:trPr>
        <w:tc>
          <w:tcPr>
            <w:tcW w:w="5222" w:type="dxa"/>
            <w:vMerge w:val="restart"/>
            <w:shd w:val="clear" w:color="auto" w:fill="D9D9D9" w:themeFill="background1" w:themeFillShade="D9"/>
            <w:vAlign w:val="center"/>
          </w:tcPr>
          <w:p w:rsidR="00F70FEF" w:rsidRPr="00DE3C5C" w:rsidRDefault="00F70FEF" w:rsidP="004F3F9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F70FEF" w:rsidRPr="00153C12" w:rsidRDefault="00F70FEF" w:rsidP="004F3F91">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F70FEF" w:rsidRPr="00103D79" w:rsidRDefault="00F70FEF" w:rsidP="004F3F91">
            <w:pPr>
              <w:pStyle w:val="SOTableHeadings"/>
            </w:pPr>
            <w:r w:rsidRPr="00103D79">
              <w:t xml:space="preserve">Assessment conditions </w:t>
            </w:r>
          </w:p>
          <w:p w:rsidR="00F70FEF" w:rsidRPr="00153C12" w:rsidRDefault="00F70FEF" w:rsidP="004F3F91">
            <w:pPr>
              <w:pStyle w:val="SOTableText"/>
            </w:pPr>
            <w:r w:rsidRPr="00B3411A">
              <w:rPr>
                <w:sz w:val="16"/>
              </w:rPr>
              <w:t>(e.g. task type, word length, time allocated, supervision)</w:t>
            </w:r>
          </w:p>
        </w:tc>
      </w:tr>
      <w:tr w:rsidR="00F70FEF" w:rsidRPr="00153C12" w:rsidTr="004F3F91">
        <w:trPr>
          <w:trHeight w:val="64"/>
          <w:tblHeader/>
        </w:trPr>
        <w:tc>
          <w:tcPr>
            <w:tcW w:w="5222" w:type="dxa"/>
            <w:vMerge/>
            <w:shd w:val="clear" w:color="auto" w:fill="D9D9D9" w:themeFill="background1" w:themeFillShade="D9"/>
            <w:vAlign w:val="center"/>
          </w:tcPr>
          <w:p w:rsidR="00F70FEF" w:rsidRPr="00153C12" w:rsidRDefault="00F70FEF" w:rsidP="004F3F91">
            <w:pPr>
              <w:pStyle w:val="SOTableText"/>
              <w:rPr>
                <w:i/>
              </w:rPr>
            </w:pPr>
          </w:p>
        </w:tc>
        <w:tc>
          <w:tcPr>
            <w:tcW w:w="602" w:type="dxa"/>
            <w:shd w:val="clear" w:color="auto" w:fill="D9D9D9" w:themeFill="background1" w:themeFillShade="D9"/>
            <w:vAlign w:val="center"/>
          </w:tcPr>
          <w:p w:rsidR="00F70FEF" w:rsidRPr="00103D79" w:rsidRDefault="00F70FEF" w:rsidP="004F3F91">
            <w:pPr>
              <w:pStyle w:val="SOTableHeadings"/>
              <w:jc w:val="center"/>
            </w:pPr>
            <w:r>
              <w:t>K</w:t>
            </w:r>
            <w:r w:rsidRPr="00103D79">
              <w:t>U</w:t>
            </w:r>
          </w:p>
        </w:tc>
        <w:tc>
          <w:tcPr>
            <w:tcW w:w="603" w:type="dxa"/>
            <w:shd w:val="clear" w:color="auto" w:fill="D9D9D9" w:themeFill="background1" w:themeFillShade="D9"/>
            <w:vAlign w:val="center"/>
          </w:tcPr>
          <w:p w:rsidR="00F70FEF" w:rsidRPr="00103D79" w:rsidRDefault="00F70FEF" w:rsidP="004F3F91">
            <w:pPr>
              <w:pStyle w:val="SOTableHeadings"/>
              <w:jc w:val="center"/>
            </w:pPr>
            <w:r>
              <w:t>I</w:t>
            </w:r>
          </w:p>
        </w:tc>
        <w:tc>
          <w:tcPr>
            <w:tcW w:w="602" w:type="dxa"/>
            <w:shd w:val="clear" w:color="auto" w:fill="D9D9D9" w:themeFill="background1" w:themeFillShade="D9"/>
            <w:vAlign w:val="center"/>
          </w:tcPr>
          <w:p w:rsidR="00F70FEF" w:rsidRPr="00103D79" w:rsidRDefault="00F70FEF" w:rsidP="004F3F91">
            <w:pPr>
              <w:pStyle w:val="SOTableHeadings"/>
              <w:jc w:val="center"/>
            </w:pPr>
            <w:r>
              <w:t>AE</w:t>
            </w:r>
          </w:p>
        </w:tc>
        <w:tc>
          <w:tcPr>
            <w:tcW w:w="603" w:type="dxa"/>
            <w:shd w:val="clear" w:color="auto" w:fill="D9D9D9" w:themeFill="background1" w:themeFillShade="D9"/>
            <w:vAlign w:val="center"/>
          </w:tcPr>
          <w:p w:rsidR="00F70FEF" w:rsidRPr="00103D79" w:rsidRDefault="00F70FEF" w:rsidP="004F3F91">
            <w:pPr>
              <w:pStyle w:val="SOTableHeadings"/>
              <w:jc w:val="center"/>
            </w:pPr>
            <w:r>
              <w:t>C</w:t>
            </w:r>
          </w:p>
        </w:tc>
        <w:tc>
          <w:tcPr>
            <w:tcW w:w="2551" w:type="dxa"/>
            <w:vMerge/>
            <w:shd w:val="clear" w:color="auto" w:fill="auto"/>
            <w:vAlign w:val="center"/>
          </w:tcPr>
          <w:p w:rsidR="00F70FEF" w:rsidRPr="00153C12" w:rsidRDefault="00F70FEF" w:rsidP="004F3F91">
            <w:pPr>
              <w:pStyle w:val="SOTableText"/>
            </w:pPr>
          </w:p>
        </w:tc>
      </w:tr>
      <w:tr w:rsidR="00F70FEF" w:rsidRPr="00153C12" w:rsidTr="00F70FEF">
        <w:trPr>
          <w:trHeight w:val="661"/>
        </w:trPr>
        <w:tc>
          <w:tcPr>
            <w:tcW w:w="5222" w:type="dxa"/>
            <w:shd w:val="clear" w:color="auto" w:fill="auto"/>
            <w:vAlign w:val="center"/>
          </w:tcPr>
          <w:p w:rsidR="00F70FEF" w:rsidRPr="00153C12" w:rsidRDefault="00F70FEF" w:rsidP="004F3F91">
            <w:pPr>
              <w:pStyle w:val="SOTableText"/>
            </w:pPr>
          </w:p>
        </w:tc>
        <w:tc>
          <w:tcPr>
            <w:tcW w:w="602" w:type="dxa"/>
            <w:shd w:val="clear" w:color="auto" w:fill="auto"/>
            <w:vAlign w:val="center"/>
          </w:tcPr>
          <w:p w:rsidR="00F70FEF" w:rsidRPr="00FE02DD" w:rsidRDefault="00F70FEF" w:rsidP="004F3F91">
            <w:pPr>
              <w:pStyle w:val="SOTableText"/>
              <w:jc w:val="center"/>
              <w:rPr>
                <w:sz w:val="16"/>
              </w:rPr>
            </w:pPr>
          </w:p>
        </w:tc>
        <w:tc>
          <w:tcPr>
            <w:tcW w:w="603" w:type="dxa"/>
            <w:vAlign w:val="center"/>
          </w:tcPr>
          <w:p w:rsidR="00F70FEF" w:rsidRPr="00FE02DD" w:rsidRDefault="00F70FEF" w:rsidP="004F3F91">
            <w:pPr>
              <w:pStyle w:val="SOTableText"/>
              <w:jc w:val="center"/>
              <w:rPr>
                <w:sz w:val="16"/>
              </w:rPr>
            </w:pPr>
          </w:p>
        </w:tc>
        <w:tc>
          <w:tcPr>
            <w:tcW w:w="602" w:type="dxa"/>
            <w:shd w:val="clear" w:color="auto" w:fill="auto"/>
            <w:vAlign w:val="center"/>
          </w:tcPr>
          <w:p w:rsidR="00F70FEF" w:rsidRPr="00FE02DD" w:rsidRDefault="00F70FEF" w:rsidP="004F3F91">
            <w:pPr>
              <w:pStyle w:val="SOTableText"/>
              <w:jc w:val="center"/>
              <w:rPr>
                <w:sz w:val="16"/>
              </w:rPr>
            </w:pPr>
          </w:p>
        </w:tc>
        <w:tc>
          <w:tcPr>
            <w:tcW w:w="603" w:type="dxa"/>
            <w:shd w:val="clear" w:color="auto" w:fill="auto"/>
            <w:vAlign w:val="center"/>
          </w:tcPr>
          <w:p w:rsidR="00F70FEF" w:rsidRPr="00FE02DD" w:rsidRDefault="00F70FEF" w:rsidP="004F3F91">
            <w:pPr>
              <w:pStyle w:val="SOTableText"/>
              <w:jc w:val="center"/>
              <w:rPr>
                <w:sz w:val="16"/>
              </w:rPr>
            </w:pPr>
          </w:p>
        </w:tc>
        <w:tc>
          <w:tcPr>
            <w:tcW w:w="2551" w:type="dxa"/>
            <w:shd w:val="clear" w:color="auto" w:fill="auto"/>
            <w:vAlign w:val="center"/>
          </w:tcPr>
          <w:p w:rsidR="00F70FEF" w:rsidRPr="00153C12" w:rsidRDefault="00F70FEF" w:rsidP="004F3F91">
            <w:pPr>
              <w:pStyle w:val="SOTableText"/>
            </w:pPr>
          </w:p>
        </w:tc>
      </w:tr>
      <w:tr w:rsidR="00F70FEF" w:rsidRPr="00153C12" w:rsidTr="00F70FEF">
        <w:trPr>
          <w:trHeight w:val="661"/>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70FEF" w:rsidRPr="00FE02DD" w:rsidRDefault="00F70FEF" w:rsidP="004F3F91">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r>
      <w:tr w:rsidR="00F70FEF" w:rsidRPr="00153C12" w:rsidTr="00F70FEF">
        <w:trPr>
          <w:trHeight w:val="661"/>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70FEF" w:rsidRPr="00FE02DD" w:rsidRDefault="00F70FEF" w:rsidP="004F3F91">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r>
      <w:tr w:rsidR="00F70FEF" w:rsidRPr="00153C12" w:rsidTr="00F70FEF">
        <w:trPr>
          <w:trHeight w:val="661"/>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70FEF" w:rsidRPr="00FE02DD" w:rsidRDefault="00F70FEF" w:rsidP="004F3F91">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r>
      <w:tr w:rsidR="00F70FEF" w:rsidRPr="00153C12" w:rsidTr="00F70FEF">
        <w:trPr>
          <w:trHeight w:val="661"/>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70FEF" w:rsidRPr="00FE02DD" w:rsidRDefault="00F70FEF" w:rsidP="004F3F91">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r>
    </w:tbl>
    <w:p w:rsidR="00F70FEF" w:rsidRPr="000A0156" w:rsidRDefault="00F70FEF" w:rsidP="00F70FEF">
      <w:pPr>
        <w:pStyle w:val="SOTableText"/>
        <w:spacing w:before="240" w:after="120"/>
        <w:rPr>
          <w:i/>
          <w:sz w:val="20"/>
        </w:rPr>
      </w:pPr>
      <w:r w:rsidRPr="00C37C82">
        <w:rPr>
          <w:rFonts w:ascii="Roboto Medium" w:hAnsi="Roboto Medium"/>
          <w:sz w:val="20"/>
        </w:rPr>
        <w:t>Assessment Type 2</w:t>
      </w:r>
      <w:r w:rsidRPr="000A0156">
        <w:rPr>
          <w:rFonts w:ascii="Roboto Medium" w:hAnsi="Roboto Medium"/>
          <w:sz w:val="20"/>
        </w:rPr>
        <w:t>:</w:t>
      </w:r>
      <w:r w:rsidRPr="000A0156">
        <w:rPr>
          <w:sz w:val="20"/>
        </w:rPr>
        <w:t xml:space="preserve">  </w:t>
      </w:r>
      <w:r w:rsidRPr="000A0156">
        <w:rPr>
          <w:rFonts w:ascii="Roboto Medium" w:hAnsi="Roboto Medium"/>
          <w:sz w:val="20"/>
        </w:rPr>
        <w:t>Inquiry</w:t>
      </w:r>
      <w:r w:rsidRPr="000A0156">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F70FEF" w:rsidRPr="00153C12" w:rsidTr="004F3F91">
        <w:trPr>
          <w:trHeight w:val="397"/>
          <w:tblHeader/>
        </w:trPr>
        <w:tc>
          <w:tcPr>
            <w:tcW w:w="5222" w:type="dxa"/>
            <w:vMerge w:val="restart"/>
            <w:shd w:val="clear" w:color="auto" w:fill="D9D9D9" w:themeFill="background1" w:themeFillShade="D9"/>
            <w:vAlign w:val="center"/>
          </w:tcPr>
          <w:p w:rsidR="00F70FEF" w:rsidRPr="00DE3C5C" w:rsidRDefault="00F70FEF" w:rsidP="004F3F91">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F70FEF" w:rsidRPr="00153C12" w:rsidRDefault="00F70FEF" w:rsidP="004F3F91">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F70FEF" w:rsidRPr="00103D79" w:rsidRDefault="00F70FEF" w:rsidP="004F3F91">
            <w:pPr>
              <w:pStyle w:val="SOTableHeadings"/>
            </w:pPr>
            <w:r w:rsidRPr="00103D79">
              <w:t xml:space="preserve">Assessment conditions </w:t>
            </w:r>
          </w:p>
          <w:p w:rsidR="00F70FEF" w:rsidRPr="00153C12" w:rsidRDefault="00F70FEF" w:rsidP="004F3F91">
            <w:pPr>
              <w:pStyle w:val="SOTableText"/>
            </w:pPr>
            <w:r w:rsidRPr="00B3411A">
              <w:rPr>
                <w:sz w:val="16"/>
              </w:rPr>
              <w:t>(e.g. task type, word length, time allocated, supervision)</w:t>
            </w:r>
          </w:p>
        </w:tc>
      </w:tr>
      <w:tr w:rsidR="00F70FEF" w:rsidRPr="00153C12" w:rsidTr="004F3F91">
        <w:trPr>
          <w:trHeight w:val="64"/>
          <w:tblHeader/>
        </w:trPr>
        <w:tc>
          <w:tcPr>
            <w:tcW w:w="5222" w:type="dxa"/>
            <w:vMerge/>
            <w:shd w:val="clear" w:color="auto" w:fill="D9D9D9" w:themeFill="background1" w:themeFillShade="D9"/>
            <w:vAlign w:val="center"/>
          </w:tcPr>
          <w:p w:rsidR="00F70FEF" w:rsidRPr="00153C12" w:rsidRDefault="00F70FEF" w:rsidP="004F3F91">
            <w:pPr>
              <w:pStyle w:val="SOTableText"/>
              <w:rPr>
                <w:i/>
              </w:rPr>
            </w:pPr>
          </w:p>
        </w:tc>
        <w:tc>
          <w:tcPr>
            <w:tcW w:w="602" w:type="dxa"/>
            <w:shd w:val="clear" w:color="auto" w:fill="D9D9D9" w:themeFill="background1" w:themeFillShade="D9"/>
            <w:vAlign w:val="center"/>
          </w:tcPr>
          <w:p w:rsidR="00F70FEF" w:rsidRPr="00103D79" w:rsidRDefault="00F70FEF" w:rsidP="004F3F91">
            <w:pPr>
              <w:pStyle w:val="SOTableHeadings"/>
              <w:jc w:val="center"/>
            </w:pPr>
            <w:r>
              <w:t>K</w:t>
            </w:r>
            <w:r w:rsidRPr="00103D79">
              <w:t>U</w:t>
            </w:r>
          </w:p>
        </w:tc>
        <w:tc>
          <w:tcPr>
            <w:tcW w:w="603" w:type="dxa"/>
            <w:shd w:val="clear" w:color="auto" w:fill="D9D9D9" w:themeFill="background1" w:themeFillShade="D9"/>
            <w:vAlign w:val="center"/>
          </w:tcPr>
          <w:p w:rsidR="00F70FEF" w:rsidRPr="00103D79" w:rsidRDefault="00F70FEF" w:rsidP="004F3F91">
            <w:pPr>
              <w:pStyle w:val="SOTableHeadings"/>
              <w:jc w:val="center"/>
            </w:pPr>
            <w:r>
              <w:t>I</w:t>
            </w:r>
          </w:p>
        </w:tc>
        <w:tc>
          <w:tcPr>
            <w:tcW w:w="602" w:type="dxa"/>
            <w:shd w:val="clear" w:color="auto" w:fill="D9D9D9" w:themeFill="background1" w:themeFillShade="D9"/>
            <w:vAlign w:val="center"/>
          </w:tcPr>
          <w:p w:rsidR="00F70FEF" w:rsidRPr="00103D79" w:rsidRDefault="00F70FEF" w:rsidP="004F3F91">
            <w:pPr>
              <w:pStyle w:val="SOTableHeadings"/>
              <w:jc w:val="center"/>
            </w:pPr>
            <w:r>
              <w:t>AE</w:t>
            </w:r>
          </w:p>
        </w:tc>
        <w:tc>
          <w:tcPr>
            <w:tcW w:w="603" w:type="dxa"/>
            <w:shd w:val="clear" w:color="auto" w:fill="D9D9D9" w:themeFill="background1" w:themeFillShade="D9"/>
            <w:vAlign w:val="center"/>
          </w:tcPr>
          <w:p w:rsidR="00F70FEF" w:rsidRPr="00103D79" w:rsidRDefault="00F70FEF" w:rsidP="004F3F91">
            <w:pPr>
              <w:pStyle w:val="SOTableHeadings"/>
              <w:jc w:val="center"/>
            </w:pPr>
            <w:r>
              <w:t>C</w:t>
            </w:r>
          </w:p>
        </w:tc>
        <w:tc>
          <w:tcPr>
            <w:tcW w:w="2551" w:type="dxa"/>
            <w:vMerge/>
            <w:shd w:val="clear" w:color="auto" w:fill="auto"/>
            <w:vAlign w:val="center"/>
          </w:tcPr>
          <w:p w:rsidR="00F70FEF" w:rsidRPr="00153C12" w:rsidRDefault="00F70FEF" w:rsidP="004F3F91">
            <w:pPr>
              <w:pStyle w:val="SOTableText"/>
            </w:pPr>
          </w:p>
        </w:tc>
      </w:tr>
      <w:tr w:rsidR="00F70FEF" w:rsidRPr="00153C12" w:rsidTr="004F3F91">
        <w:trPr>
          <w:trHeight w:val="661"/>
        </w:trPr>
        <w:tc>
          <w:tcPr>
            <w:tcW w:w="5222" w:type="dxa"/>
            <w:shd w:val="clear" w:color="auto" w:fill="auto"/>
            <w:vAlign w:val="center"/>
          </w:tcPr>
          <w:p w:rsidR="00F70FEF" w:rsidRPr="00153C12" w:rsidRDefault="00F70FEF" w:rsidP="004F3F91">
            <w:pPr>
              <w:pStyle w:val="SOTableText"/>
            </w:pPr>
          </w:p>
        </w:tc>
        <w:tc>
          <w:tcPr>
            <w:tcW w:w="602" w:type="dxa"/>
            <w:shd w:val="clear" w:color="auto" w:fill="auto"/>
            <w:vAlign w:val="center"/>
          </w:tcPr>
          <w:p w:rsidR="00F70FEF" w:rsidRPr="00FE02DD" w:rsidRDefault="00F70FEF" w:rsidP="004F3F91">
            <w:pPr>
              <w:pStyle w:val="SOTableText"/>
              <w:jc w:val="center"/>
              <w:rPr>
                <w:sz w:val="16"/>
              </w:rPr>
            </w:pPr>
          </w:p>
        </w:tc>
        <w:tc>
          <w:tcPr>
            <w:tcW w:w="603" w:type="dxa"/>
            <w:vAlign w:val="center"/>
          </w:tcPr>
          <w:p w:rsidR="00F70FEF" w:rsidRPr="00FE02DD" w:rsidRDefault="00F70FEF" w:rsidP="004F3F91">
            <w:pPr>
              <w:pStyle w:val="SOTableText"/>
              <w:jc w:val="center"/>
              <w:rPr>
                <w:sz w:val="16"/>
              </w:rPr>
            </w:pPr>
          </w:p>
        </w:tc>
        <w:tc>
          <w:tcPr>
            <w:tcW w:w="602" w:type="dxa"/>
            <w:shd w:val="clear" w:color="auto" w:fill="auto"/>
            <w:vAlign w:val="center"/>
          </w:tcPr>
          <w:p w:rsidR="00F70FEF" w:rsidRPr="00FE02DD" w:rsidRDefault="00F70FEF" w:rsidP="004F3F91">
            <w:pPr>
              <w:pStyle w:val="SOTableText"/>
              <w:jc w:val="center"/>
              <w:rPr>
                <w:sz w:val="16"/>
              </w:rPr>
            </w:pPr>
          </w:p>
        </w:tc>
        <w:tc>
          <w:tcPr>
            <w:tcW w:w="603" w:type="dxa"/>
            <w:shd w:val="clear" w:color="auto" w:fill="auto"/>
            <w:vAlign w:val="center"/>
          </w:tcPr>
          <w:p w:rsidR="00F70FEF" w:rsidRPr="00FE02DD" w:rsidRDefault="00F70FEF" w:rsidP="004F3F91">
            <w:pPr>
              <w:pStyle w:val="SOTableText"/>
              <w:jc w:val="center"/>
              <w:rPr>
                <w:sz w:val="16"/>
              </w:rPr>
            </w:pPr>
          </w:p>
        </w:tc>
        <w:tc>
          <w:tcPr>
            <w:tcW w:w="2551" w:type="dxa"/>
            <w:shd w:val="clear" w:color="auto" w:fill="auto"/>
            <w:vAlign w:val="center"/>
          </w:tcPr>
          <w:p w:rsidR="00F70FEF" w:rsidRPr="00153C12" w:rsidRDefault="00F70FEF" w:rsidP="004F3F91">
            <w:pPr>
              <w:pStyle w:val="SOTableText"/>
            </w:pPr>
          </w:p>
        </w:tc>
      </w:tr>
      <w:tr w:rsidR="00F70FEF" w:rsidRPr="00153C12" w:rsidTr="004F3F91">
        <w:trPr>
          <w:trHeight w:val="661"/>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F70FEF" w:rsidRPr="00FE02DD" w:rsidRDefault="00F70FEF" w:rsidP="004F3F91">
            <w:pPr>
              <w:pStyle w:val="SOTableText"/>
              <w:jc w:val="center"/>
              <w:rPr>
                <w:sz w:val="16"/>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FE02DD" w:rsidRDefault="00F70FEF" w:rsidP="004F3F91">
            <w:pPr>
              <w:pStyle w:val="SOTableText"/>
              <w:jc w:val="center"/>
              <w:rPr>
                <w:sz w:val="16"/>
              </w:rP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70FEF" w:rsidRPr="00153C12" w:rsidRDefault="00F70FEF" w:rsidP="004F3F91">
            <w:pPr>
              <w:pStyle w:val="SOTableText"/>
            </w:pPr>
          </w:p>
        </w:tc>
      </w:tr>
    </w:tbl>
    <w:p w:rsidR="00F70FEF" w:rsidRPr="000A0156" w:rsidRDefault="00F70FEF" w:rsidP="00F70FEF">
      <w:pPr>
        <w:spacing w:before="240"/>
        <w:rPr>
          <w:szCs w:val="20"/>
          <w:lang w:val="en-US"/>
        </w:rPr>
      </w:pPr>
      <w:r w:rsidRPr="00AD3260">
        <w:rPr>
          <w:rFonts w:ascii="Roboto Medium" w:hAnsi="Roboto Medium"/>
        </w:rPr>
        <w:t>Assessment Type 3:</w:t>
      </w:r>
      <w:r w:rsidRPr="00EE4F23">
        <w:t xml:space="preserve">  </w:t>
      </w:r>
      <w:r w:rsidRPr="000A0156">
        <w:rPr>
          <w:rFonts w:ascii="Roboto Medium" w:hAnsi="Roboto Medium"/>
        </w:rPr>
        <w:t>Examination</w:t>
      </w:r>
      <w:r w:rsidRPr="000A0156">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F70FEF" w:rsidRPr="00153C12" w:rsidTr="00F70FEF">
        <w:trPr>
          <w:trHeight w:val="397"/>
          <w:tblHeader/>
        </w:trPr>
        <w:tc>
          <w:tcPr>
            <w:tcW w:w="3096" w:type="dxa"/>
            <w:vMerge w:val="restart"/>
            <w:shd w:val="clear" w:color="auto" w:fill="D9D9D9" w:themeFill="background1" w:themeFillShade="D9"/>
            <w:vAlign w:val="center"/>
          </w:tcPr>
          <w:p w:rsidR="00F70FEF" w:rsidRPr="00111A42" w:rsidRDefault="00F70FEF" w:rsidP="000805B2">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7087" w:type="dxa"/>
            <w:vMerge w:val="restart"/>
            <w:shd w:val="clear" w:color="auto" w:fill="D9D9D9" w:themeFill="background1" w:themeFillShade="D9"/>
            <w:vAlign w:val="center"/>
          </w:tcPr>
          <w:p w:rsidR="00F70FEF" w:rsidRPr="00103D79" w:rsidRDefault="00F70FEF" w:rsidP="008969E4">
            <w:pPr>
              <w:pStyle w:val="SOTableHeadings"/>
            </w:pPr>
            <w:r w:rsidRPr="00103D79">
              <w:t xml:space="preserve">Assessment conditions </w:t>
            </w:r>
          </w:p>
          <w:p w:rsidR="00F70FEF" w:rsidRPr="00153C12" w:rsidRDefault="00F70FEF" w:rsidP="008969E4">
            <w:pPr>
              <w:pStyle w:val="SOTableText"/>
            </w:pPr>
            <w:r w:rsidRPr="00B3411A">
              <w:rPr>
                <w:sz w:val="16"/>
              </w:rPr>
              <w:t>(e.g. task type, word length, time allocated, supervision)</w:t>
            </w:r>
          </w:p>
        </w:tc>
      </w:tr>
      <w:tr w:rsidR="00F70FEF" w:rsidRPr="00153C12" w:rsidTr="00F70FEF">
        <w:trPr>
          <w:trHeight w:val="397"/>
          <w:tblHeader/>
        </w:trPr>
        <w:tc>
          <w:tcPr>
            <w:tcW w:w="3096" w:type="dxa"/>
            <w:vMerge/>
            <w:shd w:val="clear" w:color="auto" w:fill="D9D9D9" w:themeFill="background1" w:themeFillShade="D9"/>
            <w:vAlign w:val="center"/>
          </w:tcPr>
          <w:p w:rsidR="00F70FEF" w:rsidRPr="00EE4F23" w:rsidRDefault="00F70FEF" w:rsidP="008969E4">
            <w:pPr>
              <w:pStyle w:val="SOTableText"/>
              <w:rPr>
                <w:i/>
              </w:rPr>
            </w:pPr>
          </w:p>
        </w:tc>
        <w:tc>
          <w:tcPr>
            <w:tcW w:w="7087" w:type="dxa"/>
            <w:vMerge/>
            <w:shd w:val="clear" w:color="auto" w:fill="auto"/>
            <w:vAlign w:val="center"/>
          </w:tcPr>
          <w:p w:rsidR="00F70FEF" w:rsidRPr="00153C12" w:rsidRDefault="00F70FEF" w:rsidP="008969E4">
            <w:pPr>
              <w:pStyle w:val="SOTableText"/>
            </w:pPr>
          </w:p>
        </w:tc>
      </w:tr>
      <w:tr w:rsidR="00F70FEF" w:rsidRPr="00153C12" w:rsidTr="00F70FEF">
        <w:trPr>
          <w:trHeight w:val="1293"/>
        </w:trPr>
        <w:tc>
          <w:tcPr>
            <w:tcW w:w="3096" w:type="dxa"/>
            <w:shd w:val="clear" w:color="auto" w:fill="auto"/>
            <w:vAlign w:val="center"/>
          </w:tcPr>
          <w:p w:rsidR="00F70FEF" w:rsidRPr="002120CF" w:rsidRDefault="00F70FEF" w:rsidP="004F3F91">
            <w:pPr>
              <w:pStyle w:val="SOTableText"/>
            </w:pPr>
            <w:r>
              <w:t>External Assessment</w:t>
            </w:r>
          </w:p>
        </w:tc>
        <w:tc>
          <w:tcPr>
            <w:tcW w:w="7087" w:type="dxa"/>
            <w:shd w:val="clear" w:color="auto" w:fill="auto"/>
            <w:vAlign w:val="center"/>
          </w:tcPr>
          <w:p w:rsidR="00F70FEF" w:rsidRPr="003303DD" w:rsidRDefault="00F70FEF" w:rsidP="004F3F91">
            <w:pPr>
              <w:pStyle w:val="SOTableText"/>
              <w:rPr>
                <w:i/>
              </w:rPr>
            </w:pPr>
            <w:r w:rsidRPr="003303DD">
              <w:rPr>
                <w:i/>
              </w:rPr>
              <w:t>Students undertake a 3-hour external examination that is divided into two parts:</w:t>
            </w:r>
          </w:p>
          <w:p w:rsidR="00F70FEF" w:rsidRPr="003303DD" w:rsidRDefault="00F70FEF" w:rsidP="004F3F91">
            <w:pPr>
              <w:pStyle w:val="SOTableText"/>
              <w:rPr>
                <w:i/>
              </w:rPr>
            </w:pPr>
            <w:r w:rsidRPr="00FE02DD">
              <w:rPr>
                <w:i/>
                <w:u w:val="single"/>
              </w:rPr>
              <w:t>Part A:</w:t>
            </w:r>
            <w:r w:rsidRPr="003303DD">
              <w:rPr>
                <w:i/>
              </w:rPr>
              <w:t xml:space="preserve"> Short Responses</w:t>
            </w:r>
          </w:p>
          <w:p w:rsidR="00F70FEF" w:rsidRPr="003303DD" w:rsidRDefault="00F70FEF" w:rsidP="004F3F91">
            <w:pPr>
              <w:pStyle w:val="SOTableText"/>
              <w:rPr>
                <w:i/>
              </w:rPr>
            </w:pPr>
            <w:r w:rsidRPr="00FE02DD">
              <w:rPr>
                <w:i/>
                <w:u w:val="single"/>
              </w:rPr>
              <w:t>Part B:</w:t>
            </w:r>
            <w:r w:rsidRPr="003303DD">
              <w:rPr>
                <w:i/>
              </w:rPr>
              <w:t xml:space="preserve"> Extended Responses.</w:t>
            </w:r>
          </w:p>
          <w:p w:rsidR="00F70FEF" w:rsidRPr="003303DD" w:rsidRDefault="00F70FEF" w:rsidP="004F3F91">
            <w:pPr>
              <w:pStyle w:val="SOTableText"/>
              <w:rPr>
                <w:i/>
              </w:rPr>
            </w:pPr>
            <w:r w:rsidRPr="003303DD">
              <w:rPr>
                <w:i/>
              </w:rPr>
              <w:t xml:space="preserve">Part A consists of a number of compulsory questions. Students may be required to respond to short-answer questions, </w:t>
            </w:r>
            <w:proofErr w:type="spellStart"/>
            <w:r w:rsidRPr="003303DD">
              <w:rPr>
                <w:i/>
              </w:rPr>
              <w:t>analyse</w:t>
            </w:r>
            <w:proofErr w:type="spellEnd"/>
            <w:r w:rsidRPr="003303DD">
              <w:rPr>
                <w:i/>
              </w:rPr>
              <w:t xml:space="preserve"> a media article, respond to a stimulus, or </w:t>
            </w:r>
            <w:proofErr w:type="spellStart"/>
            <w:r w:rsidRPr="003303DD">
              <w:rPr>
                <w:i/>
              </w:rPr>
              <w:t>analyse</w:t>
            </w:r>
            <w:proofErr w:type="spellEnd"/>
            <w:r w:rsidRPr="003303DD">
              <w:rPr>
                <w:i/>
              </w:rPr>
              <w:t xml:space="preserve"> a legal process. All topics are examined in this part.</w:t>
            </w:r>
          </w:p>
          <w:p w:rsidR="00F70FEF" w:rsidRPr="003E1496" w:rsidRDefault="00F70FEF" w:rsidP="004F3F91">
            <w:pPr>
              <w:pStyle w:val="SOTableText"/>
              <w:rPr>
                <w:rFonts w:eastAsia="Times New Roman"/>
                <w:i/>
                <w:szCs w:val="18"/>
                <w:lang w:eastAsia="en-AU"/>
              </w:rPr>
            </w:pPr>
            <w:r w:rsidRPr="003303DD">
              <w:rPr>
                <w:i/>
              </w:rPr>
              <w:t>Part B requires students to answer two questions, including at least one essay question.</w:t>
            </w:r>
          </w:p>
        </w:tc>
      </w:tr>
    </w:tbl>
    <w:p w:rsidR="00482E4D" w:rsidRPr="00F70FEF" w:rsidRDefault="00977EE0" w:rsidP="00F70FEF">
      <w:pPr>
        <w:spacing w:before="240"/>
        <w:rPr>
          <w:szCs w:val="20"/>
          <w:lang w:val="en-US"/>
        </w:rPr>
      </w:pPr>
      <w:r>
        <w:rPr>
          <w:rFonts w:ascii="Roboto Medium" w:hAnsi="Roboto Medium"/>
          <w:i/>
        </w:rPr>
        <w:t>Seven</w:t>
      </w:r>
      <w:r w:rsidR="00F70FEF" w:rsidRPr="00FE02DD">
        <w:rPr>
          <w:rFonts w:ascii="Roboto Medium" w:hAnsi="Roboto Medium"/>
          <w:i/>
        </w:rPr>
        <w:t xml:space="preserve"> to ten assessments</w:t>
      </w:r>
      <w:r w:rsidR="00F70FEF" w:rsidRPr="00FE02DD">
        <w:rPr>
          <w:rFonts w:ascii="Roboto Medium" w:hAnsi="Roboto Medium"/>
          <w:b/>
          <w:i/>
        </w:rPr>
        <w:t>.</w:t>
      </w:r>
      <w:r w:rsidR="00F70FEF">
        <w:rPr>
          <w:i/>
        </w:rPr>
        <w:t xml:space="preserve"> </w:t>
      </w:r>
      <w:r w:rsidR="00F70FEF" w:rsidRPr="00103D79">
        <w:rPr>
          <w:i/>
        </w:rPr>
        <w:t xml:space="preserve">Please refer to </w:t>
      </w:r>
      <w:r w:rsidR="00F70FEF" w:rsidRPr="0003080B">
        <w:rPr>
          <w:i/>
        </w:rPr>
        <w:t xml:space="preserve">the Stage 2 </w:t>
      </w:r>
      <w:r w:rsidR="00F70FEF" w:rsidRPr="000A0156">
        <w:rPr>
          <w:i/>
        </w:rPr>
        <w:t>Legal Studies</w:t>
      </w:r>
      <w:r w:rsidR="00F70FEF" w:rsidRPr="00E74697">
        <w:rPr>
          <w:i/>
          <w:color w:val="FF0000"/>
        </w:rPr>
        <w:t xml:space="preserve"> </w:t>
      </w:r>
      <w:r w:rsidR="00F70FEF" w:rsidRPr="00103D79">
        <w:rPr>
          <w:i/>
        </w:rPr>
        <w:t>subject outline.</w:t>
      </w:r>
    </w:p>
    <w:sectPr w:rsidR="00482E4D" w:rsidRPr="00F70FEF" w:rsidSect="00F70FEF">
      <w:headerReference w:type="default" r:id="rId13"/>
      <w:footerReference w:type="default" r:id="rId14"/>
      <w:pgSz w:w="11906" w:h="16838" w:code="9"/>
      <w:pgMar w:top="851" w:right="851" w:bottom="851" w:left="851" w:header="0"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3B7" w:rsidRDefault="001B33B7" w:rsidP="00483E68">
      <w:r>
        <w:separator/>
      </w:r>
    </w:p>
  </w:endnote>
  <w:endnote w:type="continuationSeparator" w:id="0">
    <w:p w:rsidR="001B33B7" w:rsidRDefault="001B33B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B1FAF6F4-9C0B-458D-B766-4DE83983DD35}"/>
    <w:embedBold r:id="rId2" w:fontKey="{FCACCFA7-A3D2-4BD6-B83B-C112DAACD9AA}"/>
    <w:embedItalic r:id="rId3" w:fontKey="{169DF442-C175-425F-A692-B4EB352482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7C047241-EA60-4DA3-AB4D-0D1D2DEF0E7C}"/>
    <w:embedBold r:id="rId5" w:fontKey="{78C4B4C5-DB3C-48D4-8E46-C82A5ABD82AD}"/>
    <w:embedItalic r:id="rId6" w:fontKey="{0CE314E8-0EDB-4D47-A60C-0A729B27476E}"/>
    <w:embedBoldItalic r:id="rId7" w:fontKey="{3C7D0B6D-0BFA-4035-A776-A8FBC30B3FD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9228F99-0FDD-41C2-9037-0123E5468676}"/>
  </w:font>
  <w:font w:name="Roboto Medium">
    <w:panose1 w:val="00000000000000000000"/>
    <w:charset w:val="00"/>
    <w:family w:val="auto"/>
    <w:pitch w:val="variable"/>
    <w:sig w:usb0="E00002FF" w:usb1="5000205B" w:usb2="00000020" w:usb3="00000000" w:csb0="0000019F" w:csb1="00000000"/>
    <w:embedRegular r:id="rId9" w:fontKey="{346E2B53-6292-4E37-8C85-C336990FD5FC}"/>
    <w:embedItalic r:id="rId10" w:fontKey="{C09AFC74-FF4F-4E9B-B6EA-E21C731E9631}"/>
    <w:embedBoldItalic r:id="rId11" w:fontKey="{A178B111-A5B4-44EA-BC98-0F59496C2829}"/>
  </w:font>
  <w:font w:name="Calibri">
    <w:panose1 w:val="020F0502020204030204"/>
    <w:charset w:val="00"/>
    <w:family w:val="swiss"/>
    <w:pitch w:val="variable"/>
    <w:sig w:usb0="E0002AFF" w:usb1="C000247B" w:usb2="00000009" w:usb3="00000000" w:csb0="000001FF" w:csb1="00000000"/>
    <w:embedRegular r:id="rId12" w:fontKey="{6FE31434-70D1-448A-8519-9BBB30B2374A}"/>
    <w:embedBold r:id="rId13" w:fontKey="{2138748E-8D62-48F4-B76F-A9582B24D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5313" w:rsidRDefault="00D579B1" w:rsidP="00F25313">
    <w:pPr>
      <w:pStyle w:val="LAPFooter"/>
    </w:pPr>
    <w:r>
      <w:rPr>
        <w:noProof/>
        <w:lang w:val="en-AU"/>
      </w:rPr>
      <w:drawing>
        <wp:anchor distT="0" distB="0" distL="114300" distR="114300" simplePos="0" relativeHeight="251672576" behindDoc="1" locked="0" layoutInCell="1" allowOverlap="1" wp14:anchorId="37A76099" wp14:editId="2B319DFB">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46976" behindDoc="0" locked="0" layoutInCell="1" allowOverlap="1" wp14:anchorId="29867C34" wp14:editId="27579E73">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70FEF">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70FEF">
      <w:rPr>
        <w:noProof/>
      </w:rPr>
      <w:t>2</w:t>
    </w:r>
    <w:r w:rsidR="009B7824" w:rsidRPr="00D128A8">
      <w:fldChar w:fldCharType="end"/>
    </w:r>
    <w:r w:rsidR="00693A24">
      <w:br/>
    </w:r>
    <w:r w:rsidR="00F25313" w:rsidRPr="00E81E61">
      <w:t xml:space="preserve">Stage 2 </w:t>
    </w:r>
    <w:r w:rsidR="00F70FEF" w:rsidRPr="000A0156">
      <w:t xml:space="preserve">Legal Studies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r w:rsidR="001B33B7">
      <w:fldChar w:fldCharType="begin"/>
    </w:r>
    <w:r w:rsidR="001B33B7">
      <w:instrText xml:space="preserve"> DOCPROPERTY  Objective-Id  \* MERGEFORMAT </w:instrText>
    </w:r>
    <w:r w:rsidR="001B33B7">
      <w:fldChar w:fldCharType="separate"/>
    </w:r>
    <w:r w:rsidR="00F70FEF" w:rsidRPr="00F70FEF">
      <w:t>A656211</w:t>
    </w:r>
    <w:r w:rsidR="001B33B7">
      <w:fldChar w:fldCharType="end"/>
    </w:r>
    <w:r w:rsidR="00020682" w:rsidRPr="00F70FEF">
      <w:t xml:space="preserve"> </w:t>
    </w:r>
    <w:r>
      <w:t>(</w:t>
    </w:r>
    <w:r w:rsidR="00977EE0">
      <w:t>updated 12 May 2020</w:t>
    </w:r>
    <w:r w:rsidRPr="00E81E61">
      <w:t>)</w:t>
    </w:r>
    <w:r>
      <w:t xml:space="preserve"> © </w:t>
    </w:r>
    <w:r w:rsidRPr="00E81E61">
      <w:t>SA</w:t>
    </w:r>
    <w:r>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93056" behindDoc="0" locked="0" layoutInCell="1" allowOverlap="1" wp14:anchorId="3EE5FBD3" wp14:editId="17FAAA5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70FEF">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70FEF">
      <w:rPr>
        <w:noProof/>
      </w:rPr>
      <w:t>2</w:t>
    </w:r>
    <w:r w:rsidRPr="00D128A8">
      <w:fldChar w:fldCharType="end"/>
    </w:r>
    <w:r>
      <w:br/>
    </w:r>
    <w:r w:rsidRPr="00E81E61">
      <w:t xml:space="preserve">Stage 2 </w:t>
    </w:r>
    <w:r w:rsidR="00F70FEF" w:rsidRPr="000A0156">
      <w:t xml:space="preserve">Legal Studies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r w:rsidR="001B33B7">
      <w:fldChar w:fldCharType="begin"/>
    </w:r>
    <w:r w:rsidR="001B33B7">
      <w:instrText xml:space="preserve"> DOCPROPERTY  Objective-Id  \* MERGEFORMAT </w:instrText>
    </w:r>
    <w:r w:rsidR="001B33B7">
      <w:fldChar w:fldCharType="separate"/>
    </w:r>
    <w:r w:rsidR="00977EE0">
      <w:t>A656211</w:t>
    </w:r>
    <w:r w:rsidR="001B33B7">
      <w:fldChar w:fldCharType="end"/>
    </w:r>
    <w:r w:rsidR="00020682" w:rsidRPr="00F70FEF">
      <w:t xml:space="preserve"> </w:t>
    </w:r>
    <w:r>
      <w:t>(</w:t>
    </w:r>
    <w:r w:rsidR="00977EE0">
      <w:t>updated 12 May 2020</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3B7" w:rsidRDefault="001B33B7" w:rsidP="00483E68">
      <w:r>
        <w:separator/>
      </w:r>
    </w:p>
  </w:footnote>
  <w:footnote w:type="continuationSeparator" w:id="0">
    <w:p w:rsidR="001B33B7" w:rsidRDefault="001B33B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33B7"/>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5F9F"/>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77EE0"/>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70FEF"/>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378BE"/>
  <w15:docId w15:val="{469305CC-DB8D-4F43-8DE8-A7CD24BC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A656211</value>
    </field>
    <field name="Objective-Title">
      <value order="0">Stage 2 Legal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2018-01-22T01:33:58Z</value>
    </field>
    <field name="Objective-ModificationStamp">
      <value order="0">2018-01-22T01:33:58Z</value>
    </field>
    <field name="Objective-Owner">
      <value order="0">Karen Collins</value>
    </field>
    <field name="Objective-Path">
      <value order="0">Objective Global Folder:SACE Support Materials:SACE Support Materials Stage 2:Humanities and Social Sciences:Legal Studies support materials:2018 pre-approved and school-developed LAP forms</value>
    </field>
    <field name="Objective-Parent">
      <value order="0">2018 pre-approved and school-developed LAP forms</value>
    </field>
    <field name="Objective-State">
      <value order="0">Published</value>
    </field>
    <field name="Objective-VersionId">
      <value order="0">vA1233060</value>
    </field>
    <field name="Objective-Version">
      <value order="0">1.0</value>
    </field>
    <field name="Objective-VersionNumber">
      <value order="0">5</value>
    </field>
    <field name="Objective-VersionComment">
      <value order="0"/>
    </field>
    <field name="Objective-FileNumber">
      <value order="0">qA6140</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C2BF3A1-E108-4CE3-A597-277185267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2</cp:revision>
  <cp:lastPrinted>2017-10-19T05:57:00Z</cp:lastPrinted>
  <dcterms:created xsi:type="dcterms:W3CDTF">2020-05-12T07:55:00Z</dcterms:created>
  <dcterms:modified xsi:type="dcterms:W3CDTF">2020-05-12T07:55:00Z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A656211</vt:lpwstr>
  </property>
  <property fmtid="{D5CDD505-2E9C-101B-9397-08002B2CF9AE}" pid="4" name="Objective-Title">
    <vt:lpwstr>Stage 2 Legal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2018-01-22T01:33:58Z</vt:filetime>
  </property>
  <property fmtid="{D5CDD505-2E9C-101B-9397-08002B2CF9AE}" pid="10" name="Objective-ModificationStamp">
    <vt:filetime>2018-01-22T01:33:58Z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Sciences:Legal Studies support materials:2018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vA1233060</vt:lpwstr>
  </property>
</Properties>
</file>