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1C" w:rsidRDefault="00B01986" w:rsidP="004E3672">
      <w:pPr>
        <w:spacing w:before="120" w:after="12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Enterprise management</w:t>
      </w:r>
      <w:r w:rsidR="006E49FC">
        <w:rPr>
          <w:rFonts w:ascii="Arial" w:hAnsi="Arial" w:cs="Arial"/>
          <w:b/>
          <w:sz w:val="24"/>
          <w:szCs w:val="28"/>
        </w:rPr>
        <w:t xml:space="preserve"> </w:t>
      </w:r>
      <w:r w:rsidR="005C343A">
        <w:rPr>
          <w:rFonts w:ascii="Arial" w:hAnsi="Arial" w:cs="Arial"/>
          <w:b/>
          <w:sz w:val="24"/>
          <w:szCs w:val="28"/>
        </w:rPr>
        <w:t>– animal production</w:t>
      </w:r>
    </w:p>
    <w:p w:rsidR="005C343A" w:rsidRPr="007756A1" w:rsidRDefault="005C343A" w:rsidP="007D6884">
      <w:pPr>
        <w:spacing w:before="240" w:after="240" w:line="240" w:lineRule="auto"/>
        <w:ind w:right="-187"/>
        <w:rPr>
          <w:rFonts w:ascii="Arial" w:hAnsi="Arial" w:cs="Arial"/>
          <w:b/>
          <w:i/>
          <w:szCs w:val="28"/>
        </w:rPr>
      </w:pPr>
      <w:r w:rsidRPr="007756A1">
        <w:rPr>
          <w:rFonts w:ascii="Arial" w:hAnsi="Arial" w:cs="Arial"/>
          <w:b/>
          <w:i/>
          <w:szCs w:val="28"/>
        </w:rPr>
        <w:t>The effect of feeding methods on the growth rate of Barramundi in aquaculture systems</w:t>
      </w:r>
    </w:p>
    <w:p w:rsidR="005C343A" w:rsidRDefault="005C343A" w:rsidP="00D96603">
      <w:pPr>
        <w:pStyle w:val="SOBodyText"/>
        <w:spacing w:after="120"/>
        <w:rPr>
          <w:rFonts w:cs="Arial"/>
        </w:rPr>
      </w:pPr>
      <w:r>
        <w:t>S</w:t>
      </w:r>
      <w:r w:rsidRPr="00125E51">
        <w:t xml:space="preserve">cientists </w:t>
      </w:r>
      <w:r>
        <w:t>are increasingly</w:t>
      </w:r>
      <w:r w:rsidRPr="00125E51">
        <w:t xml:space="preserve"> required to develop</w:t>
      </w:r>
      <w:r>
        <w:t xml:space="preserve"> new</w:t>
      </w:r>
      <w:r w:rsidRPr="00125E51">
        <w:t xml:space="preserve"> strategies and technologies to help farmers manage our resources for sustainable food production.</w:t>
      </w:r>
      <w:r w:rsidRPr="00693009">
        <w:t xml:space="preserve"> </w:t>
      </w:r>
      <w:r w:rsidR="00693009" w:rsidRPr="00693009">
        <w:rPr>
          <w:rFonts w:cs="Arial"/>
          <w:szCs w:val="22"/>
        </w:rPr>
        <w:t>World fish stocks are declining</w:t>
      </w:r>
      <w:r w:rsidR="00693009" w:rsidRPr="00693009">
        <w:t xml:space="preserve"> </w:t>
      </w:r>
      <w:r>
        <w:t>and so i</w:t>
      </w:r>
      <w:r w:rsidR="00693009">
        <w:t xml:space="preserve">ntensive </w:t>
      </w:r>
      <w:r w:rsidR="001D0CCC">
        <w:t>aquaculture</w:t>
      </w:r>
      <w:r w:rsidR="00693009">
        <w:t xml:space="preserve"> systems </w:t>
      </w:r>
      <w:r w:rsidR="00693009" w:rsidRPr="00125E51">
        <w:t>will be vital in the coming decades to help meet the global c</w:t>
      </w:r>
      <w:r w:rsidR="00693009">
        <w:t xml:space="preserve">hallenge of feeding the world’s </w:t>
      </w:r>
      <w:r w:rsidR="00693009" w:rsidRPr="00125E51">
        <w:t>increasing population.</w:t>
      </w:r>
      <w:r w:rsidR="00693009" w:rsidRPr="00693009">
        <w:t xml:space="preserve"> </w:t>
      </w:r>
      <w:r w:rsidR="0038011A">
        <w:t>One fish species farmed using intensive aquaculture systems is barramundi.</w:t>
      </w:r>
    </w:p>
    <w:p w:rsidR="005C343A" w:rsidRPr="00D96603" w:rsidRDefault="00F76998" w:rsidP="00D96603">
      <w:pPr>
        <w:pStyle w:val="SOBodyText"/>
        <w:spacing w:after="120"/>
      </w:pPr>
      <w:r w:rsidRPr="00D96603">
        <w:t xml:space="preserve">Barramundi are fed using </w:t>
      </w:r>
      <w:r w:rsidR="007756A1">
        <w:t xml:space="preserve">a </w:t>
      </w:r>
      <w:r w:rsidRPr="00D96603">
        <w:t xml:space="preserve">pre prepared pellet feed of 55% protein .The pellets can be 2, 4, or 8 mm in diameter. </w:t>
      </w:r>
      <w:r w:rsidR="00D96603" w:rsidRPr="00D96603">
        <w:t xml:space="preserve">Improved growth rates of barramundi are correlated to better consumption rates of food pellets. Several factors may influence consumption rate. They include </w:t>
      </w:r>
      <w:r>
        <w:t>size of pellet, type of pellet</w:t>
      </w:r>
      <w:r w:rsidRPr="00D96603">
        <w:t xml:space="preserve"> – floating or sinking, size of tank,</w:t>
      </w:r>
      <w:r>
        <w:t xml:space="preserve"> and the feeding regime.</w:t>
      </w:r>
      <w:r w:rsidR="0038011A" w:rsidRPr="0038011A">
        <w:rPr>
          <w:rFonts w:cs="Arial"/>
        </w:rPr>
        <w:t xml:space="preserve"> </w:t>
      </w:r>
      <w:r w:rsidR="0038011A">
        <w:rPr>
          <w:rFonts w:cs="Arial"/>
        </w:rPr>
        <w:t>In this task s</w:t>
      </w:r>
      <w:r w:rsidR="0038011A" w:rsidRPr="005C343A">
        <w:rPr>
          <w:rFonts w:cs="Arial"/>
        </w:rPr>
        <w:t xml:space="preserve">tudents </w:t>
      </w:r>
      <w:r w:rsidR="0038011A" w:rsidRPr="00E03021">
        <w:rPr>
          <w:rFonts w:cs="Arial"/>
        </w:rPr>
        <w:t>design an experiment to</w:t>
      </w:r>
      <w:r w:rsidR="0038011A">
        <w:rPr>
          <w:rFonts w:cs="Arial"/>
        </w:rPr>
        <w:t xml:space="preserve"> test the effectiveness of one factor on growth rates of barramundi</w:t>
      </w:r>
      <w:r w:rsidR="0038011A" w:rsidRPr="0038011A">
        <w:t xml:space="preserve"> </w:t>
      </w:r>
      <w:r w:rsidR="0038011A" w:rsidRPr="00D96603">
        <w:t>fingerlings</w:t>
      </w:r>
      <w:r w:rsidR="0038011A">
        <w:rPr>
          <w:rFonts w:cs="Arial"/>
        </w:rPr>
        <w:t>.</w:t>
      </w:r>
    </w:p>
    <w:p w:rsidR="00F76998" w:rsidRDefault="00F76998" w:rsidP="009665BE">
      <w:pPr>
        <w:rPr>
          <w:rFonts w:ascii="Arial" w:hAnsi="Arial" w:cs="Arial"/>
          <w:b/>
          <w:szCs w:val="24"/>
          <w:u w:val="single"/>
        </w:rPr>
      </w:pPr>
    </w:p>
    <w:p w:rsidR="009665BE" w:rsidRPr="00211A32" w:rsidRDefault="007756A1" w:rsidP="009665BE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Part A: Experimental Design</w:t>
      </w:r>
    </w:p>
    <w:p w:rsidR="006B6290" w:rsidRDefault="009665BE" w:rsidP="006B6290">
      <w:pPr>
        <w:spacing w:before="120" w:after="40"/>
        <w:rPr>
          <w:rFonts w:ascii="Arial" w:hAnsi="Arial" w:cs="Arial"/>
          <w:szCs w:val="24"/>
          <w:lang w:val="en-US"/>
        </w:rPr>
      </w:pPr>
      <w:r w:rsidRPr="00211A32">
        <w:rPr>
          <w:rFonts w:ascii="Arial" w:hAnsi="Arial" w:cs="Arial"/>
          <w:szCs w:val="24"/>
          <w:lang w:val="en-US"/>
        </w:rPr>
        <w:t>Students work individually to design an experimental procedure to investigate the effect</w:t>
      </w:r>
      <w:r w:rsidR="00462AD2">
        <w:rPr>
          <w:rFonts w:ascii="Arial" w:hAnsi="Arial" w:cs="Arial"/>
          <w:szCs w:val="24"/>
          <w:lang w:val="en-US"/>
        </w:rPr>
        <w:t xml:space="preserve"> of </w:t>
      </w:r>
      <w:r w:rsidR="007E30FD">
        <w:rPr>
          <w:rFonts w:ascii="Arial" w:hAnsi="Arial" w:cs="Arial"/>
          <w:szCs w:val="24"/>
          <w:lang w:val="en-US"/>
        </w:rPr>
        <w:t>one factor</w:t>
      </w:r>
      <w:r w:rsidRPr="00211A32">
        <w:rPr>
          <w:rFonts w:ascii="Arial" w:hAnsi="Arial" w:cs="Arial"/>
          <w:szCs w:val="24"/>
          <w:lang w:val="en-US"/>
        </w:rPr>
        <w:t xml:space="preserve"> on the </w:t>
      </w:r>
      <w:r w:rsidR="00462AD2">
        <w:rPr>
          <w:rFonts w:ascii="Arial" w:hAnsi="Arial" w:cs="Arial"/>
          <w:szCs w:val="24"/>
          <w:lang w:val="en-US"/>
        </w:rPr>
        <w:t xml:space="preserve">growth rates in </w:t>
      </w:r>
      <w:r w:rsidR="007D06C3">
        <w:rPr>
          <w:rFonts w:ascii="Arial" w:hAnsi="Arial" w:cs="Arial"/>
          <w:szCs w:val="24"/>
          <w:lang w:val="en-US"/>
        </w:rPr>
        <w:t>barramundi</w:t>
      </w:r>
      <w:r w:rsidR="00462AD2">
        <w:rPr>
          <w:rFonts w:ascii="Arial" w:hAnsi="Arial" w:cs="Arial"/>
          <w:szCs w:val="24"/>
          <w:lang w:val="en-US"/>
        </w:rPr>
        <w:t xml:space="preserve"> raised in </w:t>
      </w:r>
      <w:r w:rsidR="007E30FD">
        <w:rPr>
          <w:rFonts w:ascii="Arial" w:hAnsi="Arial" w:cs="Arial"/>
          <w:szCs w:val="24"/>
          <w:lang w:val="en-US"/>
        </w:rPr>
        <w:t>an aquaculture system. In order to decide on which factor to test</w:t>
      </w:r>
      <w:r w:rsidR="001C1DCD" w:rsidRPr="001C1DCD">
        <w:t xml:space="preserve"> </w:t>
      </w:r>
      <w:r w:rsidR="001C1DCD" w:rsidRPr="001C1DCD">
        <w:rPr>
          <w:rFonts w:ascii="Arial" w:hAnsi="Arial" w:cs="Arial"/>
          <w:szCs w:val="24"/>
          <w:lang w:val="en-US"/>
        </w:rPr>
        <w:t>and determine the most appropriate method for the exploration</w:t>
      </w:r>
      <w:r w:rsidR="007E30FD">
        <w:rPr>
          <w:rFonts w:ascii="Arial" w:hAnsi="Arial" w:cs="Arial"/>
          <w:szCs w:val="24"/>
          <w:lang w:val="en-US"/>
        </w:rPr>
        <w:t xml:space="preserve">, students research </w:t>
      </w:r>
      <w:r w:rsidR="001C1DCD">
        <w:rPr>
          <w:rFonts w:ascii="Arial" w:hAnsi="Arial" w:cs="Arial"/>
          <w:szCs w:val="24"/>
          <w:lang w:val="en-US"/>
        </w:rPr>
        <w:t>barramundi farming methods and feeding methods and investigate the resources available.</w:t>
      </w:r>
    </w:p>
    <w:p w:rsidR="00E84E77" w:rsidRDefault="00E84E77" w:rsidP="006B6290">
      <w:pPr>
        <w:spacing w:before="120" w:after="4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The design proposal includes:</w:t>
      </w:r>
    </w:p>
    <w:p w:rsidR="00E84E77" w:rsidRDefault="00103DAE" w:rsidP="00E84E77">
      <w:pPr>
        <w:pStyle w:val="ListParagraph"/>
        <w:numPr>
          <w:ilvl w:val="0"/>
          <w:numId w:val="1"/>
        </w:numPr>
        <w:spacing w:before="40" w:after="40" w:line="280" w:lineRule="exact"/>
        <w:ind w:left="709" w:hanging="28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E84E7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summary</w:t>
      </w:r>
      <w:r w:rsidR="00E84E77">
        <w:rPr>
          <w:rFonts w:ascii="Arial" w:hAnsi="Arial" w:cs="Arial"/>
          <w:szCs w:val="24"/>
        </w:rPr>
        <w:t xml:space="preserve"> of the student’s research and why the factor for investigation has been chosen</w:t>
      </w:r>
    </w:p>
    <w:p w:rsidR="00462AD2" w:rsidRDefault="00E84E77" w:rsidP="00E84E77">
      <w:pPr>
        <w:pStyle w:val="ListParagraph"/>
        <w:numPr>
          <w:ilvl w:val="0"/>
          <w:numId w:val="1"/>
        </w:numPr>
        <w:spacing w:before="40" w:after="40" w:line="280" w:lineRule="exact"/>
        <w:ind w:left="709" w:hanging="28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 </w:t>
      </w:r>
      <w:r w:rsidR="007D06C3" w:rsidRPr="00E84E77">
        <w:rPr>
          <w:rFonts w:ascii="Arial" w:hAnsi="Arial" w:cs="Arial"/>
          <w:szCs w:val="24"/>
        </w:rPr>
        <w:t xml:space="preserve">investigable </w:t>
      </w:r>
      <w:r w:rsidR="00766C21" w:rsidRPr="00E84E77">
        <w:rPr>
          <w:rFonts w:ascii="Arial" w:hAnsi="Arial" w:cs="Arial"/>
          <w:szCs w:val="24"/>
        </w:rPr>
        <w:t>hypothes</w:t>
      </w:r>
      <w:r>
        <w:rPr>
          <w:rFonts w:ascii="Arial" w:hAnsi="Arial" w:cs="Arial"/>
          <w:szCs w:val="24"/>
        </w:rPr>
        <w:t>i</w:t>
      </w:r>
      <w:r w:rsidR="00766C21" w:rsidRPr="00E84E77">
        <w:rPr>
          <w:rFonts w:ascii="Arial" w:hAnsi="Arial" w:cs="Arial"/>
          <w:szCs w:val="24"/>
        </w:rPr>
        <w:t>s</w:t>
      </w:r>
    </w:p>
    <w:p w:rsidR="009665BE" w:rsidRPr="00211A32" w:rsidRDefault="009665BE" w:rsidP="009665BE">
      <w:pPr>
        <w:pStyle w:val="ListParagraph"/>
        <w:numPr>
          <w:ilvl w:val="0"/>
          <w:numId w:val="1"/>
        </w:numPr>
        <w:spacing w:before="40" w:after="40" w:line="280" w:lineRule="exact"/>
        <w:ind w:left="709" w:hanging="28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Pr="00211A32">
        <w:rPr>
          <w:rFonts w:ascii="Arial" w:hAnsi="Arial" w:cs="Arial"/>
          <w:szCs w:val="24"/>
        </w:rPr>
        <w:t>dependent and independent variables</w:t>
      </w:r>
    </w:p>
    <w:p w:rsidR="009665BE" w:rsidRPr="00211A32" w:rsidRDefault="009665BE" w:rsidP="009665BE">
      <w:pPr>
        <w:pStyle w:val="ListParagraph"/>
        <w:numPr>
          <w:ilvl w:val="0"/>
          <w:numId w:val="1"/>
        </w:numPr>
        <w:spacing w:before="40" w:after="40" w:line="280" w:lineRule="exact"/>
        <w:ind w:left="709" w:hanging="283"/>
        <w:rPr>
          <w:rFonts w:ascii="Arial" w:hAnsi="Arial" w:cs="Arial"/>
          <w:szCs w:val="24"/>
        </w:rPr>
      </w:pPr>
      <w:r w:rsidRPr="00211A32">
        <w:rPr>
          <w:rFonts w:ascii="Arial" w:hAnsi="Arial" w:cs="Arial"/>
          <w:szCs w:val="24"/>
        </w:rPr>
        <w:t>factors that should be held constant and explain why and how they will attempt to control these factors</w:t>
      </w:r>
    </w:p>
    <w:p w:rsidR="009665BE" w:rsidRPr="00211A32" w:rsidRDefault="009665BE" w:rsidP="009665BE">
      <w:pPr>
        <w:pStyle w:val="ListParagraph"/>
        <w:numPr>
          <w:ilvl w:val="0"/>
          <w:numId w:val="1"/>
        </w:numPr>
        <w:spacing w:before="40" w:after="40" w:line="280" w:lineRule="exact"/>
        <w:ind w:left="709" w:hanging="283"/>
        <w:rPr>
          <w:rFonts w:ascii="Arial" w:hAnsi="Arial" w:cs="Arial"/>
          <w:szCs w:val="24"/>
        </w:rPr>
      </w:pPr>
      <w:r w:rsidRPr="00211A32">
        <w:rPr>
          <w:rFonts w:ascii="Arial" w:hAnsi="Arial" w:cs="Arial"/>
          <w:szCs w:val="24"/>
        </w:rPr>
        <w:t>factors that may not be able to be controlled</w:t>
      </w:r>
    </w:p>
    <w:p w:rsidR="009665BE" w:rsidRDefault="009665BE" w:rsidP="009665BE">
      <w:pPr>
        <w:pStyle w:val="ListParagraph"/>
        <w:numPr>
          <w:ilvl w:val="0"/>
          <w:numId w:val="1"/>
        </w:numPr>
        <w:spacing w:before="40" w:after="40" w:line="280" w:lineRule="exact"/>
        <w:ind w:left="709" w:hanging="28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</w:t>
      </w:r>
      <w:r w:rsidRPr="00211A32">
        <w:rPr>
          <w:rFonts w:ascii="Arial" w:hAnsi="Arial" w:cs="Arial"/>
          <w:szCs w:val="24"/>
        </w:rPr>
        <w:t xml:space="preserve">list </w:t>
      </w:r>
      <w:r>
        <w:rPr>
          <w:rFonts w:ascii="Arial" w:hAnsi="Arial" w:cs="Arial"/>
          <w:szCs w:val="24"/>
        </w:rPr>
        <w:t xml:space="preserve">of </w:t>
      </w:r>
      <w:r w:rsidRPr="00211A32">
        <w:rPr>
          <w:rFonts w:ascii="Arial" w:hAnsi="Arial" w:cs="Arial"/>
          <w:szCs w:val="24"/>
        </w:rPr>
        <w:t>materials required</w:t>
      </w:r>
    </w:p>
    <w:p w:rsidR="006B6290" w:rsidRPr="006B6290" w:rsidRDefault="006B6290" w:rsidP="006B6290">
      <w:pPr>
        <w:pStyle w:val="ListParagraph"/>
        <w:numPr>
          <w:ilvl w:val="0"/>
          <w:numId w:val="1"/>
        </w:numPr>
        <w:spacing w:before="40" w:after="40" w:line="280" w:lineRule="exact"/>
        <w:rPr>
          <w:rFonts w:ascii="Arial" w:hAnsi="Arial" w:cs="Arial"/>
          <w:szCs w:val="24"/>
        </w:rPr>
      </w:pPr>
      <w:r w:rsidRPr="00211A32">
        <w:rPr>
          <w:rFonts w:ascii="Arial" w:hAnsi="Arial" w:cs="Arial"/>
          <w:szCs w:val="24"/>
        </w:rPr>
        <w:t>a procedure</w:t>
      </w:r>
      <w:r w:rsidR="00B01986">
        <w:rPr>
          <w:rFonts w:ascii="Arial" w:hAnsi="Arial" w:cs="Arial"/>
          <w:szCs w:val="24"/>
        </w:rPr>
        <w:t xml:space="preserve"> outlining the steps to be taken</w:t>
      </w:r>
      <w:r w:rsidRPr="00211A3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to test the hypothesis</w:t>
      </w:r>
    </w:p>
    <w:p w:rsidR="009665BE" w:rsidRPr="00211A32" w:rsidRDefault="009665BE" w:rsidP="009665BE">
      <w:pPr>
        <w:pStyle w:val="ListParagraph"/>
        <w:numPr>
          <w:ilvl w:val="0"/>
          <w:numId w:val="1"/>
        </w:numPr>
        <w:spacing w:before="40" w:after="40" w:line="280" w:lineRule="exact"/>
        <w:ind w:left="709" w:hanging="283"/>
        <w:rPr>
          <w:rFonts w:ascii="Arial" w:hAnsi="Arial" w:cs="Arial"/>
          <w:szCs w:val="24"/>
        </w:rPr>
      </w:pPr>
      <w:r w:rsidRPr="00211A32">
        <w:rPr>
          <w:rFonts w:ascii="Arial" w:hAnsi="Arial" w:cs="Arial"/>
          <w:szCs w:val="24"/>
        </w:rPr>
        <w:t xml:space="preserve">how </w:t>
      </w:r>
      <w:r>
        <w:rPr>
          <w:rFonts w:ascii="Arial" w:hAnsi="Arial" w:cs="Arial"/>
          <w:szCs w:val="24"/>
        </w:rPr>
        <w:t xml:space="preserve">the </w:t>
      </w:r>
      <w:r w:rsidRPr="00211A32">
        <w:rPr>
          <w:rFonts w:ascii="Arial" w:hAnsi="Arial" w:cs="Arial"/>
          <w:szCs w:val="24"/>
        </w:rPr>
        <w:t xml:space="preserve">data will </w:t>
      </w:r>
      <w:r>
        <w:rPr>
          <w:rFonts w:ascii="Arial" w:hAnsi="Arial" w:cs="Arial"/>
          <w:szCs w:val="24"/>
        </w:rPr>
        <w:t xml:space="preserve">be </w:t>
      </w:r>
      <w:r w:rsidRPr="00211A32">
        <w:rPr>
          <w:rFonts w:ascii="Arial" w:hAnsi="Arial" w:cs="Arial"/>
          <w:szCs w:val="24"/>
        </w:rPr>
        <w:t>display</w:t>
      </w:r>
      <w:r>
        <w:rPr>
          <w:rFonts w:ascii="Arial" w:hAnsi="Arial" w:cs="Arial"/>
          <w:szCs w:val="24"/>
        </w:rPr>
        <w:t>ed</w:t>
      </w:r>
      <w:r w:rsidRPr="00211A32">
        <w:rPr>
          <w:rFonts w:ascii="Arial" w:hAnsi="Arial" w:cs="Arial"/>
          <w:szCs w:val="24"/>
        </w:rPr>
        <w:t xml:space="preserve"> and analyse</w:t>
      </w:r>
      <w:r>
        <w:rPr>
          <w:rFonts w:ascii="Arial" w:hAnsi="Arial" w:cs="Arial"/>
          <w:szCs w:val="24"/>
        </w:rPr>
        <w:t>d</w:t>
      </w:r>
      <w:r w:rsidRPr="00211A32">
        <w:rPr>
          <w:rFonts w:ascii="Arial" w:hAnsi="Arial" w:cs="Arial"/>
          <w:szCs w:val="24"/>
        </w:rPr>
        <w:t xml:space="preserve"> </w:t>
      </w:r>
    </w:p>
    <w:p w:rsidR="006B6290" w:rsidRPr="006C7FF1" w:rsidRDefault="00E84E77" w:rsidP="006B6290">
      <w:pPr>
        <w:pStyle w:val="SOBullet"/>
        <w:numPr>
          <w:ilvl w:val="0"/>
          <w:numId w:val="1"/>
        </w:numPr>
      </w:pPr>
      <w:r>
        <w:t>how safety and/or ethical risks will be managed</w:t>
      </w:r>
    </w:p>
    <w:p w:rsidR="00E75001" w:rsidRDefault="00E75001" w:rsidP="00E75001">
      <w:pPr>
        <w:pStyle w:val="SOBullet"/>
        <w:numPr>
          <w:ilvl w:val="0"/>
          <w:numId w:val="0"/>
        </w:numPr>
        <w:ind w:left="720"/>
      </w:pPr>
    </w:p>
    <w:p w:rsidR="007D06C3" w:rsidRDefault="009665BE" w:rsidP="009665BE">
      <w:pPr>
        <w:spacing w:before="120" w:after="40"/>
        <w:rPr>
          <w:rFonts w:ascii="Arial" w:hAnsi="Arial" w:cs="Arial"/>
          <w:szCs w:val="24"/>
          <w:lang w:val="en-US"/>
        </w:rPr>
      </w:pPr>
      <w:r w:rsidRPr="007F7E9D">
        <w:rPr>
          <w:rFonts w:ascii="Arial" w:hAnsi="Arial" w:cs="Arial"/>
          <w:szCs w:val="24"/>
          <w:lang w:val="en-US"/>
        </w:rPr>
        <w:t>The</w:t>
      </w:r>
      <w:r>
        <w:rPr>
          <w:rFonts w:ascii="Arial" w:hAnsi="Arial" w:cs="Arial"/>
          <w:szCs w:val="24"/>
          <w:lang w:val="en-US"/>
        </w:rPr>
        <w:t xml:space="preserve"> design is submitted to the t</w:t>
      </w:r>
      <w:r w:rsidR="00A142A9">
        <w:rPr>
          <w:rFonts w:ascii="Arial" w:hAnsi="Arial" w:cs="Arial"/>
          <w:szCs w:val="24"/>
          <w:lang w:val="en-US"/>
        </w:rPr>
        <w:t xml:space="preserve">eacher </w:t>
      </w:r>
      <w:r w:rsidR="00103DAE">
        <w:rPr>
          <w:rFonts w:ascii="Arial" w:hAnsi="Arial" w:cs="Arial"/>
          <w:szCs w:val="24"/>
          <w:lang w:val="en-US"/>
        </w:rPr>
        <w:t xml:space="preserve">for assessment. </w:t>
      </w:r>
    </w:p>
    <w:p w:rsidR="007756A1" w:rsidRPr="007F7E9D" w:rsidRDefault="007756A1" w:rsidP="009665BE">
      <w:pPr>
        <w:spacing w:before="120" w:after="40"/>
        <w:rPr>
          <w:rFonts w:ascii="Arial" w:hAnsi="Arial" w:cs="Arial"/>
          <w:szCs w:val="24"/>
          <w:lang w:val="en-US"/>
        </w:rPr>
      </w:pPr>
    </w:p>
    <w:p w:rsidR="009665BE" w:rsidRPr="00211A32" w:rsidRDefault="009665BE" w:rsidP="009665BE">
      <w:pPr>
        <w:rPr>
          <w:rFonts w:ascii="Arial" w:hAnsi="Arial" w:cs="Arial"/>
          <w:b/>
          <w:szCs w:val="24"/>
          <w:u w:val="single"/>
        </w:rPr>
      </w:pPr>
      <w:r w:rsidRPr="00211A32">
        <w:rPr>
          <w:rFonts w:ascii="Arial" w:hAnsi="Arial" w:cs="Arial"/>
          <w:b/>
          <w:szCs w:val="24"/>
          <w:u w:val="single"/>
        </w:rPr>
        <w:t xml:space="preserve">Part B: </w:t>
      </w:r>
      <w:r>
        <w:rPr>
          <w:rFonts w:ascii="Arial" w:hAnsi="Arial" w:cs="Arial"/>
          <w:b/>
          <w:szCs w:val="24"/>
          <w:u w:val="single"/>
        </w:rPr>
        <w:t>Investigation</w:t>
      </w:r>
    </w:p>
    <w:p w:rsidR="009665BE" w:rsidRPr="004E43B4" w:rsidRDefault="007D06C3" w:rsidP="009665BE">
      <w:pPr>
        <w:spacing w:before="120" w:after="4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Students work together</w:t>
      </w:r>
      <w:r w:rsidR="0099519C">
        <w:rPr>
          <w:rFonts w:ascii="Arial" w:hAnsi="Arial" w:cs="Arial"/>
          <w:szCs w:val="24"/>
          <w:lang w:val="en-US"/>
        </w:rPr>
        <w:t xml:space="preserve"> on each investi</w:t>
      </w:r>
      <w:r w:rsidR="004E3672">
        <w:rPr>
          <w:rFonts w:ascii="Arial" w:hAnsi="Arial" w:cs="Arial"/>
          <w:szCs w:val="24"/>
          <w:lang w:val="en-US"/>
        </w:rPr>
        <w:t>gati</w:t>
      </w:r>
      <w:r w:rsidR="0099519C">
        <w:rPr>
          <w:rFonts w:ascii="Arial" w:hAnsi="Arial" w:cs="Arial"/>
          <w:szCs w:val="24"/>
          <w:lang w:val="en-US"/>
        </w:rPr>
        <w:t xml:space="preserve">on and in the process of </w:t>
      </w:r>
      <w:r>
        <w:rPr>
          <w:rFonts w:ascii="Arial" w:hAnsi="Arial" w:cs="Arial"/>
          <w:szCs w:val="24"/>
          <w:lang w:val="en-US"/>
        </w:rPr>
        <w:t xml:space="preserve">collection of </w:t>
      </w:r>
      <w:r w:rsidR="004E3672">
        <w:rPr>
          <w:rFonts w:ascii="Arial" w:hAnsi="Arial" w:cs="Arial"/>
          <w:szCs w:val="24"/>
          <w:lang w:val="en-US"/>
        </w:rPr>
        <w:t>data, but</w:t>
      </w:r>
      <w:r w:rsidR="009665BE"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en-US"/>
        </w:rPr>
        <w:t>e</w:t>
      </w:r>
      <w:r w:rsidR="009665BE" w:rsidRPr="004E43B4">
        <w:rPr>
          <w:rFonts w:ascii="Arial" w:hAnsi="Arial" w:cs="Arial"/>
          <w:szCs w:val="24"/>
          <w:lang w:val="en-US"/>
        </w:rPr>
        <w:t xml:space="preserve">ach student should </w:t>
      </w:r>
      <w:r w:rsidR="009665BE">
        <w:rPr>
          <w:rFonts w:ascii="Arial" w:hAnsi="Arial" w:cs="Arial"/>
          <w:szCs w:val="24"/>
          <w:lang w:val="en-US"/>
        </w:rPr>
        <w:t>record</w:t>
      </w:r>
      <w:r w:rsidR="009665BE" w:rsidRPr="004E43B4">
        <w:rPr>
          <w:rFonts w:ascii="Arial" w:hAnsi="Arial" w:cs="Arial"/>
          <w:szCs w:val="24"/>
          <w:lang w:val="en-US"/>
        </w:rPr>
        <w:t xml:space="preserve"> their own data.</w:t>
      </w:r>
      <w:r w:rsidR="0099519C">
        <w:rPr>
          <w:rFonts w:ascii="Arial" w:hAnsi="Arial" w:cs="Arial"/>
          <w:szCs w:val="24"/>
          <w:lang w:val="en-US"/>
        </w:rPr>
        <w:t xml:space="preserve"> The investigation phase </w:t>
      </w:r>
      <w:r w:rsidR="00103DAE">
        <w:rPr>
          <w:rFonts w:ascii="Arial" w:hAnsi="Arial" w:cs="Arial"/>
          <w:szCs w:val="24"/>
          <w:lang w:val="en-US"/>
        </w:rPr>
        <w:t xml:space="preserve">takes four </w:t>
      </w:r>
      <w:r w:rsidR="0099519C">
        <w:rPr>
          <w:rFonts w:ascii="Arial" w:hAnsi="Arial" w:cs="Arial"/>
          <w:szCs w:val="24"/>
          <w:lang w:val="en-US"/>
        </w:rPr>
        <w:t>weeks.</w:t>
      </w:r>
    </w:p>
    <w:p w:rsidR="009665BE" w:rsidRDefault="009665BE" w:rsidP="009665BE">
      <w:pPr>
        <w:spacing w:before="120" w:after="40"/>
        <w:rPr>
          <w:rFonts w:ascii="Arial" w:hAnsi="Arial" w:cs="Arial"/>
          <w:szCs w:val="24"/>
          <w:lang w:val="en-US"/>
        </w:rPr>
      </w:pPr>
    </w:p>
    <w:p w:rsidR="009665BE" w:rsidRPr="007F7E9D" w:rsidRDefault="00AD7BA7" w:rsidP="009665BE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Part C: Report</w:t>
      </w:r>
    </w:p>
    <w:p w:rsidR="009665BE" w:rsidRDefault="009665BE" w:rsidP="009665BE">
      <w:pPr>
        <w:rPr>
          <w:rFonts w:ascii="Arial" w:hAnsi="Arial" w:cs="Arial"/>
        </w:rPr>
      </w:pPr>
      <w:r w:rsidRPr="004E43B4">
        <w:rPr>
          <w:rFonts w:ascii="Arial" w:hAnsi="Arial" w:cs="Arial"/>
          <w:szCs w:val="24"/>
          <w:lang w:val="en-US"/>
        </w:rPr>
        <w:t>Each student</w:t>
      </w:r>
      <w:r>
        <w:rPr>
          <w:rFonts w:ascii="Arial" w:hAnsi="Arial" w:cs="Arial"/>
          <w:szCs w:val="24"/>
          <w:lang w:val="en-US"/>
        </w:rPr>
        <w:t xml:space="preserve"> writes an individual report, to be submitted </w:t>
      </w:r>
      <w:r>
        <w:rPr>
          <w:rFonts w:ascii="Arial" w:hAnsi="Arial" w:cs="Arial"/>
        </w:rPr>
        <w:t>two</w:t>
      </w:r>
      <w:r w:rsidRPr="00E03021">
        <w:rPr>
          <w:rFonts w:ascii="Arial" w:hAnsi="Arial" w:cs="Arial"/>
        </w:rPr>
        <w:t xml:space="preserve"> days after the experiment is co</w:t>
      </w:r>
      <w:r>
        <w:rPr>
          <w:rFonts w:ascii="Arial" w:hAnsi="Arial" w:cs="Arial"/>
        </w:rPr>
        <w:t>mpleted, using the following headings:</w:t>
      </w:r>
    </w:p>
    <w:p w:rsidR="007E30FD" w:rsidRPr="006C7FF1" w:rsidRDefault="007756A1" w:rsidP="007756A1">
      <w:pPr>
        <w:pStyle w:val="SOBullet"/>
        <w:numPr>
          <w:ilvl w:val="0"/>
          <w:numId w:val="0"/>
        </w:numPr>
        <w:spacing w:after="120"/>
      </w:pPr>
      <w:r>
        <w:rPr>
          <w:b/>
        </w:rPr>
        <w:lastRenderedPageBreak/>
        <w:t xml:space="preserve">Introduction </w:t>
      </w:r>
      <w:r w:rsidRPr="00B44B6A">
        <w:t>–</w:t>
      </w:r>
      <w:r w:rsidR="007E30FD" w:rsidRPr="006C7FF1">
        <w:t xml:space="preserve">relevant </w:t>
      </w:r>
      <w:r w:rsidR="007E30FD">
        <w:t>agricultur</w:t>
      </w:r>
      <w:r w:rsidR="007E30FD" w:rsidRPr="006C7FF1">
        <w:t>al</w:t>
      </w:r>
      <w:r w:rsidR="007E30FD">
        <w:t xml:space="preserve"> concepts, </w:t>
      </w:r>
      <w:r>
        <w:t>the</w:t>
      </w:r>
      <w:r w:rsidR="007E30FD" w:rsidRPr="006C7FF1">
        <w:t xml:space="preserve"> hypothesis and variables</w:t>
      </w:r>
    </w:p>
    <w:p w:rsidR="00A142A9" w:rsidRPr="006C7FF1" w:rsidRDefault="007756A1" w:rsidP="007756A1">
      <w:pPr>
        <w:pStyle w:val="SOBullet"/>
        <w:numPr>
          <w:ilvl w:val="0"/>
          <w:numId w:val="0"/>
        </w:numPr>
        <w:spacing w:after="120"/>
      </w:pPr>
      <w:r w:rsidRPr="009C4FBC">
        <w:rPr>
          <w:b/>
        </w:rPr>
        <w:t>Results</w:t>
      </w:r>
      <w:r w:rsidRPr="00E03021">
        <w:t xml:space="preserve"> </w:t>
      </w:r>
      <w:r>
        <w:t>– presentation of data and observations in a t</w:t>
      </w:r>
      <w:r w:rsidRPr="00E03021">
        <w:t xml:space="preserve">able and </w:t>
      </w:r>
      <w:r>
        <w:t>g</w:t>
      </w:r>
      <w:r w:rsidRPr="00E03021">
        <w:t>raph</w:t>
      </w:r>
    </w:p>
    <w:p w:rsidR="00A142A9" w:rsidRPr="006C7FF1" w:rsidRDefault="007756A1" w:rsidP="007756A1">
      <w:pPr>
        <w:pStyle w:val="SOBullet"/>
        <w:numPr>
          <w:ilvl w:val="0"/>
          <w:numId w:val="0"/>
        </w:numPr>
        <w:spacing w:after="120"/>
      </w:pPr>
      <w:r w:rsidRPr="007756A1">
        <w:rPr>
          <w:b/>
        </w:rPr>
        <w:t xml:space="preserve">Discussion </w:t>
      </w:r>
      <w:r>
        <w:t>–</w:t>
      </w:r>
      <w:r w:rsidR="00A142A9" w:rsidRPr="006C7FF1">
        <w:t>analysis</w:t>
      </w:r>
      <w:r w:rsidR="00AD7BA7">
        <w:t xml:space="preserve"> of results, </w:t>
      </w:r>
      <w:r w:rsidRPr="006C7FF1">
        <w:t>linking results to concepts</w:t>
      </w:r>
      <w:r>
        <w:t xml:space="preserve"> and </w:t>
      </w:r>
      <w:r w:rsidR="00AD7BA7">
        <w:t>identifying trends</w:t>
      </w:r>
      <w:r>
        <w:t xml:space="preserve">, </w:t>
      </w:r>
      <w:r w:rsidR="00A142A9" w:rsidRPr="006C7FF1">
        <w:t>evalu</w:t>
      </w:r>
      <w:r w:rsidR="001D0CCC">
        <w:t>ation of procedures and data</w:t>
      </w:r>
      <w:r w:rsidR="00AD7BA7" w:rsidRPr="006C7FF1">
        <w:t>, identifying sources of uncertainty</w:t>
      </w:r>
      <w:r w:rsidR="00AB3356">
        <w:t xml:space="preserve"> that may affect the data</w:t>
      </w:r>
    </w:p>
    <w:p w:rsidR="00A142A9" w:rsidRDefault="007756A1" w:rsidP="007756A1">
      <w:pPr>
        <w:pStyle w:val="SOBullet"/>
        <w:numPr>
          <w:ilvl w:val="0"/>
          <w:numId w:val="0"/>
        </w:numPr>
        <w:spacing w:after="120"/>
      </w:pPr>
      <w:r>
        <w:rPr>
          <w:b/>
        </w:rPr>
        <w:t xml:space="preserve">Conclusion </w:t>
      </w:r>
      <w:r w:rsidRPr="00B44B6A">
        <w:t>– a statement relating to the hypothesis</w:t>
      </w:r>
      <w:r>
        <w:t xml:space="preserve"> </w:t>
      </w:r>
      <w:r w:rsidR="00AD7BA7">
        <w:t>and recommendations</w:t>
      </w:r>
      <w:r w:rsidR="00B50CCF">
        <w:t>, with justification,</w:t>
      </w:r>
      <w:r w:rsidR="00AD7BA7">
        <w:t xml:space="preserve"> for improved </w:t>
      </w:r>
      <w:r>
        <w:t xml:space="preserve">commercial </w:t>
      </w:r>
      <w:r w:rsidR="00AD7BA7">
        <w:t>aquaculture production</w:t>
      </w:r>
      <w:r w:rsidR="00A142A9" w:rsidRPr="006C7FF1">
        <w:t>.</w:t>
      </w:r>
    </w:p>
    <w:p w:rsidR="001D0CCC" w:rsidRDefault="001D0CCC" w:rsidP="009665BE">
      <w:pPr>
        <w:rPr>
          <w:rFonts w:ascii="Arial" w:hAnsi="Arial" w:cs="Arial"/>
          <w:b/>
          <w:szCs w:val="24"/>
          <w:u w:val="single"/>
        </w:rPr>
      </w:pPr>
    </w:p>
    <w:p w:rsidR="007D06C3" w:rsidRDefault="009665BE" w:rsidP="009665BE">
      <w:pPr>
        <w:rPr>
          <w:rFonts w:ascii="Arial" w:hAnsi="Arial" w:cs="Arial"/>
          <w:b/>
          <w:szCs w:val="24"/>
          <w:u w:val="single"/>
        </w:rPr>
      </w:pPr>
      <w:r w:rsidRPr="00524982">
        <w:rPr>
          <w:rFonts w:ascii="Arial" w:hAnsi="Arial" w:cs="Arial"/>
          <w:b/>
          <w:szCs w:val="24"/>
          <w:u w:val="single"/>
        </w:rPr>
        <w:t>Assessment</w:t>
      </w:r>
      <w:r w:rsidR="009B4320">
        <w:rPr>
          <w:rFonts w:ascii="Arial" w:hAnsi="Arial" w:cs="Arial"/>
          <w:b/>
          <w:szCs w:val="24"/>
          <w:u w:val="single"/>
        </w:rPr>
        <w:t xml:space="preserve"> Conditions for this task</w:t>
      </w:r>
    </w:p>
    <w:p w:rsidR="009665BE" w:rsidRPr="00E03021" w:rsidRDefault="007D06C3" w:rsidP="009665B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Part A – Two</w:t>
      </w:r>
      <w:r w:rsidR="009665BE">
        <w:rPr>
          <w:rFonts w:ascii="Arial" w:hAnsi="Arial" w:cs="Arial"/>
        </w:rPr>
        <w:t xml:space="preserve"> lesson</w:t>
      </w:r>
      <w:r>
        <w:rPr>
          <w:rFonts w:ascii="Arial" w:hAnsi="Arial" w:cs="Arial"/>
        </w:rPr>
        <w:t>s</w:t>
      </w:r>
      <w:r w:rsidR="009665BE">
        <w:rPr>
          <w:rFonts w:ascii="Arial" w:hAnsi="Arial" w:cs="Arial"/>
        </w:rPr>
        <w:t xml:space="preserve"> supervised in class</w:t>
      </w:r>
      <w:r w:rsidR="009665BE" w:rsidRPr="00E03021">
        <w:rPr>
          <w:rFonts w:ascii="Arial" w:hAnsi="Arial" w:cs="Arial"/>
        </w:rPr>
        <w:t xml:space="preserve">. </w:t>
      </w:r>
    </w:p>
    <w:p w:rsidR="009665BE" w:rsidRDefault="009665BE" w:rsidP="009665B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Part B – </w:t>
      </w:r>
      <w:r w:rsidR="00B01986">
        <w:rPr>
          <w:rFonts w:ascii="Arial" w:hAnsi="Arial" w:cs="Arial"/>
        </w:rPr>
        <w:t>A maximum of 4 weeks</w:t>
      </w:r>
      <w:r w:rsidRPr="00E03021">
        <w:rPr>
          <w:rFonts w:ascii="Arial" w:hAnsi="Arial" w:cs="Arial"/>
        </w:rPr>
        <w:t xml:space="preserve"> to undertake the practical in pairs. </w:t>
      </w:r>
    </w:p>
    <w:p w:rsidR="009665BE" w:rsidRPr="00E03021" w:rsidRDefault="009665BE" w:rsidP="009665B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Part C – </w:t>
      </w:r>
      <w:r w:rsidRPr="00E03021">
        <w:rPr>
          <w:rFonts w:ascii="Arial" w:hAnsi="Arial" w:cs="Arial"/>
        </w:rPr>
        <w:t xml:space="preserve">Each student to </w:t>
      </w:r>
      <w:r>
        <w:rPr>
          <w:rFonts w:ascii="Arial" w:hAnsi="Arial" w:cs="Arial"/>
        </w:rPr>
        <w:t>complete</w:t>
      </w:r>
      <w:r w:rsidRPr="00E03021">
        <w:rPr>
          <w:rFonts w:ascii="Arial" w:hAnsi="Arial" w:cs="Arial"/>
        </w:rPr>
        <w:t xml:space="preserve"> a practical report</w:t>
      </w:r>
      <w:r>
        <w:rPr>
          <w:rFonts w:ascii="Arial" w:hAnsi="Arial" w:cs="Arial"/>
        </w:rPr>
        <w:t xml:space="preserve"> at home</w:t>
      </w:r>
      <w:r w:rsidRPr="00E03021">
        <w:rPr>
          <w:rFonts w:ascii="Arial" w:hAnsi="Arial" w:cs="Arial"/>
        </w:rPr>
        <w:t xml:space="preserve">. </w:t>
      </w:r>
      <w:r w:rsidR="00B01986">
        <w:rPr>
          <w:rFonts w:ascii="Arial" w:hAnsi="Arial" w:cs="Arial"/>
        </w:rPr>
        <w:t xml:space="preserve"> Completed two days after the completion of experimental phase</w:t>
      </w:r>
    </w:p>
    <w:p w:rsidR="009665BE" w:rsidRPr="00E03021" w:rsidRDefault="009665BE" w:rsidP="009665BE">
      <w:pPr>
        <w:spacing w:after="120" w:line="240" w:lineRule="auto"/>
        <w:rPr>
          <w:rFonts w:ascii="Arial" w:hAnsi="Arial" w:cs="Arial"/>
        </w:rPr>
      </w:pPr>
      <w:r w:rsidRPr="00E03021">
        <w:rPr>
          <w:rFonts w:ascii="Arial" w:hAnsi="Arial" w:cs="Arial"/>
        </w:rPr>
        <w:t>Word Count</w:t>
      </w:r>
      <w:r w:rsidR="00AD7BA7" w:rsidRPr="008519A2">
        <w:t>*</w:t>
      </w:r>
      <w:r w:rsidRPr="00E03021">
        <w:rPr>
          <w:rFonts w:ascii="Arial" w:hAnsi="Arial" w:cs="Arial"/>
        </w:rPr>
        <w:t xml:space="preserve">: maximum of 1000 words or 6 minutes for an oral presentation for the </w:t>
      </w:r>
      <w:r w:rsidRPr="00524982">
        <w:rPr>
          <w:rFonts w:ascii="Arial" w:hAnsi="Arial" w:cs="Arial"/>
        </w:rPr>
        <w:t xml:space="preserve">introduction, </w:t>
      </w:r>
      <w:r>
        <w:rPr>
          <w:rFonts w:ascii="Arial" w:hAnsi="Arial" w:cs="Arial"/>
        </w:rPr>
        <w:t>discussion</w:t>
      </w:r>
      <w:r w:rsidRPr="00524982">
        <w:rPr>
          <w:rFonts w:ascii="Arial" w:hAnsi="Arial" w:cs="Arial"/>
        </w:rPr>
        <w:t xml:space="preserve"> and conclusion</w:t>
      </w:r>
      <w:r w:rsidRPr="00E03021">
        <w:rPr>
          <w:rFonts w:ascii="Arial" w:hAnsi="Arial" w:cs="Arial"/>
        </w:rPr>
        <w:t xml:space="preserve"> sections of the report.</w:t>
      </w:r>
    </w:p>
    <w:p w:rsidR="00BA74D5" w:rsidRPr="008519A2" w:rsidRDefault="00BA74D5" w:rsidP="00BA74D5">
      <w:pPr>
        <w:pStyle w:val="SOBodyText"/>
      </w:pPr>
      <w:r w:rsidRPr="008519A2">
        <w:t>*The materials/apparatus, method/procedure outlining steps to be taken, identification and management of safety and/or ethical risks, and results sections are excluded from the word count.</w:t>
      </w:r>
    </w:p>
    <w:p w:rsidR="009665BE" w:rsidRPr="00E03021" w:rsidRDefault="009665BE" w:rsidP="009665BE">
      <w:pPr>
        <w:spacing w:after="120" w:line="240" w:lineRule="auto"/>
        <w:rPr>
          <w:rFonts w:ascii="Arial" w:hAnsi="Arial" w:cs="Arial"/>
        </w:rPr>
      </w:pPr>
    </w:p>
    <w:p w:rsidR="00FD052D" w:rsidRDefault="00FD052D" w:rsidP="009665BE">
      <w:pPr>
        <w:rPr>
          <w:rFonts w:ascii="Arial" w:hAnsi="Arial" w:cs="Arial"/>
          <w:b/>
          <w:u w:val="single"/>
        </w:rPr>
        <w:sectPr w:rsidR="00FD052D" w:rsidSect="00B76C00"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FD052D" w:rsidRPr="00A91EB4" w:rsidRDefault="00FD052D" w:rsidP="00FD052D">
      <w:pPr>
        <w:spacing w:after="120"/>
        <w:rPr>
          <w:rFonts w:ascii="Arial" w:hAnsi="Arial" w:cs="Arial"/>
          <w:b/>
        </w:rPr>
      </w:pPr>
      <w:r w:rsidRPr="00A91EB4">
        <w:rPr>
          <w:rFonts w:ascii="Arial" w:hAnsi="Arial" w:cs="Arial"/>
          <w:b/>
        </w:rPr>
        <w:lastRenderedPageBreak/>
        <w:t>Performance Standards for Stage 1 Agriculture</w:t>
      </w:r>
    </w:p>
    <w:tbl>
      <w:tblPr>
        <w:tblStyle w:val="TableGrid"/>
        <w:tblW w:w="14945" w:type="dxa"/>
        <w:tblLook w:val="04A0" w:firstRow="1" w:lastRow="0" w:firstColumn="1" w:lastColumn="0" w:noHBand="0" w:noVBand="1"/>
      </w:tblPr>
      <w:tblGrid>
        <w:gridCol w:w="1526"/>
        <w:gridCol w:w="425"/>
        <w:gridCol w:w="2929"/>
        <w:gridCol w:w="2599"/>
        <w:gridCol w:w="2694"/>
        <w:gridCol w:w="2362"/>
        <w:gridCol w:w="2410"/>
      </w:tblGrid>
      <w:tr w:rsidR="00FD052D" w:rsidRPr="00FD052D" w:rsidTr="00A91EB4">
        <w:trPr>
          <w:trHeight w:val="510"/>
        </w:trPr>
        <w:tc>
          <w:tcPr>
            <w:tcW w:w="1951" w:type="dxa"/>
            <w:gridSpan w:val="2"/>
            <w:vAlign w:val="center"/>
          </w:tcPr>
          <w:p w:rsidR="00FD052D" w:rsidRPr="00FD052D" w:rsidRDefault="00FD052D" w:rsidP="009C30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9" w:type="dxa"/>
            <w:vAlign w:val="center"/>
          </w:tcPr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</w:rPr>
            </w:pPr>
            <w:r w:rsidRPr="00FD052D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599" w:type="dxa"/>
            <w:vAlign w:val="center"/>
          </w:tcPr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</w:rPr>
            </w:pPr>
            <w:r w:rsidRPr="00FD052D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694" w:type="dxa"/>
            <w:vAlign w:val="center"/>
          </w:tcPr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</w:rPr>
            </w:pPr>
            <w:r w:rsidRPr="00FD052D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362" w:type="dxa"/>
            <w:vAlign w:val="center"/>
          </w:tcPr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</w:rPr>
            </w:pPr>
            <w:r w:rsidRPr="00FD052D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410" w:type="dxa"/>
            <w:vAlign w:val="center"/>
          </w:tcPr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</w:rPr>
            </w:pPr>
            <w:r w:rsidRPr="00FD052D">
              <w:rPr>
                <w:rFonts w:ascii="Arial" w:hAnsi="Arial" w:cs="Arial"/>
                <w:b/>
              </w:rPr>
              <w:t>E</w:t>
            </w:r>
          </w:p>
        </w:tc>
      </w:tr>
      <w:tr w:rsidR="00FD052D" w:rsidRPr="00FD052D" w:rsidTr="00A91EB4">
        <w:tc>
          <w:tcPr>
            <w:tcW w:w="1526" w:type="dxa"/>
            <w:tcBorders>
              <w:right w:val="nil"/>
            </w:tcBorders>
            <w:vAlign w:val="center"/>
          </w:tcPr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052D">
              <w:rPr>
                <w:rFonts w:ascii="Arial" w:hAnsi="Arial" w:cs="Arial"/>
                <w:b/>
                <w:sz w:val="20"/>
                <w:szCs w:val="16"/>
              </w:rPr>
              <w:t>Investigation, Analysis and Evaluation</w:t>
            </w:r>
          </w:p>
        </w:tc>
        <w:tc>
          <w:tcPr>
            <w:tcW w:w="425" w:type="dxa"/>
            <w:tcBorders>
              <w:left w:val="nil"/>
            </w:tcBorders>
          </w:tcPr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052D">
              <w:rPr>
                <w:rFonts w:ascii="Arial" w:hAnsi="Arial" w:cs="Arial"/>
                <w:b/>
                <w:sz w:val="20"/>
              </w:rPr>
              <w:t>1</w:t>
            </w:r>
          </w:p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052D">
              <w:rPr>
                <w:rFonts w:ascii="Arial" w:hAnsi="Arial" w:cs="Arial"/>
                <w:b/>
                <w:sz w:val="20"/>
              </w:rPr>
              <w:t>2</w:t>
            </w:r>
          </w:p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052D">
              <w:rPr>
                <w:rFonts w:ascii="Arial" w:hAnsi="Arial" w:cs="Arial"/>
                <w:b/>
                <w:sz w:val="20"/>
              </w:rPr>
              <w:t>3</w:t>
            </w:r>
          </w:p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052D">
              <w:rPr>
                <w:rFonts w:ascii="Arial" w:hAnsi="Arial" w:cs="Arial"/>
                <w:b/>
                <w:sz w:val="20"/>
              </w:rPr>
              <w:t>4</w:t>
            </w:r>
          </w:p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29" w:type="dxa"/>
          </w:tcPr>
          <w:p w:rsidR="00FD052D" w:rsidRPr="00FD052D" w:rsidRDefault="00FD052D" w:rsidP="009C30C1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FD052D">
              <w:rPr>
                <w:rFonts w:cs="Arial"/>
                <w:sz w:val="17"/>
                <w:szCs w:val="17"/>
              </w:rPr>
              <w:t xml:space="preserve">Designs a logical, coherent, and detailed </w:t>
            </w:r>
            <w:r w:rsidRPr="00FD052D">
              <w:rPr>
                <w:rFonts w:eastAsiaTheme="minorHAnsi" w:cs="Arial"/>
                <w:sz w:val="17"/>
                <w:szCs w:val="17"/>
              </w:rPr>
              <w:t xml:space="preserve">agricultural </w:t>
            </w:r>
            <w:r w:rsidRPr="00FD052D">
              <w:rPr>
                <w:rFonts w:cs="Arial"/>
                <w:sz w:val="17"/>
                <w:szCs w:val="17"/>
              </w:rPr>
              <w:t>investigation.</w:t>
            </w:r>
          </w:p>
          <w:p w:rsidR="00FD052D" w:rsidRPr="00FD052D" w:rsidRDefault="00FD052D" w:rsidP="009C30C1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FD052D">
              <w:rPr>
                <w:rFonts w:cs="Arial"/>
                <w:sz w:val="17"/>
                <w:szCs w:val="17"/>
              </w:rPr>
              <w:t>Obtains records, and represents data, using appropriate conventions and formats accurately and highly effectively.</w:t>
            </w:r>
          </w:p>
          <w:p w:rsidR="00FD052D" w:rsidRPr="00FD052D" w:rsidRDefault="00FD052D" w:rsidP="009C30C1">
            <w:pPr>
              <w:pStyle w:val="SOTableText"/>
              <w:spacing w:before="240" w:after="120"/>
              <w:rPr>
                <w:rFonts w:eastAsiaTheme="minorHAnsi" w:cs="Arial"/>
                <w:sz w:val="17"/>
                <w:szCs w:val="17"/>
              </w:rPr>
            </w:pPr>
            <w:r w:rsidRPr="00FD052D">
              <w:rPr>
                <w:rFonts w:eastAsiaTheme="minorHAnsi" w:cs="Arial"/>
                <w:sz w:val="17"/>
                <w:szCs w:val="17"/>
              </w:rPr>
              <w:t>Systematically analyses and interprets</w:t>
            </w:r>
            <w:r w:rsidRPr="00FD052D">
              <w:rPr>
                <w:rFonts w:cs="Arial"/>
                <w:sz w:val="17"/>
                <w:szCs w:val="17"/>
              </w:rPr>
              <w:t xml:space="preserve"> </w:t>
            </w:r>
            <w:r w:rsidRPr="00FD052D">
              <w:rPr>
                <w:rFonts w:eastAsiaTheme="minorHAnsi" w:cs="Arial"/>
                <w:sz w:val="17"/>
                <w:szCs w:val="17"/>
              </w:rPr>
              <w:t>data and evidence to formulate logical conclusions with detailed justification.</w:t>
            </w:r>
          </w:p>
          <w:p w:rsidR="00FD052D" w:rsidRPr="00FD052D" w:rsidRDefault="00FD052D" w:rsidP="009C30C1">
            <w:pPr>
              <w:spacing w:before="120" w:after="120"/>
              <w:rPr>
                <w:rFonts w:ascii="Arial" w:hAnsi="Arial" w:cs="Arial"/>
                <w:sz w:val="17"/>
                <w:szCs w:val="17"/>
              </w:rPr>
            </w:pPr>
            <w:r w:rsidRPr="00FD052D">
              <w:rPr>
                <w:rFonts w:ascii="Arial" w:hAnsi="Arial" w:cs="Arial"/>
                <w:sz w:val="17"/>
                <w:szCs w:val="17"/>
              </w:rPr>
              <w:t>Critically and logically evaluates procedures and their effects on data.</w:t>
            </w:r>
          </w:p>
        </w:tc>
        <w:tc>
          <w:tcPr>
            <w:tcW w:w="2599" w:type="dxa"/>
          </w:tcPr>
          <w:p w:rsidR="00FD052D" w:rsidRPr="00FD052D" w:rsidRDefault="00FD052D" w:rsidP="009C30C1">
            <w:pPr>
              <w:pStyle w:val="SOTableText"/>
              <w:spacing w:after="120"/>
              <w:rPr>
                <w:rFonts w:cs="Arial"/>
                <w:sz w:val="17"/>
                <w:szCs w:val="17"/>
              </w:rPr>
            </w:pPr>
            <w:r w:rsidRPr="00FD052D">
              <w:rPr>
                <w:rFonts w:cs="Arial"/>
                <w:sz w:val="17"/>
                <w:szCs w:val="17"/>
              </w:rPr>
              <w:t xml:space="preserve">Designs a well-considered and clear </w:t>
            </w:r>
            <w:r w:rsidRPr="00FD052D">
              <w:rPr>
                <w:rFonts w:eastAsiaTheme="minorHAnsi" w:cs="Arial"/>
                <w:sz w:val="17"/>
                <w:szCs w:val="17"/>
              </w:rPr>
              <w:t xml:space="preserve">agricultural </w:t>
            </w:r>
            <w:r w:rsidRPr="00FD052D">
              <w:rPr>
                <w:rFonts w:cs="Arial"/>
                <w:sz w:val="17"/>
                <w:szCs w:val="17"/>
              </w:rPr>
              <w:t>investigation.</w:t>
            </w:r>
          </w:p>
          <w:p w:rsidR="00FD052D" w:rsidRPr="00FD052D" w:rsidRDefault="00FD052D" w:rsidP="009C30C1">
            <w:pPr>
              <w:pStyle w:val="SOTableText"/>
              <w:spacing w:after="0"/>
              <w:rPr>
                <w:rFonts w:cs="Arial"/>
                <w:sz w:val="17"/>
                <w:szCs w:val="17"/>
              </w:rPr>
            </w:pPr>
            <w:r w:rsidRPr="00FD052D">
              <w:rPr>
                <w:rFonts w:cs="Arial"/>
                <w:sz w:val="17"/>
                <w:szCs w:val="17"/>
              </w:rPr>
              <w:t xml:space="preserve">Obtains, records, and </w:t>
            </w:r>
            <w:r w:rsidR="00B50CCF" w:rsidRPr="00FD052D">
              <w:rPr>
                <w:rFonts w:cs="Arial"/>
                <w:sz w:val="17"/>
                <w:szCs w:val="17"/>
              </w:rPr>
              <w:t>represents data</w:t>
            </w:r>
            <w:r w:rsidRPr="00FD052D">
              <w:rPr>
                <w:rFonts w:cs="Arial"/>
                <w:sz w:val="17"/>
                <w:szCs w:val="17"/>
              </w:rPr>
              <w:t>, using appropriate conventions and formats mostly accurately and effectively.</w:t>
            </w:r>
          </w:p>
          <w:p w:rsidR="00FD052D" w:rsidRPr="00FD052D" w:rsidRDefault="00FD052D" w:rsidP="009C30C1">
            <w:pPr>
              <w:pStyle w:val="SOTableText"/>
              <w:spacing w:after="120"/>
              <w:rPr>
                <w:rFonts w:eastAsiaTheme="minorHAnsi" w:cs="Arial"/>
                <w:sz w:val="17"/>
                <w:szCs w:val="17"/>
              </w:rPr>
            </w:pPr>
            <w:r w:rsidRPr="00FD052D">
              <w:rPr>
                <w:rFonts w:eastAsiaTheme="minorHAnsi" w:cs="Arial"/>
                <w:sz w:val="17"/>
                <w:szCs w:val="17"/>
              </w:rPr>
              <w:t>Logically analyses and interprets</w:t>
            </w:r>
            <w:r w:rsidRPr="00FD052D">
              <w:rPr>
                <w:rFonts w:cs="Arial"/>
                <w:sz w:val="17"/>
                <w:szCs w:val="17"/>
              </w:rPr>
              <w:t xml:space="preserve"> </w:t>
            </w:r>
            <w:r w:rsidRPr="00FD052D">
              <w:rPr>
                <w:rFonts w:eastAsiaTheme="minorHAnsi" w:cs="Arial"/>
                <w:sz w:val="17"/>
                <w:szCs w:val="17"/>
              </w:rPr>
              <w:t>data and evidence to formulate suitable conclusions with reasonable justification.</w:t>
            </w:r>
          </w:p>
          <w:p w:rsidR="00FD052D" w:rsidRPr="00FD052D" w:rsidRDefault="00FD052D" w:rsidP="009C30C1">
            <w:pPr>
              <w:spacing w:before="60" w:after="120"/>
              <w:rPr>
                <w:rFonts w:ascii="Arial" w:hAnsi="Arial" w:cs="Arial"/>
                <w:sz w:val="17"/>
                <w:szCs w:val="17"/>
              </w:rPr>
            </w:pPr>
            <w:r w:rsidRPr="00FD052D">
              <w:rPr>
                <w:rFonts w:ascii="Arial" w:hAnsi="Arial" w:cs="Arial"/>
                <w:sz w:val="17"/>
                <w:szCs w:val="17"/>
              </w:rPr>
              <w:t>Logically evaluates procedures and their effects on data.</w:t>
            </w:r>
          </w:p>
        </w:tc>
        <w:tc>
          <w:tcPr>
            <w:tcW w:w="2694" w:type="dxa"/>
          </w:tcPr>
          <w:p w:rsidR="00FD052D" w:rsidRPr="00FD052D" w:rsidRDefault="00FD052D" w:rsidP="009C30C1">
            <w:pPr>
              <w:pStyle w:val="SOTableText"/>
              <w:spacing w:after="120"/>
              <w:rPr>
                <w:rFonts w:cs="Arial"/>
                <w:sz w:val="17"/>
                <w:szCs w:val="17"/>
              </w:rPr>
            </w:pPr>
            <w:r w:rsidRPr="00FD052D">
              <w:rPr>
                <w:rFonts w:cs="Arial"/>
                <w:sz w:val="17"/>
                <w:szCs w:val="17"/>
              </w:rPr>
              <w:t xml:space="preserve">Designs a considered and generally clear </w:t>
            </w:r>
            <w:r w:rsidRPr="00FD052D">
              <w:rPr>
                <w:rFonts w:eastAsiaTheme="minorHAnsi" w:cs="Arial"/>
                <w:sz w:val="17"/>
                <w:szCs w:val="17"/>
              </w:rPr>
              <w:t xml:space="preserve">agricultural </w:t>
            </w:r>
            <w:r w:rsidRPr="00FD052D">
              <w:rPr>
                <w:rFonts w:cs="Arial"/>
                <w:sz w:val="17"/>
                <w:szCs w:val="17"/>
              </w:rPr>
              <w:t>investigation.</w:t>
            </w:r>
          </w:p>
          <w:p w:rsidR="00FD052D" w:rsidRPr="00FD052D" w:rsidRDefault="00FD052D" w:rsidP="009C30C1">
            <w:pPr>
              <w:pStyle w:val="SOTableText"/>
              <w:spacing w:after="120"/>
              <w:rPr>
                <w:rFonts w:cs="Arial"/>
                <w:sz w:val="17"/>
                <w:szCs w:val="17"/>
              </w:rPr>
            </w:pPr>
            <w:r w:rsidRPr="00FD052D">
              <w:rPr>
                <w:rFonts w:cs="Arial"/>
                <w:sz w:val="17"/>
                <w:szCs w:val="17"/>
              </w:rPr>
              <w:t xml:space="preserve">Obtains, records, and </w:t>
            </w:r>
            <w:r w:rsidR="00B50CCF" w:rsidRPr="00FD052D">
              <w:rPr>
                <w:rFonts w:cs="Arial"/>
                <w:sz w:val="17"/>
                <w:szCs w:val="17"/>
              </w:rPr>
              <w:t>represents data</w:t>
            </w:r>
            <w:r w:rsidRPr="00FD052D">
              <w:rPr>
                <w:rFonts w:cs="Arial"/>
                <w:sz w:val="17"/>
                <w:szCs w:val="17"/>
              </w:rPr>
              <w:t>, using generally appropriate conventions and formats with some errors but generally accurately and effectively.</w:t>
            </w:r>
          </w:p>
          <w:p w:rsidR="00FD052D" w:rsidRPr="00FD052D" w:rsidRDefault="00FD052D" w:rsidP="009C30C1">
            <w:pPr>
              <w:pStyle w:val="SOTableText"/>
              <w:spacing w:after="120"/>
              <w:rPr>
                <w:rFonts w:eastAsiaTheme="minorHAnsi" w:cs="Arial"/>
                <w:sz w:val="17"/>
                <w:szCs w:val="17"/>
              </w:rPr>
            </w:pPr>
            <w:r w:rsidRPr="00FD052D">
              <w:rPr>
                <w:rFonts w:eastAsiaTheme="minorHAnsi" w:cs="Arial"/>
                <w:sz w:val="17"/>
                <w:szCs w:val="17"/>
              </w:rPr>
              <w:t>Undertakes some analysis and interpretation of data and evidence to formulate generally appropriate conclusions with some justification.</w:t>
            </w:r>
          </w:p>
          <w:p w:rsidR="00FD052D" w:rsidRPr="00FD052D" w:rsidRDefault="00FD052D" w:rsidP="009C30C1">
            <w:pPr>
              <w:spacing w:before="60" w:after="120"/>
              <w:rPr>
                <w:rFonts w:ascii="Arial" w:hAnsi="Arial" w:cs="Arial"/>
                <w:sz w:val="17"/>
                <w:szCs w:val="17"/>
              </w:rPr>
            </w:pPr>
            <w:r w:rsidRPr="00FD052D">
              <w:rPr>
                <w:rFonts w:ascii="Arial" w:hAnsi="Arial" w:cs="Arial"/>
                <w:sz w:val="17"/>
                <w:szCs w:val="17"/>
              </w:rPr>
              <w:t>Evaluates procedures and some of their effects on data.</w:t>
            </w:r>
          </w:p>
        </w:tc>
        <w:tc>
          <w:tcPr>
            <w:tcW w:w="2362" w:type="dxa"/>
          </w:tcPr>
          <w:p w:rsidR="00FD052D" w:rsidRPr="00FD052D" w:rsidRDefault="00FD052D" w:rsidP="009C30C1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FD052D">
              <w:rPr>
                <w:rFonts w:cs="Arial"/>
                <w:sz w:val="17"/>
                <w:szCs w:val="17"/>
              </w:rPr>
              <w:t xml:space="preserve">Prepares the outline of an </w:t>
            </w:r>
            <w:r w:rsidRPr="00FD052D">
              <w:rPr>
                <w:rFonts w:eastAsiaTheme="minorHAnsi" w:cs="Arial"/>
                <w:sz w:val="17"/>
                <w:szCs w:val="17"/>
              </w:rPr>
              <w:t xml:space="preserve">agricultural </w:t>
            </w:r>
            <w:r w:rsidRPr="00FD052D">
              <w:rPr>
                <w:rFonts w:cs="Arial"/>
                <w:sz w:val="17"/>
                <w:szCs w:val="17"/>
              </w:rPr>
              <w:t>investigation.</w:t>
            </w:r>
          </w:p>
          <w:p w:rsidR="00FD052D" w:rsidRPr="00FD052D" w:rsidRDefault="00FD052D" w:rsidP="009C30C1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FD052D">
              <w:rPr>
                <w:rFonts w:cs="Arial"/>
                <w:sz w:val="17"/>
                <w:szCs w:val="17"/>
              </w:rPr>
              <w:t xml:space="preserve">Obtains, records, and </w:t>
            </w:r>
            <w:r w:rsidR="00B50CCF" w:rsidRPr="00FD052D">
              <w:rPr>
                <w:rFonts w:cs="Arial"/>
                <w:sz w:val="17"/>
                <w:szCs w:val="17"/>
              </w:rPr>
              <w:t>represents data</w:t>
            </w:r>
            <w:r w:rsidRPr="00FD052D">
              <w:rPr>
                <w:rFonts w:cs="Arial"/>
                <w:sz w:val="17"/>
                <w:szCs w:val="17"/>
              </w:rPr>
              <w:t>, using conventions and formats inconsistently, with occasional accuracy and effectiveness.</w:t>
            </w:r>
          </w:p>
          <w:p w:rsidR="00FD052D" w:rsidRPr="00FD052D" w:rsidRDefault="00FD052D" w:rsidP="009C30C1">
            <w:pPr>
              <w:pStyle w:val="SOTableText"/>
              <w:spacing w:before="120" w:after="120"/>
              <w:rPr>
                <w:rFonts w:eastAsiaTheme="minorHAnsi" w:cs="Arial"/>
                <w:sz w:val="17"/>
                <w:szCs w:val="17"/>
              </w:rPr>
            </w:pPr>
            <w:r w:rsidRPr="00FD052D">
              <w:rPr>
                <w:rFonts w:eastAsiaTheme="minorHAnsi" w:cs="Arial"/>
                <w:sz w:val="17"/>
                <w:szCs w:val="17"/>
              </w:rPr>
              <w:t>Describes data and undertakes some basic interpretation to formulate a basic conclusion.</w:t>
            </w:r>
          </w:p>
          <w:p w:rsidR="00FD052D" w:rsidRPr="00FD052D" w:rsidRDefault="00FD052D" w:rsidP="009C30C1">
            <w:pPr>
              <w:spacing w:before="120" w:after="120"/>
              <w:rPr>
                <w:rFonts w:ascii="Arial" w:hAnsi="Arial" w:cs="Arial"/>
                <w:sz w:val="17"/>
                <w:szCs w:val="17"/>
              </w:rPr>
            </w:pPr>
            <w:r w:rsidRPr="00FD052D">
              <w:rPr>
                <w:rFonts w:ascii="Arial" w:hAnsi="Arial" w:cs="Arial"/>
                <w:sz w:val="17"/>
                <w:szCs w:val="17"/>
              </w:rPr>
              <w:t>Attempts to evaluate procedures or suggest an effect on data.</w:t>
            </w:r>
          </w:p>
        </w:tc>
        <w:tc>
          <w:tcPr>
            <w:tcW w:w="2410" w:type="dxa"/>
          </w:tcPr>
          <w:p w:rsidR="00FD052D" w:rsidRPr="00FD052D" w:rsidRDefault="00FD052D" w:rsidP="009C30C1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FD052D">
              <w:rPr>
                <w:rFonts w:cs="Arial"/>
                <w:sz w:val="17"/>
                <w:szCs w:val="17"/>
              </w:rPr>
              <w:t xml:space="preserve">Identifies a simple procedure for an </w:t>
            </w:r>
            <w:r w:rsidRPr="00FD052D">
              <w:rPr>
                <w:rFonts w:eastAsiaTheme="minorHAnsi" w:cs="Arial"/>
                <w:sz w:val="17"/>
                <w:szCs w:val="17"/>
              </w:rPr>
              <w:t xml:space="preserve">agricultural </w:t>
            </w:r>
            <w:r w:rsidRPr="00FD052D">
              <w:rPr>
                <w:rFonts w:cs="Arial"/>
                <w:sz w:val="17"/>
                <w:szCs w:val="17"/>
              </w:rPr>
              <w:t>investigation.</w:t>
            </w:r>
          </w:p>
          <w:p w:rsidR="00FD052D" w:rsidRPr="00FD052D" w:rsidRDefault="00FD052D" w:rsidP="009C30C1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FD052D">
              <w:rPr>
                <w:rFonts w:cs="Arial"/>
                <w:sz w:val="17"/>
                <w:szCs w:val="17"/>
              </w:rPr>
              <w:t xml:space="preserve">Attempts to record and </w:t>
            </w:r>
            <w:r w:rsidR="00B50CCF">
              <w:rPr>
                <w:rFonts w:cs="Arial"/>
                <w:sz w:val="17"/>
                <w:szCs w:val="17"/>
              </w:rPr>
              <w:t>represent</w:t>
            </w:r>
            <w:r w:rsidRPr="00FD052D">
              <w:rPr>
                <w:rFonts w:cs="Arial"/>
                <w:sz w:val="17"/>
                <w:szCs w:val="17"/>
              </w:rPr>
              <w:t xml:space="preserve"> some </w:t>
            </w:r>
            <w:r w:rsidR="00B50CCF">
              <w:rPr>
                <w:rFonts w:cs="Arial"/>
                <w:sz w:val="17"/>
                <w:szCs w:val="17"/>
              </w:rPr>
              <w:t>data</w:t>
            </w:r>
            <w:r w:rsidRPr="00FD052D">
              <w:rPr>
                <w:rFonts w:cs="Arial"/>
                <w:sz w:val="17"/>
                <w:szCs w:val="17"/>
              </w:rPr>
              <w:t>, with limited accuracy or effectiveness.</w:t>
            </w:r>
          </w:p>
          <w:p w:rsidR="00FD052D" w:rsidRPr="00FD052D" w:rsidRDefault="00FD052D" w:rsidP="009C30C1">
            <w:pPr>
              <w:pStyle w:val="SOTableText"/>
              <w:spacing w:before="120" w:after="120"/>
              <w:rPr>
                <w:rFonts w:eastAsiaTheme="minorHAnsi" w:cs="Arial"/>
                <w:sz w:val="17"/>
                <w:szCs w:val="17"/>
              </w:rPr>
            </w:pPr>
            <w:r w:rsidRPr="00FD052D">
              <w:rPr>
                <w:rFonts w:eastAsiaTheme="minorHAnsi" w:cs="Arial"/>
                <w:sz w:val="17"/>
                <w:szCs w:val="17"/>
              </w:rPr>
              <w:t>Attempts to describe results and/or interpret data</w:t>
            </w:r>
            <w:r w:rsidRPr="00FD052D">
              <w:rPr>
                <w:rFonts w:cs="Arial"/>
                <w:sz w:val="17"/>
                <w:szCs w:val="17"/>
              </w:rPr>
              <w:t xml:space="preserve"> </w:t>
            </w:r>
            <w:r w:rsidRPr="00FD052D">
              <w:rPr>
                <w:rFonts w:eastAsiaTheme="minorHAnsi" w:cs="Arial"/>
                <w:sz w:val="17"/>
                <w:szCs w:val="17"/>
              </w:rPr>
              <w:t>to formulate a basic conclusion.</w:t>
            </w:r>
          </w:p>
          <w:p w:rsidR="00FD052D" w:rsidRPr="00FD052D" w:rsidRDefault="00FD052D" w:rsidP="009C30C1">
            <w:pPr>
              <w:spacing w:before="120" w:after="120"/>
              <w:rPr>
                <w:rFonts w:ascii="Arial" w:hAnsi="Arial" w:cs="Arial"/>
                <w:sz w:val="17"/>
                <w:szCs w:val="17"/>
              </w:rPr>
            </w:pPr>
            <w:r w:rsidRPr="00FD052D">
              <w:rPr>
                <w:rFonts w:ascii="Arial" w:hAnsi="Arial" w:cs="Arial"/>
                <w:sz w:val="17"/>
                <w:szCs w:val="17"/>
              </w:rPr>
              <w:t>Acknowledges that procedures affect data.</w:t>
            </w:r>
          </w:p>
        </w:tc>
      </w:tr>
      <w:tr w:rsidR="00FD052D" w:rsidRPr="00FD052D" w:rsidTr="00A91EB4">
        <w:tc>
          <w:tcPr>
            <w:tcW w:w="1526" w:type="dxa"/>
            <w:tcBorders>
              <w:right w:val="nil"/>
            </w:tcBorders>
            <w:vAlign w:val="center"/>
          </w:tcPr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052D">
              <w:rPr>
                <w:rFonts w:ascii="Arial" w:hAnsi="Arial" w:cs="Arial"/>
                <w:b/>
                <w:sz w:val="20"/>
                <w:szCs w:val="16"/>
              </w:rPr>
              <w:t>Knowledge and Application</w:t>
            </w:r>
          </w:p>
        </w:tc>
        <w:tc>
          <w:tcPr>
            <w:tcW w:w="425" w:type="dxa"/>
            <w:tcBorders>
              <w:left w:val="nil"/>
            </w:tcBorders>
          </w:tcPr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052D">
              <w:rPr>
                <w:rFonts w:ascii="Arial" w:hAnsi="Arial" w:cs="Arial"/>
                <w:b/>
                <w:sz w:val="20"/>
              </w:rPr>
              <w:t>1</w:t>
            </w:r>
          </w:p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D052D" w:rsidRPr="00A67CEF" w:rsidRDefault="00FD052D" w:rsidP="009C30C1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FD052D" w:rsidRPr="00A67CEF" w:rsidRDefault="00FD052D" w:rsidP="009C30C1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FD052D" w:rsidRPr="00A67CEF" w:rsidRDefault="00FD052D" w:rsidP="009C30C1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  <w:r w:rsidRPr="00A67CEF">
              <w:rPr>
                <w:rFonts w:ascii="Arial" w:hAnsi="Arial" w:cs="Arial"/>
                <w:b/>
                <w:color w:val="BFBFBF" w:themeColor="background1" w:themeShade="BF"/>
                <w:sz w:val="20"/>
              </w:rPr>
              <w:t>2</w:t>
            </w:r>
          </w:p>
          <w:p w:rsidR="00FD052D" w:rsidRPr="00A67CEF" w:rsidRDefault="00FD052D" w:rsidP="009C30C1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FD052D" w:rsidRPr="00A67CEF" w:rsidRDefault="00FD052D" w:rsidP="009C30C1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FD052D" w:rsidRPr="00A67CEF" w:rsidRDefault="00FD052D" w:rsidP="009C30C1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FD052D" w:rsidRPr="00A67CEF" w:rsidRDefault="00FD052D" w:rsidP="009C30C1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FD052D" w:rsidRPr="00A67CEF" w:rsidRDefault="00FD052D" w:rsidP="009C30C1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  <w:r w:rsidRPr="00A67CEF">
              <w:rPr>
                <w:rFonts w:ascii="Arial" w:hAnsi="Arial" w:cs="Arial"/>
                <w:b/>
                <w:color w:val="BFBFBF" w:themeColor="background1" w:themeShade="BF"/>
                <w:sz w:val="20"/>
              </w:rPr>
              <w:t>3</w:t>
            </w:r>
          </w:p>
          <w:p w:rsidR="00FD052D" w:rsidRPr="00A67CEF" w:rsidRDefault="00FD052D" w:rsidP="009C30C1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FD052D" w:rsidRPr="00A67CEF" w:rsidRDefault="00FD052D" w:rsidP="009C30C1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</w:p>
          <w:p w:rsidR="00FD052D" w:rsidRPr="00A67CEF" w:rsidRDefault="00FD052D" w:rsidP="009C30C1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</w:p>
          <w:p w:rsidR="00FD052D" w:rsidRPr="00A67CEF" w:rsidRDefault="00FD052D" w:rsidP="009C30C1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  <w:r w:rsidRPr="00A67CEF">
              <w:rPr>
                <w:rFonts w:ascii="Arial" w:hAnsi="Arial" w:cs="Arial"/>
                <w:b/>
                <w:color w:val="BFBFBF" w:themeColor="background1" w:themeShade="BF"/>
                <w:sz w:val="20"/>
              </w:rPr>
              <w:t>4</w:t>
            </w:r>
          </w:p>
          <w:p w:rsidR="00FD052D" w:rsidRPr="00FD052D" w:rsidRDefault="00FD052D" w:rsidP="009C30C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29" w:type="dxa"/>
          </w:tcPr>
          <w:p w:rsidR="00FD052D" w:rsidRPr="00FD052D" w:rsidRDefault="00FD052D" w:rsidP="009C30C1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FD052D">
              <w:rPr>
                <w:rFonts w:cs="Arial"/>
                <w:sz w:val="17"/>
                <w:szCs w:val="17"/>
              </w:rPr>
              <w:t xml:space="preserve">Demonstrates deep and broad knowledge and understanding of a range of </w:t>
            </w:r>
            <w:r w:rsidRPr="00FD052D">
              <w:rPr>
                <w:rFonts w:eastAsiaTheme="minorHAnsi" w:cs="Arial"/>
                <w:sz w:val="17"/>
                <w:szCs w:val="17"/>
              </w:rPr>
              <w:t>agricultural concepts and practices</w:t>
            </w:r>
            <w:r w:rsidRPr="00FD052D">
              <w:rPr>
                <w:rFonts w:cs="Arial"/>
                <w:sz w:val="17"/>
                <w:szCs w:val="17"/>
              </w:rPr>
              <w:t>.</w:t>
            </w:r>
          </w:p>
          <w:p w:rsidR="00FD052D" w:rsidRPr="00A67CEF" w:rsidRDefault="00FD052D" w:rsidP="009C30C1">
            <w:pPr>
              <w:spacing w:before="120" w:after="80"/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</w:pPr>
            <w:r w:rsidRPr="00A67CEF"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  <w:t xml:space="preserve">Develops and applies agricultural concepts, skills, and practices highly effectively in new and familiar contexts. </w:t>
            </w:r>
          </w:p>
          <w:p w:rsidR="00FD052D" w:rsidRPr="00A67CEF" w:rsidRDefault="00FD052D" w:rsidP="009C30C1">
            <w:pPr>
              <w:pStyle w:val="SOTableText"/>
              <w:spacing w:before="240"/>
              <w:rPr>
                <w:rFonts w:cs="Arial"/>
                <w:color w:val="BFBFBF" w:themeColor="background1" w:themeShade="BF"/>
                <w:sz w:val="17"/>
                <w:szCs w:val="17"/>
              </w:rPr>
            </w:pPr>
            <w:r w:rsidRPr="00A67CEF">
              <w:rPr>
                <w:rFonts w:cs="Arial"/>
                <w:color w:val="BFBFBF" w:themeColor="background1" w:themeShade="BF"/>
                <w:sz w:val="17"/>
                <w:szCs w:val="17"/>
              </w:rPr>
              <w:t>Critically explores and understands in depth the interaction between agricultural science and society.</w:t>
            </w:r>
            <w:r w:rsidRPr="00A67CEF" w:rsidDel="000E456C">
              <w:rPr>
                <w:rFonts w:cs="Arial"/>
                <w:color w:val="BFBFBF" w:themeColor="background1" w:themeShade="BF"/>
                <w:sz w:val="17"/>
                <w:szCs w:val="17"/>
              </w:rPr>
              <w:t xml:space="preserve"> </w:t>
            </w:r>
          </w:p>
          <w:p w:rsidR="00FD052D" w:rsidRPr="00FD052D" w:rsidRDefault="00FD052D" w:rsidP="009C30C1">
            <w:pPr>
              <w:spacing w:before="120" w:after="120"/>
              <w:rPr>
                <w:rFonts w:ascii="Arial" w:hAnsi="Arial" w:cs="Arial"/>
                <w:noProof/>
                <w:sz w:val="17"/>
                <w:szCs w:val="17"/>
              </w:rPr>
            </w:pPr>
            <w:r w:rsidRPr="00A67CEF"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  <w:t>Communicates knowledge and understanding of agriculture coherently with highly effective use of appropriate terms, conventions and representations.</w:t>
            </w:r>
          </w:p>
        </w:tc>
        <w:tc>
          <w:tcPr>
            <w:tcW w:w="2599" w:type="dxa"/>
          </w:tcPr>
          <w:p w:rsidR="00FD052D" w:rsidRPr="00FD052D" w:rsidRDefault="00FD052D" w:rsidP="009C30C1">
            <w:pPr>
              <w:pStyle w:val="SOTableText"/>
              <w:rPr>
                <w:rFonts w:cs="Arial"/>
                <w:sz w:val="17"/>
                <w:szCs w:val="17"/>
              </w:rPr>
            </w:pPr>
            <w:r w:rsidRPr="00FD052D">
              <w:rPr>
                <w:rFonts w:cs="Arial"/>
                <w:sz w:val="17"/>
                <w:szCs w:val="17"/>
              </w:rPr>
              <w:t xml:space="preserve">Demonstrates some depth and breadth of knowledge and understanding of a range of </w:t>
            </w:r>
            <w:r w:rsidRPr="00FD052D">
              <w:rPr>
                <w:rFonts w:eastAsiaTheme="minorHAnsi" w:cs="Arial"/>
                <w:sz w:val="17"/>
                <w:szCs w:val="17"/>
              </w:rPr>
              <w:t>agricultural concepts and practices</w:t>
            </w:r>
            <w:r w:rsidRPr="00FD052D">
              <w:rPr>
                <w:rFonts w:cs="Arial"/>
                <w:sz w:val="17"/>
                <w:szCs w:val="17"/>
              </w:rPr>
              <w:t xml:space="preserve">. </w:t>
            </w:r>
          </w:p>
          <w:p w:rsidR="00FD052D" w:rsidRPr="00A67CEF" w:rsidRDefault="00FD052D" w:rsidP="009C30C1">
            <w:pPr>
              <w:spacing w:after="80"/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</w:pPr>
            <w:r w:rsidRPr="00A67CEF"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  <w:t>Develops and applies agricultural concepts, skills, and practices mostly effectively in new and familiar contexts.</w:t>
            </w:r>
          </w:p>
          <w:p w:rsidR="00FD052D" w:rsidRPr="00A67CEF" w:rsidRDefault="00FD052D" w:rsidP="009C30C1">
            <w:pPr>
              <w:pStyle w:val="SOTableText"/>
              <w:spacing w:before="0"/>
              <w:rPr>
                <w:rFonts w:cs="Arial"/>
                <w:color w:val="BFBFBF" w:themeColor="background1" w:themeShade="BF"/>
                <w:sz w:val="17"/>
                <w:szCs w:val="17"/>
              </w:rPr>
            </w:pPr>
            <w:r w:rsidRPr="00A67CEF">
              <w:rPr>
                <w:rFonts w:cs="Arial"/>
                <w:color w:val="BFBFBF" w:themeColor="background1" w:themeShade="BF"/>
                <w:sz w:val="17"/>
                <w:szCs w:val="17"/>
              </w:rPr>
              <w:t>Logically explores and understands in some depth the interaction between agricultural science and society.</w:t>
            </w:r>
            <w:r w:rsidRPr="00A67CEF" w:rsidDel="000E456C">
              <w:rPr>
                <w:rFonts w:cs="Arial"/>
                <w:color w:val="BFBFBF" w:themeColor="background1" w:themeShade="BF"/>
                <w:sz w:val="17"/>
                <w:szCs w:val="17"/>
              </w:rPr>
              <w:t xml:space="preserve"> </w:t>
            </w:r>
          </w:p>
          <w:p w:rsidR="00FD052D" w:rsidRPr="00FD052D" w:rsidRDefault="00FD052D" w:rsidP="009C30C1">
            <w:pPr>
              <w:spacing w:after="120"/>
              <w:rPr>
                <w:rFonts w:ascii="Arial" w:hAnsi="Arial" w:cs="Arial"/>
                <w:noProof/>
                <w:sz w:val="17"/>
                <w:szCs w:val="17"/>
              </w:rPr>
            </w:pPr>
            <w:r w:rsidRPr="00A67CEF"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  <w:t xml:space="preserve">Communicates knowledge and understanding of </w:t>
            </w:r>
            <w:bookmarkStart w:id="0" w:name="_GoBack"/>
            <w:bookmarkEnd w:id="0"/>
            <w:r w:rsidRPr="00A67CEF"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  <w:t>agriculture mostly coherently with effective use of appropriate terms, conventions, and representations.</w:t>
            </w:r>
          </w:p>
        </w:tc>
        <w:tc>
          <w:tcPr>
            <w:tcW w:w="2694" w:type="dxa"/>
          </w:tcPr>
          <w:p w:rsidR="00FD052D" w:rsidRPr="00FD052D" w:rsidRDefault="00FD052D" w:rsidP="009C30C1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FD052D">
              <w:rPr>
                <w:rFonts w:cs="Arial"/>
                <w:sz w:val="17"/>
                <w:szCs w:val="17"/>
              </w:rPr>
              <w:t xml:space="preserve">Demonstrates knowledge and understanding of a general range of </w:t>
            </w:r>
            <w:r w:rsidRPr="00FD052D">
              <w:rPr>
                <w:rFonts w:eastAsiaTheme="minorHAnsi" w:cs="Arial"/>
                <w:sz w:val="17"/>
                <w:szCs w:val="17"/>
              </w:rPr>
              <w:t>agricultural concepts and practices</w:t>
            </w:r>
            <w:r w:rsidRPr="00FD052D">
              <w:rPr>
                <w:rFonts w:cs="Arial"/>
                <w:sz w:val="17"/>
                <w:szCs w:val="17"/>
              </w:rPr>
              <w:t>.</w:t>
            </w:r>
          </w:p>
          <w:p w:rsidR="00FD052D" w:rsidRPr="00A67CEF" w:rsidRDefault="00FD052D" w:rsidP="009C30C1">
            <w:pPr>
              <w:spacing w:before="120" w:after="120"/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</w:pPr>
            <w:r w:rsidRPr="00A67CEF"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  <w:t>Develops and applies agricultural concepts, skills, and practices generally effectively in new or familiar contexts.</w:t>
            </w:r>
          </w:p>
          <w:p w:rsidR="00FD052D" w:rsidRPr="00A67CEF" w:rsidRDefault="00FD052D" w:rsidP="009C30C1">
            <w:pPr>
              <w:pStyle w:val="SOTableText"/>
              <w:spacing w:before="240"/>
              <w:rPr>
                <w:rFonts w:cs="Arial"/>
                <w:color w:val="BFBFBF" w:themeColor="background1" w:themeShade="BF"/>
                <w:sz w:val="17"/>
                <w:szCs w:val="17"/>
              </w:rPr>
            </w:pPr>
            <w:r w:rsidRPr="00A67CEF">
              <w:rPr>
                <w:rFonts w:cs="Arial"/>
                <w:color w:val="BFBFBF" w:themeColor="background1" w:themeShade="BF"/>
                <w:sz w:val="17"/>
                <w:szCs w:val="17"/>
              </w:rPr>
              <w:t>Explores and understands aspects of the interaction between agricultural science and society.</w:t>
            </w:r>
            <w:r w:rsidRPr="00A67CEF" w:rsidDel="000E456C">
              <w:rPr>
                <w:rFonts w:cs="Arial"/>
                <w:color w:val="BFBFBF" w:themeColor="background1" w:themeShade="BF"/>
                <w:sz w:val="17"/>
                <w:szCs w:val="17"/>
              </w:rPr>
              <w:t xml:space="preserve"> </w:t>
            </w:r>
          </w:p>
          <w:p w:rsidR="00FD052D" w:rsidRPr="00FD052D" w:rsidRDefault="00FD052D" w:rsidP="009C30C1">
            <w:pPr>
              <w:spacing w:before="240"/>
              <w:rPr>
                <w:rFonts w:ascii="Arial" w:hAnsi="Arial" w:cs="Arial"/>
                <w:noProof/>
                <w:sz w:val="17"/>
                <w:szCs w:val="17"/>
              </w:rPr>
            </w:pPr>
            <w:r w:rsidRPr="00A67CEF"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  <w:t>Communicates knowledge and understanding of agriculture generally effectively using some appropriate terms, conventions, and representations.</w:t>
            </w:r>
          </w:p>
        </w:tc>
        <w:tc>
          <w:tcPr>
            <w:tcW w:w="2362" w:type="dxa"/>
          </w:tcPr>
          <w:p w:rsidR="00FD052D" w:rsidRPr="00FD052D" w:rsidRDefault="00FD052D" w:rsidP="009C30C1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FD052D">
              <w:rPr>
                <w:rFonts w:cs="Arial"/>
                <w:sz w:val="17"/>
                <w:szCs w:val="17"/>
              </w:rPr>
              <w:t xml:space="preserve">Demonstrates some basic knowledge and partial understanding of </w:t>
            </w:r>
            <w:r w:rsidRPr="00FD052D">
              <w:rPr>
                <w:rFonts w:eastAsiaTheme="minorHAnsi" w:cs="Arial"/>
                <w:sz w:val="17"/>
                <w:szCs w:val="17"/>
              </w:rPr>
              <w:t>agricultural concepts and practices</w:t>
            </w:r>
            <w:r w:rsidRPr="00FD052D">
              <w:rPr>
                <w:rFonts w:cs="Arial"/>
                <w:sz w:val="17"/>
                <w:szCs w:val="17"/>
              </w:rPr>
              <w:t>.</w:t>
            </w:r>
          </w:p>
          <w:p w:rsidR="00FD052D" w:rsidRPr="00A67CEF" w:rsidRDefault="00FD052D" w:rsidP="009C30C1">
            <w:pPr>
              <w:spacing w:before="80" w:after="80"/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</w:pPr>
            <w:r w:rsidRPr="00A67CEF"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  <w:t>Develops and applies basic agricultural concepts, skills, and practices in familiar contexts.</w:t>
            </w:r>
          </w:p>
          <w:p w:rsidR="00FD052D" w:rsidRPr="00A67CEF" w:rsidRDefault="00FD052D" w:rsidP="009C30C1">
            <w:pPr>
              <w:pStyle w:val="SOTableText"/>
              <w:rPr>
                <w:rFonts w:cs="Arial"/>
                <w:color w:val="BFBFBF" w:themeColor="background1" w:themeShade="BF"/>
                <w:sz w:val="17"/>
                <w:szCs w:val="17"/>
              </w:rPr>
            </w:pPr>
            <w:r w:rsidRPr="00A67CEF">
              <w:rPr>
                <w:rFonts w:cs="Arial"/>
                <w:color w:val="BFBFBF" w:themeColor="background1" w:themeShade="BF"/>
                <w:sz w:val="17"/>
                <w:szCs w:val="17"/>
              </w:rPr>
              <w:t>Partially explores and recognises aspects of the interaction between agricultural science and society</w:t>
            </w:r>
          </w:p>
          <w:p w:rsidR="00FD052D" w:rsidRPr="00FD052D" w:rsidRDefault="00FD052D" w:rsidP="009C30C1">
            <w:pPr>
              <w:spacing w:before="120" w:after="120"/>
              <w:rPr>
                <w:rFonts w:ascii="Arial" w:hAnsi="Arial" w:cs="Arial"/>
                <w:noProof/>
                <w:sz w:val="17"/>
                <w:szCs w:val="17"/>
              </w:rPr>
            </w:pPr>
            <w:r w:rsidRPr="00A67CEF"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  <w:t>Communicates basic information about agriculture, using some appropriate terms, conventions, and/or representations.</w:t>
            </w:r>
          </w:p>
        </w:tc>
        <w:tc>
          <w:tcPr>
            <w:tcW w:w="2410" w:type="dxa"/>
          </w:tcPr>
          <w:p w:rsidR="00FD052D" w:rsidRPr="00FD052D" w:rsidRDefault="00FD052D" w:rsidP="009C30C1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FD052D">
              <w:rPr>
                <w:rFonts w:cs="Arial"/>
                <w:sz w:val="17"/>
                <w:szCs w:val="17"/>
              </w:rPr>
              <w:t xml:space="preserve">Demonstrates some limited recognition and awareness of </w:t>
            </w:r>
            <w:r w:rsidRPr="00FD052D">
              <w:rPr>
                <w:rFonts w:eastAsiaTheme="minorHAnsi" w:cs="Arial"/>
                <w:sz w:val="17"/>
                <w:szCs w:val="17"/>
              </w:rPr>
              <w:t>agricultural concepts and practices</w:t>
            </w:r>
            <w:r w:rsidRPr="00FD052D">
              <w:rPr>
                <w:rFonts w:cs="Arial"/>
                <w:sz w:val="17"/>
                <w:szCs w:val="17"/>
              </w:rPr>
              <w:t>.</w:t>
            </w:r>
          </w:p>
          <w:p w:rsidR="00FD052D" w:rsidRPr="00A67CEF" w:rsidRDefault="00FD052D" w:rsidP="009C30C1">
            <w:pPr>
              <w:spacing w:before="60" w:after="80"/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</w:pPr>
            <w:r w:rsidRPr="00A67CEF"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  <w:t>Attempts to develop and apply one or more basic agricultural concepts, skills, and/or practices in familiar contexts.</w:t>
            </w:r>
          </w:p>
          <w:p w:rsidR="00FD052D" w:rsidRPr="00A67CEF" w:rsidRDefault="00FD052D" w:rsidP="009C30C1">
            <w:pPr>
              <w:pStyle w:val="SOTableText"/>
              <w:rPr>
                <w:rFonts w:cs="Arial"/>
                <w:color w:val="BFBFBF" w:themeColor="background1" w:themeShade="BF"/>
                <w:sz w:val="17"/>
                <w:szCs w:val="17"/>
              </w:rPr>
            </w:pPr>
            <w:r w:rsidRPr="00A67CEF">
              <w:rPr>
                <w:rFonts w:cs="Arial"/>
                <w:color w:val="BFBFBF" w:themeColor="background1" w:themeShade="BF"/>
                <w:sz w:val="17"/>
                <w:szCs w:val="17"/>
              </w:rPr>
              <w:t>Attempts to explore and identify an aspect of the interaction between agricultural science and society.</w:t>
            </w:r>
          </w:p>
          <w:p w:rsidR="00FD052D" w:rsidRPr="00FD052D" w:rsidRDefault="00FD052D" w:rsidP="009C30C1">
            <w:pPr>
              <w:spacing w:after="120"/>
              <w:rPr>
                <w:rFonts w:ascii="Arial" w:hAnsi="Arial" w:cs="Arial"/>
                <w:noProof/>
                <w:sz w:val="17"/>
                <w:szCs w:val="17"/>
              </w:rPr>
            </w:pPr>
            <w:r w:rsidRPr="00A67CEF"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  <w:t>Attempts to communicate information about agriculture.</w:t>
            </w:r>
          </w:p>
        </w:tc>
      </w:tr>
    </w:tbl>
    <w:p w:rsidR="00FD052D" w:rsidRPr="00A67CEF" w:rsidRDefault="00FD052D" w:rsidP="00A67CEF">
      <w:pPr>
        <w:spacing w:after="0"/>
        <w:rPr>
          <w:rFonts w:ascii="Arial" w:hAnsi="Arial" w:cs="Arial"/>
          <w:sz w:val="18"/>
        </w:rPr>
      </w:pPr>
    </w:p>
    <w:sectPr w:rsidR="00FD052D" w:rsidRPr="00A67CEF" w:rsidSect="00A67CEF">
      <w:footerReference w:type="default" r:id="rId12"/>
      <w:pgSz w:w="16838" w:h="11906" w:orient="landscape" w:code="9"/>
      <w:pgMar w:top="1134" w:right="1474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A2" w:rsidRDefault="00A155A2" w:rsidP="00B76C00">
      <w:pPr>
        <w:spacing w:after="0" w:line="240" w:lineRule="auto"/>
      </w:pPr>
      <w:r>
        <w:separator/>
      </w:r>
    </w:p>
  </w:endnote>
  <w:endnote w:type="continuationSeparator" w:id="0">
    <w:p w:rsidR="00A155A2" w:rsidRDefault="00A155A2" w:rsidP="00B7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B4" w:rsidRPr="00FD1D00" w:rsidRDefault="00A91EB4" w:rsidP="00A91EB4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2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>
      <w:rPr>
        <w:noProof/>
      </w:rPr>
      <w:t>3</w:t>
    </w:r>
    <w:r w:rsidRPr="007544D2">
      <w:fldChar w:fldCharType="end"/>
    </w:r>
    <w:r>
      <w:rPr>
        <w:sz w:val="18"/>
      </w:rPr>
      <w:tab/>
    </w:r>
    <w:r w:rsidRPr="00FD1D00">
      <w:t xml:space="preserve">Stage 1 Agriculture – AT1 – </w:t>
    </w:r>
    <w:r>
      <w:t>Task 3</w:t>
    </w:r>
    <w:r w:rsidRPr="00FD1D00">
      <w:t xml:space="preserve"> – </w:t>
    </w:r>
    <w:r>
      <w:t xml:space="preserve">Practical </w:t>
    </w:r>
    <w:proofErr w:type="gramStart"/>
    <w:r>
      <w:t>investigation</w:t>
    </w:r>
    <w:r w:rsidRPr="00FD1D00">
      <w:t xml:space="preserve">  (</w:t>
    </w:r>
    <w:proofErr w:type="gramEnd"/>
    <w:r w:rsidRPr="00FD1D00">
      <w:t>for use from 2017)</w:t>
    </w:r>
  </w:p>
  <w:p w:rsidR="00A91EB4" w:rsidRPr="00FD1D00" w:rsidRDefault="00A91EB4" w:rsidP="00A91EB4">
    <w:pPr>
      <w:pStyle w:val="RPFooter"/>
      <w:tabs>
        <w:tab w:val="clear" w:pos="9540"/>
        <w:tab w:val="clear" w:pos="11340"/>
        <w:tab w:val="right" w:pos="9072"/>
      </w:tabs>
    </w:pPr>
    <w:r w:rsidRPr="00FD1D00">
      <w:tab/>
      <w:t xml:space="preserve">Ref: </w:t>
    </w:r>
    <w:r w:rsidRPr="00FD1D00">
      <w:fldChar w:fldCharType="begin"/>
    </w:r>
    <w:r w:rsidRPr="00FD1D00">
      <w:instrText xml:space="preserve"> DOCPROPERTY  Objective-Id  \* MERGEFORMAT </w:instrText>
    </w:r>
    <w:r w:rsidRPr="00FD1D00">
      <w:fldChar w:fldCharType="separate"/>
    </w:r>
    <w:r>
      <w:t>A546708</w:t>
    </w:r>
    <w:r w:rsidRPr="00FD1D00">
      <w:fldChar w:fldCharType="end"/>
    </w:r>
    <w:r w:rsidRPr="00FD1D00">
      <w:t xml:space="preserve"> (created November 2016)</w:t>
    </w:r>
  </w:p>
  <w:p w:rsidR="00A91EB4" w:rsidRPr="007544D2" w:rsidRDefault="00A91EB4" w:rsidP="00A91EB4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 w:rsidRPr="00FD1D00">
      <w:tab/>
      <w:t>© SACE Board of South Australia 2016</w:t>
    </w:r>
  </w:p>
  <w:p w:rsidR="00A91EB4" w:rsidRPr="00A91EB4" w:rsidRDefault="00A91EB4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B4" w:rsidRPr="00FD1D00" w:rsidRDefault="00A91EB4" w:rsidP="00A91EB4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>
      <w:rPr>
        <w:noProof/>
      </w:rPr>
      <w:t>4</w:t>
    </w:r>
    <w:r w:rsidRPr="007544D2">
      <w:fldChar w:fldCharType="end"/>
    </w:r>
    <w:r>
      <w:rPr>
        <w:sz w:val="18"/>
      </w:rPr>
      <w:tab/>
    </w:r>
    <w:r w:rsidRPr="00FD1D00">
      <w:t xml:space="preserve">Stage 1 Agriculture – AT1 – </w:t>
    </w:r>
    <w:r>
      <w:t>Task 3</w:t>
    </w:r>
    <w:r w:rsidRPr="00FD1D00">
      <w:t xml:space="preserve"> – </w:t>
    </w:r>
    <w:r>
      <w:t xml:space="preserve">Practical </w:t>
    </w:r>
    <w:proofErr w:type="gramStart"/>
    <w:r>
      <w:t>investigation</w:t>
    </w:r>
    <w:r w:rsidRPr="00FD1D00">
      <w:t xml:space="preserve">  (</w:t>
    </w:r>
    <w:proofErr w:type="gramEnd"/>
    <w:r w:rsidRPr="00FD1D00">
      <w:t>for use from 2017)</w:t>
    </w:r>
  </w:p>
  <w:p w:rsidR="00A91EB4" w:rsidRPr="00FD1D00" w:rsidRDefault="00A91EB4" w:rsidP="00A91EB4">
    <w:pPr>
      <w:pStyle w:val="RPFooter"/>
      <w:tabs>
        <w:tab w:val="clear" w:pos="9540"/>
        <w:tab w:val="clear" w:pos="11340"/>
        <w:tab w:val="right" w:pos="9072"/>
      </w:tabs>
    </w:pPr>
    <w:r w:rsidRPr="00FD1D00">
      <w:tab/>
      <w:t xml:space="preserve">Ref: </w:t>
    </w:r>
    <w:r w:rsidRPr="00FD1D00">
      <w:fldChar w:fldCharType="begin"/>
    </w:r>
    <w:r w:rsidRPr="00FD1D00">
      <w:instrText xml:space="preserve"> DOCPROPERTY  Objective-Id  \* MERGEFORMAT </w:instrText>
    </w:r>
    <w:r w:rsidRPr="00FD1D00">
      <w:fldChar w:fldCharType="separate"/>
    </w:r>
    <w:r>
      <w:t>A546708</w:t>
    </w:r>
    <w:r w:rsidRPr="00FD1D00">
      <w:fldChar w:fldCharType="end"/>
    </w:r>
    <w:r w:rsidRPr="00FD1D00">
      <w:t xml:space="preserve"> (created November 2016)</w:t>
    </w:r>
  </w:p>
  <w:p w:rsidR="00A91EB4" w:rsidRPr="007544D2" w:rsidRDefault="00A91EB4" w:rsidP="00A91EB4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 w:rsidRPr="00FD1D00">
      <w:tab/>
      <w:t>© SACE Board of South Australia 2016</w:t>
    </w:r>
  </w:p>
  <w:p w:rsidR="00A91EB4" w:rsidRDefault="00A91E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B4" w:rsidRPr="00FD1D00" w:rsidRDefault="00A91EB4" w:rsidP="00A91EB4">
    <w:pPr>
      <w:pStyle w:val="RPFooter"/>
      <w:tabs>
        <w:tab w:val="clear" w:pos="9540"/>
        <w:tab w:val="clear" w:pos="11340"/>
        <w:tab w:val="right" w:pos="13750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3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>
      <w:rPr>
        <w:noProof/>
      </w:rPr>
      <w:t>3</w:t>
    </w:r>
    <w:r w:rsidRPr="007544D2">
      <w:fldChar w:fldCharType="end"/>
    </w:r>
    <w:r>
      <w:rPr>
        <w:sz w:val="18"/>
      </w:rPr>
      <w:tab/>
    </w:r>
    <w:r w:rsidRPr="00FD1D00">
      <w:t xml:space="preserve">Stage 1 Agriculture – AT1 – </w:t>
    </w:r>
    <w:r>
      <w:t>Task 3</w:t>
    </w:r>
    <w:r w:rsidRPr="00FD1D00">
      <w:t xml:space="preserve"> – </w:t>
    </w:r>
    <w:r>
      <w:t xml:space="preserve">Practical </w:t>
    </w:r>
    <w:proofErr w:type="gramStart"/>
    <w:r>
      <w:t>investigation</w:t>
    </w:r>
    <w:r w:rsidRPr="00FD1D00">
      <w:t xml:space="preserve">  (</w:t>
    </w:r>
    <w:proofErr w:type="gramEnd"/>
    <w:r w:rsidRPr="00FD1D00">
      <w:t>for use from 2017)</w:t>
    </w:r>
  </w:p>
  <w:p w:rsidR="00A91EB4" w:rsidRPr="00FD1D00" w:rsidRDefault="00A91EB4" w:rsidP="00A91EB4">
    <w:pPr>
      <w:pStyle w:val="RPFooter"/>
      <w:tabs>
        <w:tab w:val="clear" w:pos="9540"/>
        <w:tab w:val="clear" w:pos="11340"/>
        <w:tab w:val="right" w:pos="13750"/>
      </w:tabs>
    </w:pPr>
    <w:r w:rsidRPr="00FD1D00">
      <w:tab/>
      <w:t xml:space="preserve">Ref: </w:t>
    </w:r>
    <w:r w:rsidRPr="00FD1D00">
      <w:fldChar w:fldCharType="begin"/>
    </w:r>
    <w:r w:rsidRPr="00FD1D00">
      <w:instrText xml:space="preserve"> DOCPROPERTY  Objective-Id  \* MERGEFORMAT </w:instrText>
    </w:r>
    <w:r w:rsidRPr="00FD1D00">
      <w:fldChar w:fldCharType="separate"/>
    </w:r>
    <w:r>
      <w:t>A546708</w:t>
    </w:r>
    <w:r w:rsidRPr="00FD1D00">
      <w:fldChar w:fldCharType="end"/>
    </w:r>
    <w:r w:rsidRPr="00FD1D00">
      <w:t xml:space="preserve"> (created November 2016)</w:t>
    </w:r>
  </w:p>
  <w:p w:rsidR="00A91EB4" w:rsidRPr="007544D2" w:rsidRDefault="00A91EB4" w:rsidP="00A91EB4">
    <w:pPr>
      <w:pStyle w:val="RPFooter"/>
      <w:tabs>
        <w:tab w:val="clear" w:pos="9540"/>
        <w:tab w:val="clear" w:pos="11340"/>
        <w:tab w:val="right" w:pos="13750"/>
      </w:tabs>
      <w:rPr>
        <w:sz w:val="18"/>
      </w:rPr>
    </w:pPr>
    <w:r w:rsidRPr="00FD1D00">
      <w:tab/>
      <w:t>© SACE Board of South Australia 2016</w:t>
    </w:r>
  </w:p>
  <w:p w:rsidR="00A91EB4" w:rsidRPr="00A91EB4" w:rsidRDefault="00A91EB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A2" w:rsidRDefault="00A155A2" w:rsidP="00B76C00">
      <w:pPr>
        <w:spacing w:after="0" w:line="240" w:lineRule="auto"/>
      </w:pPr>
      <w:r>
        <w:separator/>
      </w:r>
    </w:p>
  </w:footnote>
  <w:footnote w:type="continuationSeparator" w:id="0">
    <w:p w:rsidR="00A155A2" w:rsidRDefault="00A155A2" w:rsidP="00B7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00" w:rsidRPr="00B76C00" w:rsidRDefault="00B76C00" w:rsidP="00B76C00">
    <w:pPr>
      <w:tabs>
        <w:tab w:val="right" w:pos="8931"/>
      </w:tabs>
      <w:spacing w:before="120" w:after="120" w:line="240" w:lineRule="auto"/>
      <w:rPr>
        <w:sz w:val="20"/>
      </w:rPr>
    </w:pPr>
    <w:r w:rsidRPr="00B76C00">
      <w:rPr>
        <w:rFonts w:ascii="Arial" w:hAnsi="Arial" w:cs="Arial"/>
        <w:szCs w:val="28"/>
      </w:rPr>
      <w:t>Agriculture Stage 1</w:t>
    </w:r>
    <w:r w:rsidRPr="00B76C00">
      <w:rPr>
        <w:rFonts w:ascii="Arial" w:hAnsi="Arial" w:cs="Arial"/>
        <w:szCs w:val="28"/>
      </w:rPr>
      <w:tab/>
    </w:r>
    <w:r>
      <w:rPr>
        <w:rFonts w:ascii="Arial" w:hAnsi="Arial" w:cs="Arial"/>
        <w:szCs w:val="28"/>
      </w:rPr>
      <w:t xml:space="preserve">AT1: </w:t>
    </w:r>
    <w:r w:rsidR="009A5F92">
      <w:rPr>
        <w:rFonts w:ascii="Arial" w:hAnsi="Arial" w:cs="Arial"/>
        <w:szCs w:val="28"/>
      </w:rPr>
      <w:t>Agricultural</w:t>
    </w:r>
    <w:r>
      <w:rPr>
        <w:rFonts w:ascii="Arial" w:hAnsi="Arial" w:cs="Arial"/>
        <w:szCs w:val="28"/>
      </w:rPr>
      <w:t xml:space="preserve"> </w:t>
    </w:r>
    <w:r w:rsidR="009A5F92">
      <w:rPr>
        <w:rFonts w:ascii="Arial" w:hAnsi="Arial" w:cs="Arial"/>
        <w:szCs w:val="28"/>
      </w:rPr>
      <w:t>Reports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4FC"/>
    <w:multiLevelType w:val="hybridMultilevel"/>
    <w:tmpl w:val="B1ACC53E"/>
    <w:lvl w:ilvl="0" w:tplc="4B603B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13630"/>
    <w:multiLevelType w:val="hybridMultilevel"/>
    <w:tmpl w:val="1DD24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96F62"/>
    <w:multiLevelType w:val="hybridMultilevel"/>
    <w:tmpl w:val="C5D06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D0CD0"/>
    <w:multiLevelType w:val="hybridMultilevel"/>
    <w:tmpl w:val="7EAC13FC"/>
    <w:lvl w:ilvl="0" w:tplc="20D4E576">
      <w:start w:val="1"/>
      <w:numFmt w:val="bullet"/>
      <w:pStyle w:val="SO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4">
    <w:nsid w:val="485F374E"/>
    <w:multiLevelType w:val="hybridMultilevel"/>
    <w:tmpl w:val="ADEEF612"/>
    <w:lvl w:ilvl="0" w:tplc="E36411D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BE"/>
    <w:rsid w:val="00103DAE"/>
    <w:rsid w:val="00155BCE"/>
    <w:rsid w:val="001C1DCD"/>
    <w:rsid w:val="001D0CCC"/>
    <w:rsid w:val="001E1378"/>
    <w:rsid w:val="001E7E09"/>
    <w:rsid w:val="0025754E"/>
    <w:rsid w:val="0038011A"/>
    <w:rsid w:val="00394A9E"/>
    <w:rsid w:val="0040121C"/>
    <w:rsid w:val="00462AD2"/>
    <w:rsid w:val="004D0013"/>
    <w:rsid w:val="004E3672"/>
    <w:rsid w:val="005C343A"/>
    <w:rsid w:val="005D2DF7"/>
    <w:rsid w:val="00693009"/>
    <w:rsid w:val="006B6290"/>
    <w:rsid w:val="006C6CE1"/>
    <w:rsid w:val="006E49FC"/>
    <w:rsid w:val="00737BEB"/>
    <w:rsid w:val="00766C21"/>
    <w:rsid w:val="00773500"/>
    <w:rsid w:val="007756A1"/>
    <w:rsid w:val="007D06C3"/>
    <w:rsid w:val="007D6884"/>
    <w:rsid w:val="007E30FD"/>
    <w:rsid w:val="009665BE"/>
    <w:rsid w:val="0099519C"/>
    <w:rsid w:val="009A5F92"/>
    <w:rsid w:val="009B4320"/>
    <w:rsid w:val="00A142A9"/>
    <w:rsid w:val="00A155A2"/>
    <w:rsid w:val="00A54F48"/>
    <w:rsid w:val="00A67CEF"/>
    <w:rsid w:val="00A91EB4"/>
    <w:rsid w:val="00AB3356"/>
    <w:rsid w:val="00AC0D09"/>
    <w:rsid w:val="00AD7BA7"/>
    <w:rsid w:val="00B01986"/>
    <w:rsid w:val="00B50CCF"/>
    <w:rsid w:val="00B76C00"/>
    <w:rsid w:val="00BA74D5"/>
    <w:rsid w:val="00BC55B8"/>
    <w:rsid w:val="00CF623C"/>
    <w:rsid w:val="00D96603"/>
    <w:rsid w:val="00E75001"/>
    <w:rsid w:val="00E84E77"/>
    <w:rsid w:val="00EB1967"/>
    <w:rsid w:val="00F76998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5BE"/>
    <w:pPr>
      <w:ind w:left="720"/>
      <w:contextualSpacing/>
    </w:pPr>
  </w:style>
  <w:style w:type="paragraph" w:customStyle="1" w:styleId="SOBullet">
    <w:name w:val="SO Bullet"/>
    <w:qFormat/>
    <w:rsid w:val="00766C21"/>
    <w:pPr>
      <w:numPr>
        <w:numId w:val="3"/>
      </w:num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SOBodyText">
    <w:name w:val="SO Body Text"/>
    <w:link w:val="SOBodyTextChar"/>
    <w:rsid w:val="00766C21"/>
    <w:pPr>
      <w:spacing w:before="120" w:after="0" w:line="240" w:lineRule="auto"/>
    </w:pPr>
    <w:rPr>
      <w:rFonts w:ascii="Arial" w:eastAsia="Times New Roman" w:hAnsi="Arial" w:cs="Times New Roman"/>
      <w:color w:val="000000"/>
      <w:szCs w:val="24"/>
      <w:lang w:val="en-US"/>
    </w:rPr>
  </w:style>
  <w:style w:type="character" w:customStyle="1" w:styleId="SOBodyTextChar">
    <w:name w:val="SO Body Text Char"/>
    <w:link w:val="SOBodyText"/>
    <w:rsid w:val="00766C21"/>
    <w:rPr>
      <w:rFonts w:ascii="Arial" w:eastAsia="Times New Roman" w:hAnsi="Arial" w:cs="Times New Roman"/>
      <w:color w:val="000000"/>
      <w:szCs w:val="24"/>
      <w:lang w:val="en-US"/>
    </w:rPr>
  </w:style>
  <w:style w:type="paragraph" w:customStyle="1" w:styleId="SOHead3">
    <w:name w:val="SO Head 3"/>
    <w:qFormat/>
    <w:rsid w:val="007D06C3"/>
    <w:pPr>
      <w:autoSpaceDE w:val="0"/>
      <w:autoSpaceDN w:val="0"/>
      <w:adjustRightInd w:val="0"/>
      <w:spacing w:before="160" w:after="60" w:line="240" w:lineRule="auto"/>
    </w:pPr>
    <w:rPr>
      <w:rFonts w:ascii="Arial Narrow" w:hAnsi="Arial Narrow" w:cs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B76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C00"/>
  </w:style>
  <w:style w:type="paragraph" w:styleId="Footer">
    <w:name w:val="footer"/>
    <w:basedOn w:val="Normal"/>
    <w:link w:val="FooterChar"/>
    <w:uiPriority w:val="99"/>
    <w:unhideWhenUsed/>
    <w:rsid w:val="00B76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C00"/>
  </w:style>
  <w:style w:type="paragraph" w:customStyle="1" w:styleId="SOTableText">
    <w:name w:val="SO Table Text"/>
    <w:qFormat/>
    <w:rsid w:val="00FD052D"/>
    <w:pPr>
      <w:spacing w:before="60" w:after="60" w:line="240" w:lineRule="auto"/>
    </w:pPr>
    <w:rPr>
      <w:rFonts w:ascii="Arial" w:eastAsia="Times New Roman" w:hAnsi="Arial" w:cs="Times New Roman"/>
      <w:noProof/>
      <w:sz w:val="20"/>
      <w:szCs w:val="24"/>
    </w:rPr>
  </w:style>
  <w:style w:type="table" w:styleId="TableGrid">
    <w:name w:val="Table Grid"/>
    <w:basedOn w:val="TableNormal"/>
    <w:rsid w:val="00FD05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PFooter">
    <w:name w:val="RP Footer"/>
    <w:basedOn w:val="Footer"/>
    <w:rsid w:val="00A91EB4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5BE"/>
    <w:pPr>
      <w:ind w:left="720"/>
      <w:contextualSpacing/>
    </w:pPr>
  </w:style>
  <w:style w:type="paragraph" w:customStyle="1" w:styleId="SOBullet">
    <w:name w:val="SO Bullet"/>
    <w:qFormat/>
    <w:rsid w:val="00766C21"/>
    <w:pPr>
      <w:numPr>
        <w:numId w:val="3"/>
      </w:num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SOBodyText">
    <w:name w:val="SO Body Text"/>
    <w:link w:val="SOBodyTextChar"/>
    <w:rsid w:val="00766C21"/>
    <w:pPr>
      <w:spacing w:before="120" w:after="0" w:line="240" w:lineRule="auto"/>
    </w:pPr>
    <w:rPr>
      <w:rFonts w:ascii="Arial" w:eastAsia="Times New Roman" w:hAnsi="Arial" w:cs="Times New Roman"/>
      <w:color w:val="000000"/>
      <w:szCs w:val="24"/>
      <w:lang w:val="en-US"/>
    </w:rPr>
  </w:style>
  <w:style w:type="character" w:customStyle="1" w:styleId="SOBodyTextChar">
    <w:name w:val="SO Body Text Char"/>
    <w:link w:val="SOBodyText"/>
    <w:rsid w:val="00766C21"/>
    <w:rPr>
      <w:rFonts w:ascii="Arial" w:eastAsia="Times New Roman" w:hAnsi="Arial" w:cs="Times New Roman"/>
      <w:color w:val="000000"/>
      <w:szCs w:val="24"/>
      <w:lang w:val="en-US"/>
    </w:rPr>
  </w:style>
  <w:style w:type="paragraph" w:customStyle="1" w:styleId="SOHead3">
    <w:name w:val="SO Head 3"/>
    <w:qFormat/>
    <w:rsid w:val="007D06C3"/>
    <w:pPr>
      <w:autoSpaceDE w:val="0"/>
      <w:autoSpaceDN w:val="0"/>
      <w:adjustRightInd w:val="0"/>
      <w:spacing w:before="160" w:after="60" w:line="240" w:lineRule="auto"/>
    </w:pPr>
    <w:rPr>
      <w:rFonts w:ascii="Arial Narrow" w:hAnsi="Arial Narrow" w:cs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B76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C00"/>
  </w:style>
  <w:style w:type="paragraph" w:styleId="Footer">
    <w:name w:val="footer"/>
    <w:basedOn w:val="Normal"/>
    <w:link w:val="FooterChar"/>
    <w:uiPriority w:val="99"/>
    <w:unhideWhenUsed/>
    <w:rsid w:val="00B76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C00"/>
  </w:style>
  <w:style w:type="paragraph" w:customStyle="1" w:styleId="SOTableText">
    <w:name w:val="SO Table Text"/>
    <w:qFormat/>
    <w:rsid w:val="00FD052D"/>
    <w:pPr>
      <w:spacing w:before="60" w:after="60" w:line="240" w:lineRule="auto"/>
    </w:pPr>
    <w:rPr>
      <w:rFonts w:ascii="Arial" w:eastAsia="Times New Roman" w:hAnsi="Arial" w:cs="Times New Roman"/>
      <w:noProof/>
      <w:sz w:val="20"/>
      <w:szCs w:val="24"/>
    </w:rPr>
  </w:style>
  <w:style w:type="table" w:styleId="TableGrid">
    <w:name w:val="Table Grid"/>
    <w:basedOn w:val="TableNormal"/>
    <w:rsid w:val="00FD05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PFooter">
    <w:name w:val="RP Footer"/>
    <w:basedOn w:val="Footer"/>
    <w:rsid w:val="00A91EB4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A5C00-ADF9-4826-BE07-429A02D4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Bowley</dc:creator>
  <cp:lastModifiedBy> </cp:lastModifiedBy>
  <cp:revision>21</cp:revision>
  <cp:lastPrinted>2016-07-21T05:39:00Z</cp:lastPrinted>
  <dcterms:created xsi:type="dcterms:W3CDTF">2016-07-19T01:44:00Z</dcterms:created>
  <dcterms:modified xsi:type="dcterms:W3CDTF">2016-11-09T00:08:00Z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A546708</vt:lpwstr>
  </property>
  <property fmtid="{D5CDD505-2E9C-101B-9397-08002B2CF9AE}" pid="4" name="Objective-Title">
    <vt:lpwstr>Stage 1 Program 3 - AT1 - Task 3 -  Practical Investigation</vt:lpwstr>
  </property>
  <property fmtid="{D5CDD505-2E9C-101B-9397-08002B2CF9AE}" pid="5" name="Objective-Comment">
    <vt:lpwstr/>
  </property>
  <property fmtid="{D5CDD505-2E9C-101B-9397-08002B2CF9AE}" pid="6" name="Objective-CreationStamp">
    <vt:filetime>2016-07-21T04:47:03Z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2016-11-09T00:05:15Z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1:Sciences:Agriculture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qA14881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