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AB" w:rsidRPr="00864973" w:rsidRDefault="00D80EAB" w:rsidP="00D80EAB">
      <w:pPr>
        <w:ind w:right="570"/>
        <w:jc w:val="center"/>
        <w:outlineLvl w:val="0"/>
        <w:rPr>
          <w:rFonts w:cs="Arial"/>
          <w:b/>
          <w:caps/>
        </w:rPr>
      </w:pPr>
      <w:r w:rsidRPr="00864973">
        <w:rPr>
          <w:rFonts w:cs="Arial"/>
          <w:b/>
          <w:caps/>
        </w:rPr>
        <w:t>STAGE 2 music STUDIES</w:t>
      </w:r>
    </w:p>
    <w:p w:rsidR="00D80EAB" w:rsidRPr="00864973" w:rsidRDefault="00D80EAB" w:rsidP="00D80EAB">
      <w:pPr>
        <w:ind w:right="570"/>
        <w:jc w:val="center"/>
        <w:outlineLvl w:val="0"/>
        <w:rPr>
          <w:rFonts w:cs="Arial"/>
          <w:b/>
          <w:caps/>
        </w:rPr>
      </w:pPr>
      <w:r w:rsidRPr="00864973">
        <w:rPr>
          <w:rFonts w:cs="Arial"/>
          <w:b/>
          <w:caps/>
        </w:rPr>
        <w:t>ASSESSMENT TYPE 1: cREATIVE WORKS – PERFORMANCE / COMPOSITION OPTION</w:t>
      </w:r>
    </w:p>
    <w:p w:rsidR="00D80EAB" w:rsidRPr="00864973" w:rsidRDefault="00D80EAB" w:rsidP="00D80EAB">
      <w:pPr>
        <w:ind w:right="-28"/>
        <w:rPr>
          <w:rFonts w:cs="Arial"/>
          <w:b/>
          <w:szCs w:val="22"/>
        </w:rPr>
      </w:pPr>
    </w:p>
    <w:p w:rsidR="0058667C" w:rsidRDefault="0058667C" w:rsidP="00D80EAB">
      <w:pPr>
        <w:ind w:right="-28"/>
        <w:rPr>
          <w:rFonts w:cs="Arial"/>
          <w:b/>
          <w:sz w:val="20"/>
          <w:szCs w:val="22"/>
        </w:rPr>
      </w:pPr>
    </w:p>
    <w:p w:rsidR="00D80EAB" w:rsidRPr="00864973" w:rsidRDefault="00D80EAB" w:rsidP="00D80EAB">
      <w:pPr>
        <w:ind w:right="-28"/>
        <w:rPr>
          <w:rFonts w:cs="Arial"/>
          <w:b/>
          <w:sz w:val="20"/>
          <w:szCs w:val="22"/>
        </w:rPr>
      </w:pPr>
      <w:r w:rsidRPr="00864973">
        <w:rPr>
          <w:rFonts w:cs="Arial"/>
          <w:b/>
          <w:sz w:val="20"/>
          <w:szCs w:val="22"/>
        </w:rPr>
        <w:t xml:space="preserve">Purpose </w:t>
      </w:r>
    </w:p>
    <w:p w:rsidR="00D80EAB" w:rsidRPr="00864973" w:rsidRDefault="00D80EAB" w:rsidP="00D80EAB">
      <w:pPr>
        <w:ind w:right="-28"/>
        <w:rPr>
          <w:rFonts w:cs="Arial"/>
          <w:sz w:val="20"/>
          <w:szCs w:val="22"/>
        </w:rPr>
      </w:pPr>
      <w:r w:rsidRPr="00864973">
        <w:rPr>
          <w:rFonts w:cs="Arial"/>
          <w:sz w:val="20"/>
          <w:szCs w:val="22"/>
        </w:rPr>
        <w:t xml:space="preserve">To apply musical understanding, skills, and techniques to develop, refine and present their works. </w:t>
      </w:r>
    </w:p>
    <w:p w:rsidR="00D80EAB" w:rsidRPr="00864973" w:rsidRDefault="00D80EAB" w:rsidP="00D80EAB">
      <w:pPr>
        <w:ind w:right="-28"/>
        <w:rPr>
          <w:rFonts w:cs="Arial"/>
          <w:b/>
          <w:sz w:val="20"/>
          <w:szCs w:val="22"/>
        </w:rPr>
      </w:pPr>
    </w:p>
    <w:p w:rsidR="00D80EAB" w:rsidRPr="00864973" w:rsidRDefault="00D80EAB" w:rsidP="00D80EAB">
      <w:pPr>
        <w:ind w:right="-28"/>
        <w:rPr>
          <w:rFonts w:cs="Arial"/>
          <w:b/>
          <w:sz w:val="20"/>
          <w:szCs w:val="22"/>
        </w:rPr>
      </w:pPr>
      <w:r w:rsidRPr="00864973">
        <w:rPr>
          <w:rFonts w:cs="Arial"/>
          <w:b/>
          <w:sz w:val="20"/>
          <w:szCs w:val="22"/>
        </w:rPr>
        <w:t xml:space="preserve">Description of assessment </w:t>
      </w:r>
    </w:p>
    <w:p w:rsidR="00D80EAB" w:rsidRPr="00864973" w:rsidRDefault="00D80EAB" w:rsidP="00D80EAB">
      <w:pPr>
        <w:ind w:right="-28"/>
        <w:rPr>
          <w:rFonts w:cs="Arial"/>
          <w:sz w:val="20"/>
          <w:szCs w:val="22"/>
        </w:rPr>
      </w:pPr>
      <w:r w:rsidRPr="00864973">
        <w:rPr>
          <w:rFonts w:cs="Arial"/>
          <w:sz w:val="20"/>
          <w:szCs w:val="22"/>
        </w:rPr>
        <w:t>Students choose one of the following options (1 or 2).</w:t>
      </w:r>
    </w:p>
    <w:p w:rsidR="00D80EAB" w:rsidRPr="00864973" w:rsidRDefault="00D80EAB" w:rsidP="00D80EAB">
      <w:pPr>
        <w:ind w:right="-28"/>
        <w:rPr>
          <w:rFonts w:cs="Arial"/>
          <w:sz w:val="20"/>
          <w:szCs w:val="22"/>
        </w:rPr>
      </w:pPr>
    </w:p>
    <w:p w:rsidR="0058667C" w:rsidRDefault="0058667C" w:rsidP="00D80EAB">
      <w:pPr>
        <w:ind w:right="-28"/>
        <w:rPr>
          <w:rFonts w:cs="Arial"/>
          <w:b/>
          <w:sz w:val="24"/>
        </w:rPr>
      </w:pPr>
    </w:p>
    <w:p w:rsidR="00D80EAB" w:rsidRPr="007D3299" w:rsidRDefault="00D80EAB" w:rsidP="00D80EAB">
      <w:pPr>
        <w:ind w:right="-28"/>
        <w:rPr>
          <w:rFonts w:cs="Arial"/>
          <w:b/>
          <w:sz w:val="24"/>
        </w:rPr>
      </w:pPr>
      <w:r w:rsidRPr="007D3299">
        <w:rPr>
          <w:rFonts w:cs="Arial"/>
          <w:b/>
          <w:sz w:val="24"/>
        </w:rPr>
        <w:t>Option 1: Performance</w:t>
      </w:r>
    </w:p>
    <w:p w:rsidR="00D80EAB" w:rsidRDefault="00D80EAB" w:rsidP="00864973">
      <w:pPr>
        <w:ind w:right="968"/>
        <w:outlineLvl w:val="0"/>
        <w:rPr>
          <w:rFonts w:cs="Arial"/>
          <w:sz w:val="20"/>
          <w:szCs w:val="20"/>
        </w:rPr>
      </w:pPr>
      <w:r w:rsidRPr="00864973">
        <w:rPr>
          <w:rFonts w:cs="Arial"/>
          <w:sz w:val="20"/>
          <w:szCs w:val="20"/>
        </w:rPr>
        <w:t>This assessment provides an opportunity for you to demonstrate solo or ensemble performance skills, and r</w:t>
      </w:r>
      <w:r w:rsidR="00864973" w:rsidRPr="00864973">
        <w:rPr>
          <w:rFonts w:cs="Arial"/>
          <w:sz w:val="20"/>
          <w:szCs w:val="20"/>
        </w:rPr>
        <w:t>eflect on your performance, providing</w:t>
      </w:r>
      <w:r w:rsidRPr="00864973">
        <w:rPr>
          <w:rFonts w:cs="Arial"/>
          <w:sz w:val="20"/>
          <w:szCs w:val="20"/>
        </w:rPr>
        <w:t xml:space="preserve"> evidence of the strategies you used to develop, refine and present your creative work.  The creative work may be a performance or a set of performances and may be in a single style or variety of styles.  This assessment comprises a performance and a creator’s statement.</w:t>
      </w:r>
      <w:r w:rsidR="00864973" w:rsidRPr="00864973">
        <w:rPr>
          <w:rFonts w:cs="Arial"/>
          <w:sz w:val="20"/>
          <w:szCs w:val="20"/>
        </w:rPr>
        <w:t xml:space="preserve">  If your performance is within an ensemble, the assessment will also include individual part-testing.</w:t>
      </w:r>
    </w:p>
    <w:p w:rsidR="0058667C" w:rsidRDefault="0058667C" w:rsidP="00864973">
      <w:pPr>
        <w:ind w:right="968"/>
        <w:outlineLvl w:val="0"/>
        <w:rPr>
          <w:rFonts w:cs="Arial"/>
          <w:sz w:val="20"/>
          <w:szCs w:val="20"/>
        </w:rPr>
      </w:pPr>
    </w:p>
    <w:p w:rsidR="0058667C" w:rsidRPr="0058667C" w:rsidRDefault="0058667C" w:rsidP="00864973">
      <w:pPr>
        <w:ind w:right="968"/>
        <w:outlineLvl w:val="0"/>
        <w:rPr>
          <w:rFonts w:cs="Arial"/>
          <w:sz w:val="20"/>
          <w:szCs w:val="20"/>
        </w:rPr>
      </w:pPr>
      <w:r w:rsidRPr="00864973">
        <w:rPr>
          <w:rFonts w:cs="Arial"/>
          <w:sz w:val="20"/>
          <w:szCs w:val="20"/>
        </w:rPr>
        <w:t>The creator’s statement provides an opportunity for you to reflect on musical influences on your own creative work, to synthesize and express your musical ideas, and to discuss refinements made to your creative work throughout the process.</w:t>
      </w:r>
      <w:r>
        <w:rPr>
          <w:rFonts w:cs="Arial"/>
          <w:sz w:val="20"/>
          <w:szCs w:val="20"/>
        </w:rPr>
        <w:t xml:space="preserve"> </w:t>
      </w:r>
    </w:p>
    <w:p w:rsidR="00D80EAB" w:rsidRDefault="00D80EAB" w:rsidP="00D80EAB">
      <w:pPr>
        <w:ind w:right="-28"/>
        <w:rPr>
          <w:b/>
          <w:sz w:val="20"/>
          <w:szCs w:val="22"/>
        </w:rPr>
      </w:pPr>
    </w:p>
    <w:p w:rsidR="00864973" w:rsidRPr="00864973" w:rsidRDefault="00864973" w:rsidP="00864973">
      <w:pPr>
        <w:ind w:right="968"/>
        <w:outlineLvl w:val="0"/>
        <w:rPr>
          <w:rFonts w:cs="Arial"/>
          <w:b/>
          <w:sz w:val="20"/>
          <w:szCs w:val="20"/>
        </w:rPr>
      </w:pPr>
      <w:r w:rsidRPr="00864973">
        <w:rPr>
          <w:rFonts w:cs="Arial"/>
          <w:b/>
          <w:sz w:val="20"/>
          <w:szCs w:val="20"/>
        </w:rPr>
        <w:t>Assessment conditions</w:t>
      </w:r>
    </w:p>
    <w:p w:rsidR="00864973" w:rsidRPr="00864973" w:rsidRDefault="00864973" w:rsidP="00864973">
      <w:pPr>
        <w:ind w:right="968"/>
        <w:outlineLvl w:val="0"/>
        <w:rPr>
          <w:rFonts w:cs="Arial"/>
          <w:sz w:val="20"/>
          <w:szCs w:val="20"/>
        </w:rPr>
      </w:pPr>
      <w:r w:rsidRPr="00864973">
        <w:rPr>
          <w:rFonts w:cs="Arial"/>
          <w:sz w:val="20"/>
          <w:szCs w:val="20"/>
        </w:rPr>
        <w:t>The performance of your creative work should be:</w:t>
      </w:r>
    </w:p>
    <w:p w:rsidR="00864973" w:rsidRPr="00864973" w:rsidRDefault="007D3299" w:rsidP="00864973">
      <w:pPr>
        <w:pStyle w:val="ListParagraph"/>
        <w:numPr>
          <w:ilvl w:val="0"/>
          <w:numId w:val="4"/>
        </w:numPr>
        <w:ind w:right="968"/>
        <w:outlineLvl w:val="0"/>
        <w:rPr>
          <w:rFonts w:cs="Arial"/>
          <w:sz w:val="20"/>
          <w:szCs w:val="20"/>
        </w:rPr>
      </w:pPr>
      <w:r>
        <w:rPr>
          <w:rFonts w:cs="Arial"/>
          <w:sz w:val="20"/>
          <w:szCs w:val="20"/>
        </w:rPr>
        <w:t>in front of a live audien</w:t>
      </w:r>
      <w:r w:rsidR="00BC28A3">
        <w:rPr>
          <w:rFonts w:cs="Arial"/>
          <w:sz w:val="20"/>
          <w:szCs w:val="20"/>
        </w:rPr>
        <w:t>ce</w:t>
      </w:r>
    </w:p>
    <w:p w:rsidR="00864973" w:rsidRPr="00864973" w:rsidRDefault="00864973" w:rsidP="00864973">
      <w:pPr>
        <w:pStyle w:val="ListParagraph"/>
        <w:numPr>
          <w:ilvl w:val="0"/>
          <w:numId w:val="4"/>
        </w:numPr>
        <w:ind w:right="968"/>
        <w:outlineLvl w:val="0"/>
        <w:rPr>
          <w:rFonts w:cs="Arial"/>
          <w:sz w:val="20"/>
          <w:szCs w:val="20"/>
        </w:rPr>
      </w:pPr>
      <w:r w:rsidRPr="00864973">
        <w:rPr>
          <w:rFonts w:cs="Arial"/>
          <w:sz w:val="20"/>
          <w:szCs w:val="20"/>
        </w:rPr>
        <w:t xml:space="preserve">recorded for assessment purposes </w:t>
      </w:r>
    </w:p>
    <w:p w:rsidR="00864973" w:rsidRDefault="007D3299" w:rsidP="00864973">
      <w:pPr>
        <w:pStyle w:val="ListParagraph"/>
        <w:numPr>
          <w:ilvl w:val="0"/>
          <w:numId w:val="4"/>
        </w:numPr>
        <w:ind w:right="968"/>
        <w:outlineLvl w:val="0"/>
        <w:rPr>
          <w:rFonts w:cs="Arial"/>
          <w:sz w:val="20"/>
          <w:szCs w:val="20"/>
        </w:rPr>
      </w:pPr>
      <w:r>
        <w:rPr>
          <w:rFonts w:cs="Arial"/>
          <w:sz w:val="20"/>
          <w:szCs w:val="20"/>
        </w:rPr>
        <w:t>of 10-12 minutes duration</w:t>
      </w:r>
    </w:p>
    <w:p w:rsidR="007D3299" w:rsidRDefault="007D3299" w:rsidP="00864973">
      <w:pPr>
        <w:pStyle w:val="ListParagraph"/>
        <w:numPr>
          <w:ilvl w:val="0"/>
          <w:numId w:val="4"/>
        </w:numPr>
        <w:ind w:right="968"/>
        <w:outlineLvl w:val="0"/>
        <w:rPr>
          <w:rFonts w:cs="Arial"/>
          <w:sz w:val="20"/>
          <w:szCs w:val="20"/>
        </w:rPr>
      </w:pPr>
      <w:r>
        <w:rPr>
          <w:rFonts w:cs="Arial"/>
          <w:sz w:val="20"/>
          <w:szCs w:val="20"/>
        </w:rPr>
        <w:t>including individual part-testing of approximately 2 minutes duration (for an ensemble performance)</w:t>
      </w:r>
    </w:p>
    <w:p w:rsidR="00BC28A3" w:rsidRPr="00BC28A3" w:rsidRDefault="00BC28A3" w:rsidP="00BC28A3">
      <w:pPr>
        <w:ind w:right="968"/>
        <w:outlineLvl w:val="0"/>
        <w:rPr>
          <w:rFonts w:cs="Arial"/>
          <w:sz w:val="20"/>
          <w:szCs w:val="20"/>
        </w:rPr>
      </w:pPr>
      <w:r w:rsidRPr="00BC28A3">
        <w:rPr>
          <w:rFonts w:cs="Arial"/>
          <w:sz w:val="20"/>
          <w:szCs w:val="20"/>
        </w:rPr>
        <w:t>The creator’s statement should be:</w:t>
      </w:r>
    </w:p>
    <w:p w:rsidR="00BC28A3" w:rsidRPr="00BC28A3" w:rsidRDefault="00BC28A3" w:rsidP="00BC28A3">
      <w:pPr>
        <w:pStyle w:val="ListParagraph"/>
        <w:numPr>
          <w:ilvl w:val="0"/>
          <w:numId w:val="5"/>
        </w:numPr>
        <w:ind w:right="968"/>
        <w:outlineLvl w:val="0"/>
        <w:rPr>
          <w:rFonts w:cs="Arial"/>
          <w:sz w:val="20"/>
          <w:szCs w:val="20"/>
        </w:rPr>
      </w:pPr>
      <w:r w:rsidRPr="00BC28A3">
        <w:rPr>
          <w:rFonts w:cs="Arial"/>
          <w:sz w:val="20"/>
          <w:szCs w:val="20"/>
        </w:rPr>
        <w:t>to a maximum of 5 minutes if an oral presentation</w:t>
      </w:r>
    </w:p>
    <w:p w:rsidR="00BC28A3" w:rsidRPr="00BC28A3" w:rsidRDefault="00BC28A3" w:rsidP="00BC28A3">
      <w:pPr>
        <w:pStyle w:val="ListParagraph"/>
        <w:numPr>
          <w:ilvl w:val="0"/>
          <w:numId w:val="5"/>
        </w:numPr>
        <w:ind w:right="968"/>
        <w:outlineLvl w:val="0"/>
        <w:rPr>
          <w:rFonts w:cs="Arial"/>
          <w:sz w:val="20"/>
          <w:szCs w:val="20"/>
        </w:rPr>
      </w:pPr>
      <w:r w:rsidRPr="00BC28A3">
        <w:rPr>
          <w:rFonts w:cs="Arial"/>
          <w:sz w:val="20"/>
          <w:szCs w:val="20"/>
        </w:rPr>
        <w:t>750 words if written</w:t>
      </w:r>
    </w:p>
    <w:p w:rsidR="00BC28A3" w:rsidRPr="00BC28A3" w:rsidRDefault="00BC28A3" w:rsidP="00BC28A3">
      <w:pPr>
        <w:pStyle w:val="ListParagraph"/>
        <w:numPr>
          <w:ilvl w:val="0"/>
          <w:numId w:val="5"/>
        </w:numPr>
        <w:ind w:right="968"/>
        <w:outlineLvl w:val="0"/>
        <w:rPr>
          <w:rFonts w:cs="Arial"/>
          <w:sz w:val="20"/>
          <w:szCs w:val="20"/>
        </w:rPr>
      </w:pPr>
      <w:r w:rsidRPr="00BC28A3">
        <w:rPr>
          <w:rFonts w:cs="Arial"/>
          <w:sz w:val="20"/>
          <w:szCs w:val="20"/>
        </w:rPr>
        <w:t>or the equivalent in multimodal form.</w:t>
      </w:r>
    </w:p>
    <w:p w:rsidR="0058667C" w:rsidRPr="00864973" w:rsidRDefault="0058667C" w:rsidP="007D3299">
      <w:pPr>
        <w:ind w:right="968"/>
        <w:outlineLvl w:val="0"/>
        <w:rPr>
          <w:rFonts w:cs="Arial"/>
          <w:sz w:val="20"/>
          <w:szCs w:val="20"/>
        </w:rPr>
      </w:pPr>
    </w:p>
    <w:p w:rsidR="00D80EAB" w:rsidRDefault="00D80EAB" w:rsidP="00D80EAB">
      <w:pPr>
        <w:ind w:right="-28"/>
        <w:rPr>
          <w:b/>
          <w:sz w:val="20"/>
          <w:szCs w:val="22"/>
        </w:rPr>
      </w:pPr>
    </w:p>
    <w:p w:rsidR="007D3299" w:rsidRPr="007D3299" w:rsidRDefault="007D3299" w:rsidP="007D3299">
      <w:pPr>
        <w:ind w:right="968"/>
        <w:outlineLvl w:val="0"/>
        <w:rPr>
          <w:rFonts w:cs="Arial"/>
          <w:b/>
          <w:sz w:val="24"/>
        </w:rPr>
      </w:pPr>
      <w:r w:rsidRPr="007D3299">
        <w:rPr>
          <w:rFonts w:cs="Arial"/>
          <w:b/>
          <w:sz w:val="24"/>
        </w:rPr>
        <w:t>Option 2: Composition or Arrangement</w:t>
      </w:r>
    </w:p>
    <w:p w:rsidR="007D3299" w:rsidRPr="00BC28A3" w:rsidRDefault="007D3299" w:rsidP="007D3299">
      <w:pPr>
        <w:ind w:right="968"/>
        <w:outlineLvl w:val="0"/>
        <w:rPr>
          <w:rFonts w:cs="Arial"/>
          <w:b/>
          <w:sz w:val="20"/>
          <w:szCs w:val="20"/>
        </w:rPr>
      </w:pPr>
      <w:r w:rsidRPr="00BC28A3">
        <w:rPr>
          <w:rFonts w:cs="Arial"/>
          <w:sz w:val="20"/>
          <w:szCs w:val="20"/>
        </w:rPr>
        <w:t xml:space="preserve">This assessment provides an opportunity for you to demonstrate your practical music-making skills through composing or arranging works for instrument(s) and /or voice.   You may explore and apply compositional techniques, structures and styles, and </w:t>
      </w:r>
      <w:r w:rsidR="00BC28A3" w:rsidRPr="00BC28A3">
        <w:rPr>
          <w:rFonts w:cs="Arial"/>
          <w:sz w:val="20"/>
          <w:szCs w:val="20"/>
        </w:rPr>
        <w:t>manipulate</w:t>
      </w:r>
      <w:r w:rsidRPr="00BC28A3">
        <w:rPr>
          <w:rFonts w:cs="Arial"/>
          <w:sz w:val="20"/>
          <w:szCs w:val="20"/>
        </w:rPr>
        <w:t xml:space="preserve"> musical elements as appropriate.   </w:t>
      </w:r>
    </w:p>
    <w:p w:rsidR="007D3299" w:rsidRPr="00BC28A3" w:rsidRDefault="007D3299" w:rsidP="007D3299">
      <w:pPr>
        <w:ind w:right="968"/>
        <w:outlineLvl w:val="0"/>
        <w:rPr>
          <w:rFonts w:cs="Arial"/>
          <w:sz w:val="20"/>
          <w:szCs w:val="20"/>
        </w:rPr>
      </w:pPr>
      <w:r w:rsidRPr="00BC28A3">
        <w:rPr>
          <w:rFonts w:cs="Arial"/>
          <w:sz w:val="20"/>
          <w:szCs w:val="20"/>
        </w:rPr>
        <w:t>The creative work may be a composition or set of compositions, or an arrangement or set of arrangements.   The assessment comprises a composition or arrangement</w:t>
      </w:r>
      <w:r w:rsidR="00BC28A3">
        <w:rPr>
          <w:rFonts w:cs="Arial"/>
          <w:sz w:val="20"/>
          <w:szCs w:val="20"/>
        </w:rPr>
        <w:t xml:space="preserve">, score and/or digital audio recording, </w:t>
      </w:r>
      <w:r w:rsidR="00BC28A3" w:rsidRPr="00BC28A3">
        <w:rPr>
          <w:rFonts w:cs="Arial"/>
          <w:sz w:val="20"/>
          <w:szCs w:val="20"/>
        </w:rPr>
        <w:t>and</w:t>
      </w:r>
      <w:r w:rsidRPr="00BC28A3">
        <w:rPr>
          <w:rFonts w:cs="Arial"/>
          <w:sz w:val="20"/>
          <w:szCs w:val="20"/>
        </w:rPr>
        <w:t xml:space="preserve"> a creator’s statement.</w:t>
      </w:r>
    </w:p>
    <w:p w:rsidR="007D3299" w:rsidRPr="00BC28A3" w:rsidRDefault="007D3299" w:rsidP="007D3299">
      <w:pPr>
        <w:widowControl w:val="0"/>
        <w:autoSpaceDE w:val="0"/>
        <w:autoSpaceDN w:val="0"/>
        <w:adjustRightInd w:val="0"/>
        <w:spacing w:before="20" w:after="20"/>
        <w:rPr>
          <w:rFonts w:cs="Arial"/>
          <w:sz w:val="20"/>
          <w:szCs w:val="20"/>
          <w:lang w:val="en-US"/>
        </w:rPr>
      </w:pPr>
    </w:p>
    <w:p w:rsidR="00BC28A3" w:rsidRDefault="007D3299" w:rsidP="00BC28A3">
      <w:pPr>
        <w:ind w:right="968"/>
        <w:outlineLvl w:val="0"/>
        <w:rPr>
          <w:rFonts w:cs="Arial"/>
          <w:sz w:val="20"/>
          <w:szCs w:val="20"/>
        </w:rPr>
      </w:pPr>
      <w:r w:rsidRPr="00BC28A3">
        <w:rPr>
          <w:rFonts w:cs="Arial"/>
          <w:sz w:val="20"/>
          <w:szCs w:val="20"/>
        </w:rPr>
        <w:t>The creator’s statement provides an opportunity for you to comment on the overall style, instrumentation, form and structure of each completed work.  You should explain each section of the completed work, describing the tonality, melody, harmon</w:t>
      </w:r>
      <w:r w:rsidR="00BC28A3">
        <w:rPr>
          <w:rFonts w:cs="Arial"/>
          <w:sz w:val="20"/>
          <w:szCs w:val="20"/>
        </w:rPr>
        <w:t>y and composing techniques used.</w:t>
      </w:r>
    </w:p>
    <w:p w:rsidR="0058667C" w:rsidRDefault="0058667C" w:rsidP="00BC28A3">
      <w:pPr>
        <w:ind w:right="968"/>
        <w:outlineLvl w:val="0"/>
        <w:rPr>
          <w:rFonts w:cs="Arial"/>
          <w:sz w:val="20"/>
          <w:szCs w:val="20"/>
        </w:rPr>
      </w:pPr>
    </w:p>
    <w:p w:rsidR="00BC28A3" w:rsidRPr="00BC28A3" w:rsidRDefault="00BC28A3" w:rsidP="00BC28A3">
      <w:pPr>
        <w:ind w:right="968"/>
        <w:outlineLvl w:val="0"/>
        <w:rPr>
          <w:rFonts w:cs="Arial"/>
          <w:b/>
          <w:sz w:val="20"/>
          <w:szCs w:val="20"/>
        </w:rPr>
      </w:pPr>
      <w:r w:rsidRPr="00BC28A3">
        <w:rPr>
          <w:rFonts w:cs="Arial"/>
          <w:b/>
          <w:sz w:val="20"/>
          <w:szCs w:val="20"/>
        </w:rPr>
        <w:t>Assessment conditions</w:t>
      </w:r>
    </w:p>
    <w:p w:rsidR="00BC28A3" w:rsidRPr="00BC28A3" w:rsidRDefault="00BC28A3" w:rsidP="00BC28A3">
      <w:pPr>
        <w:ind w:right="968"/>
        <w:outlineLvl w:val="0"/>
        <w:rPr>
          <w:rFonts w:cs="Arial"/>
          <w:sz w:val="20"/>
          <w:szCs w:val="20"/>
        </w:rPr>
      </w:pPr>
      <w:r w:rsidRPr="00BC28A3">
        <w:rPr>
          <w:rFonts w:cs="Arial"/>
          <w:sz w:val="20"/>
          <w:szCs w:val="20"/>
        </w:rPr>
        <w:t>Your composition should be:</w:t>
      </w:r>
    </w:p>
    <w:p w:rsidR="00BC28A3" w:rsidRPr="00BC28A3" w:rsidRDefault="00BC28A3" w:rsidP="00BC28A3">
      <w:pPr>
        <w:pStyle w:val="ListParagraph"/>
        <w:numPr>
          <w:ilvl w:val="0"/>
          <w:numId w:val="4"/>
        </w:numPr>
        <w:ind w:right="968"/>
        <w:outlineLvl w:val="0"/>
        <w:rPr>
          <w:rFonts w:cs="Arial"/>
          <w:sz w:val="20"/>
          <w:szCs w:val="20"/>
        </w:rPr>
      </w:pPr>
      <w:r>
        <w:rPr>
          <w:rFonts w:cs="Arial"/>
          <w:sz w:val="20"/>
          <w:szCs w:val="20"/>
        </w:rPr>
        <w:t>between 5-6</w:t>
      </w:r>
      <w:r w:rsidRPr="00BC28A3">
        <w:rPr>
          <w:rFonts w:cs="Arial"/>
          <w:sz w:val="20"/>
          <w:szCs w:val="20"/>
        </w:rPr>
        <w:t xml:space="preserve"> minutes</w:t>
      </w:r>
    </w:p>
    <w:p w:rsidR="00BC28A3" w:rsidRPr="00BC28A3" w:rsidRDefault="00BC28A3" w:rsidP="00BC28A3">
      <w:pPr>
        <w:pStyle w:val="ListParagraph"/>
        <w:numPr>
          <w:ilvl w:val="0"/>
          <w:numId w:val="4"/>
        </w:numPr>
        <w:ind w:right="968"/>
        <w:outlineLvl w:val="0"/>
        <w:rPr>
          <w:rFonts w:cs="Arial"/>
          <w:sz w:val="20"/>
          <w:szCs w:val="20"/>
        </w:rPr>
      </w:pPr>
      <w:r w:rsidRPr="00BC28A3">
        <w:rPr>
          <w:rFonts w:cs="Arial"/>
          <w:sz w:val="20"/>
          <w:szCs w:val="20"/>
        </w:rPr>
        <w:t>a notated work(s) or in digital format</w:t>
      </w:r>
      <w:r>
        <w:rPr>
          <w:rFonts w:cs="Arial"/>
          <w:sz w:val="20"/>
          <w:szCs w:val="20"/>
        </w:rPr>
        <w:t>. N</w:t>
      </w:r>
      <w:r w:rsidRPr="00BC28A3">
        <w:rPr>
          <w:rFonts w:cs="Arial"/>
          <w:sz w:val="20"/>
          <w:szCs w:val="20"/>
        </w:rPr>
        <w:t>otated works should be submitted with a score using standard notation (including the transposed score if transposing instruments h</w:t>
      </w:r>
      <w:r>
        <w:rPr>
          <w:rFonts w:cs="Arial"/>
          <w:sz w:val="20"/>
          <w:szCs w:val="20"/>
        </w:rPr>
        <w:t>ave been used) and a recording.</w:t>
      </w:r>
    </w:p>
    <w:p w:rsidR="00BC28A3" w:rsidRPr="00BC28A3" w:rsidRDefault="00BC28A3" w:rsidP="00BC28A3">
      <w:pPr>
        <w:ind w:right="968"/>
        <w:outlineLvl w:val="0"/>
        <w:rPr>
          <w:rFonts w:cs="Arial"/>
          <w:sz w:val="20"/>
          <w:szCs w:val="20"/>
        </w:rPr>
      </w:pPr>
      <w:r w:rsidRPr="00BC28A3">
        <w:rPr>
          <w:rFonts w:cs="Arial"/>
          <w:sz w:val="20"/>
          <w:szCs w:val="20"/>
        </w:rPr>
        <w:t>The creator’s statement should be:</w:t>
      </w:r>
    </w:p>
    <w:p w:rsidR="00BC28A3" w:rsidRPr="00BC28A3" w:rsidRDefault="00BC28A3" w:rsidP="00BC28A3">
      <w:pPr>
        <w:pStyle w:val="ListParagraph"/>
        <w:numPr>
          <w:ilvl w:val="0"/>
          <w:numId w:val="5"/>
        </w:numPr>
        <w:ind w:right="968"/>
        <w:outlineLvl w:val="0"/>
        <w:rPr>
          <w:rFonts w:cs="Arial"/>
          <w:sz w:val="20"/>
          <w:szCs w:val="20"/>
        </w:rPr>
      </w:pPr>
      <w:r w:rsidRPr="00BC28A3">
        <w:rPr>
          <w:rFonts w:cs="Arial"/>
          <w:sz w:val="20"/>
          <w:szCs w:val="20"/>
        </w:rPr>
        <w:t>to a maximum of 5 minutes if an oral presentation</w:t>
      </w:r>
    </w:p>
    <w:p w:rsidR="00BC28A3" w:rsidRPr="00BC28A3" w:rsidRDefault="00BC28A3" w:rsidP="00BC28A3">
      <w:pPr>
        <w:pStyle w:val="ListParagraph"/>
        <w:numPr>
          <w:ilvl w:val="0"/>
          <w:numId w:val="5"/>
        </w:numPr>
        <w:ind w:right="968"/>
        <w:outlineLvl w:val="0"/>
        <w:rPr>
          <w:rFonts w:cs="Arial"/>
          <w:sz w:val="20"/>
          <w:szCs w:val="20"/>
        </w:rPr>
      </w:pPr>
      <w:r w:rsidRPr="00BC28A3">
        <w:rPr>
          <w:rFonts w:cs="Arial"/>
          <w:sz w:val="20"/>
          <w:szCs w:val="20"/>
        </w:rPr>
        <w:t>750 words if written</w:t>
      </w:r>
    </w:p>
    <w:p w:rsidR="00BC28A3" w:rsidRPr="00BC28A3" w:rsidRDefault="00BC28A3" w:rsidP="00BC28A3">
      <w:pPr>
        <w:pStyle w:val="ListParagraph"/>
        <w:numPr>
          <w:ilvl w:val="0"/>
          <w:numId w:val="5"/>
        </w:numPr>
        <w:ind w:right="968"/>
        <w:outlineLvl w:val="0"/>
        <w:rPr>
          <w:rFonts w:cs="Arial"/>
          <w:sz w:val="20"/>
          <w:szCs w:val="20"/>
        </w:rPr>
      </w:pPr>
      <w:r w:rsidRPr="00BC28A3">
        <w:rPr>
          <w:rFonts w:cs="Arial"/>
          <w:sz w:val="20"/>
          <w:szCs w:val="20"/>
        </w:rPr>
        <w:t>or the equivalent in multimodal form.</w:t>
      </w:r>
    </w:p>
    <w:p w:rsidR="00BC28A3" w:rsidRPr="00BC28A3" w:rsidRDefault="00BC28A3" w:rsidP="00BC28A3">
      <w:pPr>
        <w:pStyle w:val="ListParagraph"/>
        <w:ind w:right="968"/>
        <w:outlineLvl w:val="0"/>
        <w:rPr>
          <w:rFonts w:cs="Arial"/>
          <w:sz w:val="20"/>
          <w:szCs w:val="20"/>
        </w:rPr>
      </w:pPr>
    </w:p>
    <w:p w:rsidR="00BC28A3" w:rsidRPr="00BC28A3" w:rsidRDefault="00BC28A3" w:rsidP="00BC28A3">
      <w:pPr>
        <w:ind w:right="968"/>
        <w:outlineLvl w:val="0"/>
        <w:rPr>
          <w:rFonts w:cs="Arial"/>
          <w:sz w:val="20"/>
          <w:szCs w:val="20"/>
        </w:rPr>
      </w:pPr>
    </w:p>
    <w:p w:rsidR="007D3299" w:rsidRPr="00BC28A3" w:rsidRDefault="007D3299" w:rsidP="007D3299">
      <w:pPr>
        <w:widowControl w:val="0"/>
        <w:autoSpaceDE w:val="0"/>
        <w:autoSpaceDN w:val="0"/>
        <w:adjustRightInd w:val="0"/>
        <w:spacing w:before="20" w:after="20"/>
        <w:rPr>
          <w:rFonts w:cs="Arial"/>
          <w:sz w:val="20"/>
          <w:szCs w:val="20"/>
        </w:rPr>
      </w:pPr>
    </w:p>
    <w:p w:rsidR="007D3299" w:rsidRPr="00BC28A3" w:rsidRDefault="007D3299" w:rsidP="007D3299">
      <w:pPr>
        <w:widowControl w:val="0"/>
        <w:autoSpaceDE w:val="0"/>
        <w:autoSpaceDN w:val="0"/>
        <w:adjustRightInd w:val="0"/>
        <w:spacing w:before="20" w:after="20"/>
        <w:rPr>
          <w:rFonts w:cs="Arial"/>
          <w:sz w:val="20"/>
          <w:szCs w:val="20"/>
          <w:lang w:val="en-US"/>
        </w:rPr>
      </w:pPr>
    </w:p>
    <w:p w:rsidR="00D80EAB" w:rsidRDefault="00D80EAB" w:rsidP="00D80EAB">
      <w:pPr>
        <w:ind w:right="-28"/>
        <w:rPr>
          <w:b/>
          <w:sz w:val="20"/>
          <w:szCs w:val="22"/>
        </w:rPr>
      </w:pPr>
    </w:p>
    <w:p w:rsidR="00D80EAB" w:rsidRDefault="00D80EAB" w:rsidP="00D80EAB">
      <w:pPr>
        <w:ind w:right="-28"/>
        <w:rPr>
          <w:b/>
          <w:sz w:val="20"/>
          <w:szCs w:val="22"/>
        </w:rPr>
      </w:pPr>
    </w:p>
    <w:p w:rsidR="00D80EAB" w:rsidRDefault="00D80EAB" w:rsidP="00D80EAB">
      <w:pPr>
        <w:ind w:right="-28"/>
        <w:rPr>
          <w:b/>
          <w:sz w:val="20"/>
          <w:szCs w:val="22"/>
        </w:rPr>
      </w:pPr>
    </w:p>
    <w:p w:rsidR="00D80EAB" w:rsidRPr="0059729F" w:rsidRDefault="00D80EAB" w:rsidP="00D80EAB">
      <w:pPr>
        <w:ind w:right="-28"/>
        <w:rPr>
          <w:b/>
          <w:sz w:val="20"/>
          <w:szCs w:val="22"/>
        </w:rPr>
      </w:pPr>
    </w:p>
    <w:p w:rsidR="00864973"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p w:rsidR="00864973" w:rsidRPr="0058667C" w:rsidRDefault="00864973" w:rsidP="00D80EAB">
      <w:pPr>
        <w:rPr>
          <w:szCs w:val="22"/>
        </w:rPr>
      </w:pPr>
    </w:p>
    <w:tbl>
      <w:tblPr>
        <w:tblpPr w:leftFromText="180" w:rightFromText="180" w:vertAnchor="page" w:horzAnchor="margin" w:tblpY="11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953"/>
      </w:tblGrid>
      <w:tr w:rsidR="00864973" w:rsidRPr="0058667C" w:rsidTr="0058667C">
        <w:tc>
          <w:tcPr>
            <w:tcW w:w="3936" w:type="dxa"/>
          </w:tcPr>
          <w:p w:rsidR="00864973" w:rsidRPr="0058667C" w:rsidRDefault="00864973" w:rsidP="00864973">
            <w:pPr>
              <w:spacing w:after="120"/>
              <w:jc w:val="both"/>
              <w:rPr>
                <w:b/>
                <w:i/>
                <w:szCs w:val="22"/>
              </w:rPr>
            </w:pPr>
            <w:r w:rsidRPr="0058667C">
              <w:rPr>
                <w:b/>
                <w:i/>
                <w:szCs w:val="22"/>
              </w:rPr>
              <w:t>Learning Requirements</w:t>
            </w:r>
          </w:p>
        </w:tc>
        <w:tc>
          <w:tcPr>
            <w:tcW w:w="5953" w:type="dxa"/>
          </w:tcPr>
          <w:p w:rsidR="00864973" w:rsidRPr="0058667C" w:rsidRDefault="00864973" w:rsidP="00864973">
            <w:pPr>
              <w:spacing w:after="120"/>
              <w:jc w:val="both"/>
              <w:rPr>
                <w:b/>
                <w:i/>
                <w:szCs w:val="22"/>
              </w:rPr>
            </w:pPr>
            <w:r w:rsidRPr="0058667C">
              <w:rPr>
                <w:b/>
                <w:i/>
                <w:szCs w:val="22"/>
              </w:rPr>
              <w:t>Assessment Design Criteria</w:t>
            </w:r>
          </w:p>
        </w:tc>
      </w:tr>
      <w:tr w:rsidR="00864973" w:rsidRPr="00271A9C" w:rsidTr="0058667C">
        <w:trPr>
          <w:cantSplit/>
          <w:trHeight w:val="6744"/>
        </w:trPr>
        <w:tc>
          <w:tcPr>
            <w:tcW w:w="3936" w:type="dxa"/>
          </w:tcPr>
          <w:p w:rsidR="00864973" w:rsidRPr="0058667C" w:rsidRDefault="00864973" w:rsidP="00864973">
            <w:pPr>
              <w:pStyle w:val="SOFinalNumbering"/>
              <w:ind w:firstLine="0"/>
              <w:rPr>
                <w:rFonts w:cs="Arial"/>
                <w:szCs w:val="20"/>
              </w:rPr>
            </w:pPr>
          </w:p>
          <w:p w:rsidR="00864973" w:rsidRPr="0058667C" w:rsidRDefault="00864973" w:rsidP="00864973">
            <w:pPr>
              <w:pStyle w:val="SOFinalNumbering"/>
              <w:numPr>
                <w:ilvl w:val="0"/>
                <w:numId w:val="2"/>
              </w:numPr>
              <w:rPr>
                <w:rFonts w:cs="Arial"/>
                <w:szCs w:val="20"/>
              </w:rPr>
            </w:pPr>
            <w:r w:rsidRPr="0058667C">
              <w:rPr>
                <w:rFonts w:cs="Arial"/>
                <w:szCs w:val="20"/>
              </w:rPr>
              <w:t>Apply knowledge and understanding of musical elements</w:t>
            </w:r>
          </w:p>
          <w:p w:rsidR="00864973" w:rsidRPr="0058667C" w:rsidRDefault="00864973" w:rsidP="00864973">
            <w:pPr>
              <w:pStyle w:val="SOFinalNumbering"/>
              <w:ind w:firstLine="0"/>
              <w:rPr>
                <w:rFonts w:cs="Arial"/>
                <w:szCs w:val="20"/>
              </w:rPr>
            </w:pPr>
          </w:p>
          <w:p w:rsidR="00864973" w:rsidRPr="0058667C" w:rsidRDefault="00864973" w:rsidP="00864973">
            <w:pPr>
              <w:pStyle w:val="SOFinalNumbering"/>
              <w:numPr>
                <w:ilvl w:val="0"/>
                <w:numId w:val="2"/>
              </w:numPr>
              <w:rPr>
                <w:rFonts w:cs="Arial"/>
                <w:szCs w:val="20"/>
              </w:rPr>
            </w:pPr>
            <w:r w:rsidRPr="0058667C">
              <w:rPr>
                <w:rFonts w:cs="Arial"/>
                <w:szCs w:val="20"/>
              </w:rPr>
              <w:t>Apply musical skills and techniques in developing, refining, and presenting creative works</w:t>
            </w:r>
          </w:p>
          <w:p w:rsidR="00864973" w:rsidRPr="0058667C" w:rsidRDefault="00864973" w:rsidP="00864973">
            <w:pPr>
              <w:pStyle w:val="SOFinalNumbering"/>
              <w:ind w:left="0" w:firstLine="0"/>
              <w:rPr>
                <w:rFonts w:cs="Arial"/>
                <w:szCs w:val="20"/>
              </w:rPr>
            </w:pPr>
          </w:p>
          <w:p w:rsidR="00864973" w:rsidRPr="0058667C" w:rsidRDefault="00864973" w:rsidP="00864973">
            <w:pPr>
              <w:pStyle w:val="SOFinalNumbering"/>
              <w:numPr>
                <w:ilvl w:val="0"/>
                <w:numId w:val="2"/>
              </w:numPr>
              <w:rPr>
                <w:rFonts w:cs="Arial"/>
                <w:szCs w:val="20"/>
              </w:rPr>
            </w:pPr>
            <w:r w:rsidRPr="0058667C">
              <w:rPr>
                <w:rFonts w:cs="Arial"/>
                <w:szCs w:val="20"/>
              </w:rPr>
              <w:t>Apply a range of musical literacy skills, including aural perception and notation</w:t>
            </w:r>
          </w:p>
          <w:p w:rsidR="00864973" w:rsidRPr="0058667C" w:rsidRDefault="00864973" w:rsidP="00864973">
            <w:pPr>
              <w:pStyle w:val="SOFinalNumbering"/>
              <w:ind w:firstLine="0"/>
              <w:rPr>
                <w:rFonts w:cs="Arial"/>
                <w:szCs w:val="20"/>
              </w:rPr>
            </w:pPr>
          </w:p>
          <w:p w:rsidR="00864973" w:rsidRPr="0058667C" w:rsidRDefault="00864973" w:rsidP="00864973">
            <w:pPr>
              <w:pStyle w:val="SOFinalNumbering"/>
              <w:numPr>
                <w:ilvl w:val="0"/>
                <w:numId w:val="2"/>
              </w:numPr>
              <w:rPr>
                <w:rFonts w:cs="Arial"/>
                <w:szCs w:val="20"/>
              </w:rPr>
            </w:pPr>
            <w:r w:rsidRPr="0058667C">
              <w:rPr>
                <w:rFonts w:cs="Arial"/>
                <w:szCs w:val="20"/>
              </w:rPr>
              <w:t>Deconstruct, analyse, and interpret musical works and styles, and manipulate musical elements</w:t>
            </w:r>
          </w:p>
          <w:p w:rsidR="00864973" w:rsidRPr="0058667C" w:rsidRDefault="00864973" w:rsidP="00864973">
            <w:pPr>
              <w:pStyle w:val="SOFinalNumbering"/>
              <w:ind w:left="0" w:firstLine="0"/>
              <w:rPr>
                <w:rFonts w:cs="Arial"/>
                <w:szCs w:val="20"/>
              </w:rPr>
            </w:pPr>
          </w:p>
          <w:p w:rsidR="00864973" w:rsidRPr="0058667C" w:rsidRDefault="00864973" w:rsidP="00864973">
            <w:pPr>
              <w:pStyle w:val="SOFinalNumbering"/>
              <w:numPr>
                <w:ilvl w:val="0"/>
                <w:numId w:val="2"/>
              </w:numPr>
              <w:rPr>
                <w:rFonts w:cs="Arial"/>
                <w:szCs w:val="20"/>
              </w:rPr>
            </w:pPr>
            <w:r w:rsidRPr="0058667C">
              <w:rPr>
                <w:rFonts w:cs="Arial"/>
                <w:szCs w:val="20"/>
              </w:rPr>
              <w:t>Synthesise findings and express musical ideas</w:t>
            </w:r>
          </w:p>
          <w:p w:rsidR="00864973" w:rsidRPr="0058667C" w:rsidRDefault="00864973" w:rsidP="00864973">
            <w:pPr>
              <w:pStyle w:val="SOFinalNumbering"/>
              <w:ind w:firstLine="0"/>
              <w:rPr>
                <w:rFonts w:cs="Arial"/>
                <w:szCs w:val="20"/>
              </w:rPr>
            </w:pPr>
          </w:p>
          <w:p w:rsidR="00864973" w:rsidRPr="0058667C" w:rsidRDefault="00864973" w:rsidP="00864973">
            <w:pPr>
              <w:pStyle w:val="SOFinalNumbering"/>
              <w:numPr>
                <w:ilvl w:val="0"/>
                <w:numId w:val="2"/>
              </w:numPr>
              <w:rPr>
                <w:rFonts w:cs="Arial"/>
                <w:szCs w:val="20"/>
              </w:rPr>
            </w:pPr>
            <w:r w:rsidRPr="0058667C">
              <w:rPr>
                <w:rFonts w:cs="Arial"/>
                <w:szCs w:val="20"/>
              </w:rPr>
              <w:t>Reflect on musical influences on own creative works</w:t>
            </w:r>
          </w:p>
          <w:p w:rsidR="00864973" w:rsidRPr="0058667C" w:rsidRDefault="00864973" w:rsidP="00864973">
            <w:pPr>
              <w:spacing w:after="120"/>
              <w:ind w:right="51"/>
              <w:rPr>
                <w:rFonts w:cs="Arial"/>
                <w:b/>
                <w:sz w:val="20"/>
                <w:szCs w:val="20"/>
                <w:highlight w:val="green"/>
              </w:rPr>
            </w:pPr>
          </w:p>
        </w:tc>
        <w:tc>
          <w:tcPr>
            <w:tcW w:w="5953" w:type="dxa"/>
          </w:tcPr>
          <w:p w:rsidR="00864973" w:rsidRPr="0058667C" w:rsidRDefault="00864973" w:rsidP="00864973">
            <w:pPr>
              <w:pStyle w:val="SOFinalHead3"/>
              <w:keepNext/>
              <w:rPr>
                <w:rFonts w:ascii="Arial" w:hAnsi="Arial" w:cs="Arial"/>
                <w:sz w:val="22"/>
                <w:szCs w:val="22"/>
              </w:rPr>
            </w:pPr>
            <w:r w:rsidRPr="0058667C">
              <w:rPr>
                <w:rFonts w:ascii="Arial" w:hAnsi="Arial" w:cs="Arial"/>
                <w:sz w:val="22"/>
                <w:szCs w:val="22"/>
              </w:rPr>
              <w:t>Understanding Music</w:t>
            </w:r>
          </w:p>
          <w:p w:rsidR="00864973" w:rsidRPr="0058667C" w:rsidRDefault="00864973" w:rsidP="00864973">
            <w:pPr>
              <w:pStyle w:val="SOFinalBodyText"/>
              <w:spacing w:line="228" w:lineRule="exact"/>
              <w:rPr>
                <w:rFonts w:cs="Arial"/>
                <w:szCs w:val="20"/>
              </w:rPr>
            </w:pPr>
            <w:r w:rsidRPr="0058667C">
              <w:rPr>
                <w:rFonts w:cs="Arial"/>
                <w:szCs w:val="20"/>
              </w:rPr>
              <w:t>The specific features are as follows:</w:t>
            </w:r>
          </w:p>
          <w:p w:rsidR="00864973" w:rsidRPr="0058667C" w:rsidRDefault="00864973" w:rsidP="00864973">
            <w:pPr>
              <w:pStyle w:val="SOFinalBulletsCoded2-3Letters"/>
              <w:spacing w:line="228" w:lineRule="exact"/>
              <w:rPr>
                <w:color w:val="auto"/>
                <w:szCs w:val="20"/>
              </w:rPr>
            </w:pPr>
            <w:r w:rsidRPr="0058667C">
              <w:rPr>
                <w:color w:val="auto"/>
                <w:szCs w:val="20"/>
              </w:rPr>
              <w:t>UM1</w:t>
            </w:r>
            <w:r w:rsidRPr="0058667C">
              <w:rPr>
                <w:color w:val="auto"/>
                <w:szCs w:val="20"/>
              </w:rPr>
              <w:tab/>
              <w:t>Reflection on musical influences on own original creations</w:t>
            </w:r>
          </w:p>
          <w:p w:rsidR="00864973" w:rsidRPr="0058667C" w:rsidRDefault="00864973" w:rsidP="00864973">
            <w:pPr>
              <w:pStyle w:val="SOFinalBulletsCoded2-3Letters"/>
              <w:spacing w:line="228" w:lineRule="exact"/>
              <w:rPr>
                <w:color w:val="auto"/>
                <w:szCs w:val="20"/>
              </w:rPr>
            </w:pPr>
            <w:r w:rsidRPr="0058667C">
              <w:rPr>
                <w:color w:val="auto"/>
                <w:szCs w:val="20"/>
              </w:rPr>
              <w:t>UM2</w:t>
            </w:r>
            <w:r w:rsidRPr="0058667C">
              <w:rPr>
                <w:color w:val="auto"/>
                <w:szCs w:val="20"/>
              </w:rPr>
              <w:tab/>
              <w:t>Synthesis of findings and expression of musical ideas</w:t>
            </w:r>
          </w:p>
          <w:p w:rsidR="00864973" w:rsidRPr="0058667C" w:rsidRDefault="00864973" w:rsidP="00864973">
            <w:pPr>
              <w:pStyle w:val="SOFinalHead3"/>
              <w:rPr>
                <w:rFonts w:ascii="Arial" w:hAnsi="Arial" w:cs="Arial"/>
                <w:sz w:val="22"/>
                <w:szCs w:val="22"/>
              </w:rPr>
            </w:pPr>
            <w:r w:rsidRPr="0058667C">
              <w:rPr>
                <w:rFonts w:ascii="Arial" w:hAnsi="Arial" w:cs="Arial"/>
                <w:sz w:val="22"/>
                <w:szCs w:val="22"/>
              </w:rPr>
              <w:t>Creating Music</w:t>
            </w:r>
          </w:p>
          <w:p w:rsidR="00864973" w:rsidRPr="0058667C" w:rsidRDefault="00864973" w:rsidP="00864973">
            <w:pPr>
              <w:pStyle w:val="SOFinalBodyText"/>
              <w:spacing w:line="228" w:lineRule="exact"/>
              <w:rPr>
                <w:rFonts w:cs="Arial"/>
                <w:szCs w:val="20"/>
              </w:rPr>
            </w:pPr>
            <w:r w:rsidRPr="0058667C">
              <w:rPr>
                <w:rFonts w:cs="Arial"/>
                <w:szCs w:val="20"/>
              </w:rPr>
              <w:t>The specific features are as follows:</w:t>
            </w:r>
          </w:p>
          <w:p w:rsidR="00864973" w:rsidRPr="0058667C" w:rsidRDefault="00864973" w:rsidP="00864973">
            <w:pPr>
              <w:pStyle w:val="SOFinalBulletsCoded2-3Letters"/>
              <w:spacing w:line="228" w:lineRule="exact"/>
              <w:rPr>
                <w:szCs w:val="20"/>
              </w:rPr>
            </w:pPr>
            <w:r w:rsidRPr="0058667C">
              <w:rPr>
                <w:szCs w:val="20"/>
              </w:rPr>
              <w:t>CM1</w:t>
            </w:r>
            <w:r w:rsidRPr="0058667C">
              <w:rPr>
                <w:szCs w:val="20"/>
              </w:rPr>
              <w:tab/>
              <w:t>Application of knowledge and understanding of musical elements</w:t>
            </w:r>
          </w:p>
          <w:p w:rsidR="00864973" w:rsidRPr="0058667C" w:rsidRDefault="00864973" w:rsidP="00864973">
            <w:pPr>
              <w:pStyle w:val="SOFinalBulletsCoded2-3Letters"/>
              <w:spacing w:line="228" w:lineRule="exact"/>
              <w:rPr>
                <w:szCs w:val="20"/>
              </w:rPr>
            </w:pPr>
            <w:r w:rsidRPr="0058667C">
              <w:rPr>
                <w:szCs w:val="20"/>
              </w:rPr>
              <w:t>CM2</w:t>
            </w:r>
            <w:r w:rsidRPr="0058667C">
              <w:rPr>
                <w:szCs w:val="20"/>
              </w:rPr>
              <w:tab/>
              <w:t>Application of musical skills and techniques in developing, refining, and presenting creative works</w:t>
            </w:r>
          </w:p>
          <w:p w:rsidR="00864973" w:rsidRPr="0058667C" w:rsidRDefault="00864973" w:rsidP="00864973">
            <w:pPr>
              <w:pStyle w:val="SOFinalBulletsCoded2-3Letters"/>
              <w:spacing w:line="228" w:lineRule="exact"/>
              <w:rPr>
                <w:i/>
                <w:color w:val="000000" w:themeColor="text1"/>
                <w:szCs w:val="20"/>
              </w:rPr>
            </w:pPr>
            <w:r w:rsidRPr="0058667C">
              <w:rPr>
                <w:color w:val="000000" w:themeColor="text1"/>
                <w:szCs w:val="20"/>
              </w:rPr>
              <w:t>CM3</w:t>
            </w:r>
            <w:r w:rsidRPr="0058667C">
              <w:rPr>
                <w:color w:val="000000" w:themeColor="text1"/>
                <w:szCs w:val="20"/>
              </w:rPr>
              <w:tab/>
              <w:t>Interpretation of musical works</w:t>
            </w:r>
            <w:r w:rsidR="0058667C" w:rsidRPr="0058667C">
              <w:rPr>
                <w:color w:val="000000" w:themeColor="text1"/>
                <w:szCs w:val="20"/>
              </w:rPr>
              <w:t xml:space="preserve"> </w:t>
            </w:r>
            <w:r w:rsidR="0058667C" w:rsidRPr="0058667C">
              <w:rPr>
                <w:i/>
                <w:color w:val="000000" w:themeColor="text1"/>
                <w:szCs w:val="20"/>
              </w:rPr>
              <w:t>(Option 1)</w:t>
            </w:r>
          </w:p>
          <w:p w:rsidR="0058667C" w:rsidRPr="0058667C" w:rsidRDefault="00864973" w:rsidP="0058667C">
            <w:pPr>
              <w:pStyle w:val="SOFinalBulletsCoded2-3Letters"/>
              <w:spacing w:line="228" w:lineRule="exact"/>
              <w:rPr>
                <w:i/>
                <w:color w:val="000000" w:themeColor="text1"/>
                <w:szCs w:val="20"/>
              </w:rPr>
            </w:pPr>
            <w:r w:rsidRPr="0058667C">
              <w:rPr>
                <w:color w:val="000000" w:themeColor="text1"/>
                <w:szCs w:val="20"/>
              </w:rPr>
              <w:t xml:space="preserve">CM4  </w:t>
            </w:r>
            <w:r w:rsidR="0058667C" w:rsidRPr="0058667C">
              <w:rPr>
                <w:color w:val="000000" w:themeColor="text1"/>
                <w:szCs w:val="20"/>
              </w:rPr>
              <w:t xml:space="preserve"> </w:t>
            </w:r>
            <w:r w:rsidRPr="0058667C">
              <w:rPr>
                <w:color w:val="000000" w:themeColor="text1"/>
                <w:szCs w:val="20"/>
              </w:rPr>
              <w:t>Manipulation of musical elements</w:t>
            </w:r>
            <w:r w:rsidR="0058667C" w:rsidRPr="0058667C">
              <w:rPr>
                <w:color w:val="000000" w:themeColor="text1"/>
                <w:szCs w:val="20"/>
              </w:rPr>
              <w:t xml:space="preserve"> </w:t>
            </w:r>
            <w:r w:rsidR="0058667C" w:rsidRPr="0058667C">
              <w:rPr>
                <w:i/>
                <w:color w:val="000000" w:themeColor="text1"/>
                <w:szCs w:val="20"/>
              </w:rPr>
              <w:t>(Option 2)</w:t>
            </w:r>
          </w:p>
          <w:p w:rsidR="00864973" w:rsidRPr="0058667C" w:rsidRDefault="00864973" w:rsidP="00864973">
            <w:pPr>
              <w:pStyle w:val="SOFinalBulletsCoded2-3Letters"/>
              <w:spacing w:line="228" w:lineRule="exact"/>
              <w:rPr>
                <w:color w:val="000000" w:themeColor="text1"/>
                <w:szCs w:val="20"/>
              </w:rPr>
            </w:pPr>
          </w:p>
          <w:p w:rsidR="00864973" w:rsidRPr="0058667C" w:rsidRDefault="00864973" w:rsidP="0058667C">
            <w:pPr>
              <w:pStyle w:val="SOFinalBulletsCoded2-3Letters"/>
              <w:spacing w:line="228" w:lineRule="exact"/>
              <w:rPr>
                <w:szCs w:val="20"/>
                <w:highlight w:val="green"/>
              </w:rPr>
            </w:pPr>
          </w:p>
        </w:tc>
      </w:tr>
    </w:tbl>
    <w:p w:rsidR="00D80EAB" w:rsidRDefault="00D80EAB" w:rsidP="00D80EAB">
      <w:pPr>
        <w:rPr>
          <w:szCs w:val="22"/>
        </w:rPr>
      </w:pPr>
    </w:p>
    <w:p w:rsidR="00D80EAB" w:rsidRPr="00BF61FD" w:rsidRDefault="00D80EAB" w:rsidP="00D80EAB">
      <w:pPr>
        <w:rPr>
          <w:szCs w:val="22"/>
        </w:rPr>
        <w:sectPr w:rsidR="00D80EAB" w:rsidRPr="00BF61FD" w:rsidSect="0058667C">
          <w:footerReference w:type="even" r:id="rId8"/>
          <w:footerReference w:type="default" r:id="rId9"/>
          <w:pgSz w:w="11906" w:h="16838"/>
          <w:pgMar w:top="720" w:right="720" w:bottom="720" w:left="720" w:header="709" w:footer="286" w:gutter="0"/>
          <w:cols w:space="708"/>
          <w:docGrid w:linePitch="360"/>
        </w:sectPr>
      </w:pPr>
    </w:p>
    <w:p w:rsidR="00D80EAB" w:rsidRDefault="00D80EAB" w:rsidP="00D80EAB">
      <w:pPr>
        <w:ind w:right="-28"/>
        <w:rPr>
          <w:b/>
          <w:szCs w:val="22"/>
        </w:rPr>
      </w:pPr>
    </w:p>
    <w:p w:rsidR="00D80EAB" w:rsidRDefault="00D80EAB" w:rsidP="00D80EAB">
      <w:pPr>
        <w:ind w:right="-28"/>
        <w:rPr>
          <w:b/>
          <w:szCs w:val="22"/>
        </w:rPr>
      </w:pPr>
    </w:p>
    <w:p w:rsidR="00D80EAB" w:rsidRPr="005D244D" w:rsidRDefault="00D80EAB" w:rsidP="00D80EAB">
      <w:pPr>
        <w:ind w:right="-28"/>
        <w:rPr>
          <w:b/>
          <w:szCs w:val="22"/>
        </w:rPr>
      </w:pPr>
      <w:r w:rsidRPr="005D244D">
        <w:rPr>
          <w:b/>
          <w:szCs w:val="22"/>
        </w:rPr>
        <w:t xml:space="preserve">Performance Standards for Stage </w:t>
      </w:r>
      <w:r>
        <w:rPr>
          <w:b/>
          <w:szCs w:val="22"/>
        </w:rPr>
        <w:t>2</w:t>
      </w:r>
      <w:r w:rsidRPr="005D244D">
        <w:rPr>
          <w:b/>
          <w:szCs w:val="22"/>
        </w:rPr>
        <w:t xml:space="preserve"> Music </w:t>
      </w:r>
      <w:r>
        <w:rPr>
          <w:b/>
          <w:szCs w:val="22"/>
        </w:rPr>
        <w:t>Studies</w:t>
      </w:r>
    </w:p>
    <w:p w:rsidR="00D80EAB" w:rsidRPr="00402E42" w:rsidRDefault="00D80EAB" w:rsidP="00D80EAB">
      <w:pPr>
        <w:ind w:right="-28"/>
        <w:rPr>
          <w:sz w:val="16"/>
          <w:szCs w:val="16"/>
        </w:rPr>
      </w:pPr>
    </w:p>
    <w:tbl>
      <w:tblPr>
        <w:tblStyle w:val="SOFinalPerformanceTable"/>
        <w:tblW w:w="0" w:type="auto"/>
        <w:shd w:val="clear" w:color="auto" w:fill="FFFFFF" w:themeFill="background1"/>
        <w:tblLook w:val="01E0" w:firstRow="1" w:lastRow="1" w:firstColumn="1" w:lastColumn="1" w:noHBand="0" w:noVBand="0"/>
        <w:tblCaption w:val="Performance Standards for Stage 2 Information Technology"/>
      </w:tblPr>
      <w:tblGrid>
        <w:gridCol w:w="499"/>
        <w:gridCol w:w="2192"/>
        <w:gridCol w:w="3118"/>
        <w:gridCol w:w="2292"/>
      </w:tblGrid>
      <w:tr w:rsidR="00D80EAB" w:rsidRPr="00EB7266" w:rsidTr="008A61FC">
        <w:trPr>
          <w:trHeight w:val="541"/>
          <w:tblHeader/>
        </w:trPr>
        <w:tc>
          <w:tcPr>
            <w:tcW w:w="499" w:type="dxa"/>
            <w:tcBorders>
              <w:right w:val="nil"/>
            </w:tcBorders>
            <w:shd w:val="clear" w:color="auto" w:fill="404040" w:themeFill="text1" w:themeFillTint="BF"/>
            <w:tcMar>
              <w:bottom w:w="0" w:type="dxa"/>
            </w:tcMar>
            <w:vAlign w:val="center"/>
          </w:tcPr>
          <w:p w:rsidR="00D80EAB" w:rsidRPr="00EB7266" w:rsidRDefault="00D80EAB" w:rsidP="008A61FC"/>
        </w:tc>
        <w:tc>
          <w:tcPr>
            <w:tcW w:w="2192" w:type="dxa"/>
            <w:tcBorders>
              <w:left w:val="nil"/>
            </w:tcBorders>
            <w:shd w:val="clear" w:color="auto" w:fill="404040" w:themeFill="text1" w:themeFillTint="BF"/>
            <w:tcMar>
              <w:bottom w:w="0" w:type="dxa"/>
            </w:tcMar>
            <w:vAlign w:val="center"/>
          </w:tcPr>
          <w:p w:rsidR="00D80EAB" w:rsidRPr="00EB7266" w:rsidRDefault="00D80EAB" w:rsidP="008A61FC">
            <w:pPr>
              <w:pStyle w:val="SOFinalPerformanceTableHead1"/>
              <w:jc w:val="center"/>
              <w:rPr>
                <w:color w:val="auto"/>
              </w:rPr>
            </w:pPr>
            <w:r w:rsidRPr="00AF1131">
              <w:rPr>
                <w:color w:val="FFFFFF" w:themeColor="background1"/>
              </w:rPr>
              <w:t>Understanding Music</w:t>
            </w:r>
          </w:p>
        </w:tc>
        <w:tc>
          <w:tcPr>
            <w:tcW w:w="3118" w:type="dxa"/>
            <w:shd w:val="clear" w:color="auto" w:fill="404040" w:themeFill="text1" w:themeFillTint="BF"/>
            <w:tcMar>
              <w:bottom w:w="0" w:type="dxa"/>
            </w:tcMar>
            <w:vAlign w:val="center"/>
          </w:tcPr>
          <w:p w:rsidR="00D80EAB" w:rsidRPr="00EB7266" w:rsidRDefault="00D80EAB" w:rsidP="008A61FC">
            <w:pPr>
              <w:pStyle w:val="SOFinalPerformanceTableHead1"/>
              <w:jc w:val="center"/>
              <w:rPr>
                <w:color w:val="auto"/>
              </w:rPr>
            </w:pPr>
            <w:r w:rsidRPr="00AF1131">
              <w:rPr>
                <w:color w:val="FFFFFF" w:themeColor="background1"/>
              </w:rPr>
              <w:t>Creating Music</w:t>
            </w:r>
          </w:p>
        </w:tc>
        <w:tc>
          <w:tcPr>
            <w:tcW w:w="2292" w:type="dxa"/>
            <w:shd w:val="clear" w:color="auto" w:fill="404040" w:themeFill="text1" w:themeFillTint="BF"/>
            <w:tcMar>
              <w:bottom w:w="0" w:type="dxa"/>
            </w:tcMar>
            <w:vAlign w:val="center"/>
          </w:tcPr>
          <w:p w:rsidR="00D80EAB" w:rsidRPr="00EB7266" w:rsidRDefault="00D80EAB" w:rsidP="008A61FC">
            <w:pPr>
              <w:pStyle w:val="SOFinalPerformanceTableHead1"/>
              <w:jc w:val="center"/>
              <w:rPr>
                <w:color w:val="auto"/>
              </w:rPr>
            </w:pPr>
            <w:r w:rsidRPr="00AF1131">
              <w:rPr>
                <w:color w:val="FFFFFF" w:themeColor="background1"/>
              </w:rPr>
              <w:t>Responding to Music</w:t>
            </w:r>
          </w:p>
        </w:tc>
      </w:tr>
      <w:tr w:rsidR="00D80EAB" w:rsidRPr="00EB7266" w:rsidTr="008A61FC">
        <w:tc>
          <w:tcPr>
            <w:tcW w:w="499" w:type="dxa"/>
            <w:shd w:val="clear" w:color="auto" w:fill="BFBFBF" w:themeFill="background1" w:themeFillShade="BF"/>
          </w:tcPr>
          <w:p w:rsidR="00D80EAB" w:rsidRPr="00EB7266" w:rsidRDefault="00D80EAB" w:rsidP="008A61FC">
            <w:pPr>
              <w:pStyle w:val="SOFinalPerformanceTableLetters"/>
            </w:pPr>
            <w:r w:rsidRPr="00EB7266">
              <w:t>A</w:t>
            </w:r>
          </w:p>
        </w:tc>
        <w:tc>
          <w:tcPr>
            <w:tcW w:w="2192" w:type="dxa"/>
            <w:shd w:val="clear" w:color="auto" w:fill="FFFFFF" w:themeFill="background1"/>
          </w:tcPr>
          <w:p w:rsidR="00D80EAB" w:rsidRPr="00EB7266" w:rsidRDefault="00D80EAB" w:rsidP="008A61FC">
            <w:pPr>
              <w:pStyle w:val="SOFinalPerformanceTableText"/>
              <w:spacing w:before="0"/>
              <w:rPr>
                <w:sz w:val="20"/>
                <w:szCs w:val="20"/>
              </w:rPr>
            </w:pPr>
          </w:p>
          <w:p w:rsidR="00D80EAB" w:rsidRDefault="00D80EAB" w:rsidP="008A61FC">
            <w:pPr>
              <w:pStyle w:val="SOFinalPerformanceTableText"/>
              <w:spacing w:before="0"/>
              <w:rPr>
                <w:sz w:val="20"/>
                <w:szCs w:val="20"/>
              </w:rPr>
            </w:pPr>
            <w:r>
              <w:rPr>
                <w:sz w:val="20"/>
                <w:szCs w:val="20"/>
              </w:rPr>
              <w:t>Insightful and coherent reflection on musical influences on own original creations.</w:t>
            </w:r>
          </w:p>
          <w:p w:rsidR="00D80EAB" w:rsidRDefault="00D80EAB" w:rsidP="008A61FC">
            <w:pPr>
              <w:pStyle w:val="SOFinalPerformanceTableText"/>
              <w:spacing w:before="0"/>
              <w:rPr>
                <w:sz w:val="20"/>
                <w:szCs w:val="20"/>
              </w:rPr>
            </w:pPr>
          </w:p>
          <w:p w:rsidR="00D80EAB" w:rsidRPr="00EB7266" w:rsidRDefault="00D80EAB" w:rsidP="008A61FC">
            <w:pPr>
              <w:pStyle w:val="SOFinalPerformanceTableText"/>
              <w:spacing w:before="0"/>
              <w:rPr>
                <w:sz w:val="20"/>
                <w:szCs w:val="20"/>
              </w:rPr>
            </w:pPr>
            <w:r>
              <w:rPr>
                <w:sz w:val="20"/>
                <w:szCs w:val="20"/>
              </w:rPr>
              <w:t>Insightful synthesis of findings, and creative and coherent expression of musical ideas.</w:t>
            </w:r>
          </w:p>
        </w:tc>
        <w:tc>
          <w:tcPr>
            <w:tcW w:w="3118" w:type="dxa"/>
            <w:shd w:val="clear" w:color="auto" w:fill="FFFFFF" w:themeFill="background1"/>
          </w:tcPr>
          <w:p w:rsidR="00D80EAB" w:rsidRPr="00EB7266" w:rsidRDefault="00D80EAB" w:rsidP="008A61FC">
            <w:pPr>
              <w:pStyle w:val="SOFinalPerformanceTableText"/>
              <w:spacing w:before="0"/>
              <w:rPr>
                <w:sz w:val="20"/>
                <w:szCs w:val="20"/>
              </w:rPr>
            </w:pPr>
          </w:p>
          <w:p w:rsidR="00D80EAB" w:rsidRDefault="00D80EAB" w:rsidP="008A61FC">
            <w:pPr>
              <w:pStyle w:val="SOFinalPerformanceTableText"/>
              <w:spacing w:before="0"/>
              <w:rPr>
                <w:sz w:val="20"/>
                <w:szCs w:val="20"/>
              </w:rPr>
            </w:pPr>
            <w:r>
              <w:rPr>
                <w:sz w:val="20"/>
                <w:szCs w:val="20"/>
              </w:rPr>
              <w:t>Perceptive and creative application of knowledge and understanding of musical elements.</w:t>
            </w:r>
          </w:p>
          <w:p w:rsidR="00D80EAB" w:rsidRDefault="00D80EAB" w:rsidP="008A61FC">
            <w:pPr>
              <w:pStyle w:val="SOFinalPerformanceTableText"/>
              <w:spacing w:before="0"/>
              <w:rPr>
                <w:sz w:val="20"/>
                <w:szCs w:val="20"/>
              </w:rPr>
            </w:pPr>
          </w:p>
          <w:p w:rsidR="00D80EAB" w:rsidRDefault="00D80EAB" w:rsidP="008A61FC">
            <w:pPr>
              <w:pStyle w:val="SOFinalPerformanceTableText"/>
              <w:spacing w:before="0"/>
              <w:rPr>
                <w:sz w:val="20"/>
                <w:szCs w:val="20"/>
              </w:rPr>
            </w:pPr>
            <w:r>
              <w:rPr>
                <w:sz w:val="20"/>
                <w:szCs w:val="20"/>
              </w:rPr>
              <w:t>Proficient application of musical skills and techniques in developing, refining, and presenting creative works.</w:t>
            </w:r>
          </w:p>
          <w:p w:rsidR="00D80EAB" w:rsidRDefault="00D80EAB" w:rsidP="008A61FC">
            <w:pPr>
              <w:pStyle w:val="SOFinalPerformanceTableText"/>
              <w:spacing w:before="0"/>
              <w:rPr>
                <w:sz w:val="20"/>
                <w:szCs w:val="20"/>
              </w:rPr>
            </w:pPr>
          </w:p>
          <w:p w:rsidR="00D80EAB" w:rsidRDefault="00D80EAB" w:rsidP="008A61FC">
            <w:pPr>
              <w:pStyle w:val="SOFinalPerformanceTableText"/>
              <w:spacing w:before="0"/>
              <w:rPr>
                <w:sz w:val="20"/>
                <w:szCs w:val="20"/>
              </w:rPr>
            </w:pPr>
            <w:r>
              <w:rPr>
                <w:sz w:val="20"/>
                <w:szCs w:val="20"/>
              </w:rPr>
              <w:t>Accurate interpretation of musical works.</w:t>
            </w:r>
          </w:p>
          <w:p w:rsidR="00D80EAB" w:rsidRDefault="00D80EAB" w:rsidP="008A61FC">
            <w:pPr>
              <w:pStyle w:val="SOFinalPerformanceTableText"/>
              <w:spacing w:before="0"/>
              <w:rPr>
                <w:sz w:val="20"/>
                <w:szCs w:val="20"/>
              </w:rPr>
            </w:pPr>
          </w:p>
          <w:p w:rsidR="00D80EAB" w:rsidRPr="00EB7266" w:rsidRDefault="00D80EAB" w:rsidP="008A61FC">
            <w:pPr>
              <w:pStyle w:val="SOFinalPerformanceTableText"/>
              <w:spacing w:before="0"/>
              <w:rPr>
                <w:sz w:val="20"/>
                <w:szCs w:val="20"/>
              </w:rPr>
            </w:pPr>
            <w:r>
              <w:rPr>
                <w:sz w:val="20"/>
                <w:szCs w:val="20"/>
              </w:rPr>
              <w:t>Highly creative manipulation of musical elements.</w:t>
            </w:r>
          </w:p>
        </w:tc>
        <w:tc>
          <w:tcPr>
            <w:tcW w:w="2292" w:type="dxa"/>
            <w:shd w:val="clear" w:color="auto" w:fill="FFFFFF" w:themeFill="background1"/>
          </w:tcPr>
          <w:p w:rsidR="00D80EAB" w:rsidRPr="00104820" w:rsidRDefault="00D80EAB" w:rsidP="008A61FC">
            <w:pPr>
              <w:pStyle w:val="SOFinalPerformanceTableText"/>
              <w:rPr>
                <w:color w:val="BFBFBF" w:themeColor="background1" w:themeShade="BF"/>
                <w:sz w:val="20"/>
                <w:szCs w:val="20"/>
              </w:rPr>
            </w:pPr>
            <w:r w:rsidRPr="00104820">
              <w:rPr>
                <w:color w:val="BFBFBF" w:themeColor="background1" w:themeShade="BF"/>
                <w:sz w:val="20"/>
                <w:szCs w:val="20"/>
              </w:rPr>
              <w:t>Focused and sustained application of a range of musical literacy skills, including aural perception and notation.</w:t>
            </w:r>
          </w:p>
          <w:p w:rsidR="00D80EAB" w:rsidRPr="00EB7266" w:rsidRDefault="00D80EAB" w:rsidP="008A61FC">
            <w:pPr>
              <w:pStyle w:val="SOFinalPerformanceTableText"/>
              <w:rPr>
                <w:szCs w:val="20"/>
              </w:rPr>
            </w:pPr>
            <w:r w:rsidRPr="00104820">
              <w:rPr>
                <w:color w:val="BFBFBF" w:themeColor="background1" w:themeShade="BF"/>
                <w:sz w:val="20"/>
                <w:szCs w:val="20"/>
              </w:rPr>
              <w:t>Perceptive and in-depth deconstruction and analysis of musical works and/or styles.</w:t>
            </w:r>
          </w:p>
        </w:tc>
      </w:tr>
      <w:tr w:rsidR="00D80EAB" w:rsidRPr="00EB7266" w:rsidTr="008A61FC">
        <w:tc>
          <w:tcPr>
            <w:tcW w:w="499" w:type="dxa"/>
            <w:shd w:val="clear" w:color="auto" w:fill="BFBFBF" w:themeFill="background1" w:themeFillShade="BF"/>
          </w:tcPr>
          <w:p w:rsidR="00D80EAB" w:rsidRPr="00EB7266" w:rsidRDefault="00D80EAB" w:rsidP="008A61FC">
            <w:pPr>
              <w:pStyle w:val="SOFinalPerformanceTableLetters"/>
            </w:pPr>
            <w:r w:rsidRPr="00EB7266">
              <w:t>B</w:t>
            </w:r>
          </w:p>
        </w:tc>
        <w:tc>
          <w:tcPr>
            <w:tcW w:w="2192" w:type="dxa"/>
            <w:shd w:val="clear" w:color="auto" w:fill="FFFFFF" w:themeFill="background1"/>
          </w:tcPr>
          <w:p w:rsidR="00D80EAB" w:rsidRDefault="00D80EAB" w:rsidP="008A61FC">
            <w:pPr>
              <w:pStyle w:val="SOFinalPerformanceTableText"/>
              <w:spacing w:before="0"/>
              <w:rPr>
                <w:sz w:val="20"/>
                <w:szCs w:val="20"/>
              </w:rPr>
            </w:pPr>
          </w:p>
          <w:p w:rsidR="00D80EAB" w:rsidRDefault="00D80EAB" w:rsidP="008A61FC">
            <w:pPr>
              <w:pStyle w:val="SOFinalPerformanceTableText"/>
              <w:spacing w:before="0"/>
              <w:rPr>
                <w:sz w:val="20"/>
                <w:szCs w:val="20"/>
              </w:rPr>
            </w:pPr>
            <w:r>
              <w:rPr>
                <w:sz w:val="20"/>
                <w:szCs w:val="20"/>
              </w:rPr>
              <w:t>Coherent reflection on musical influences on own original creations, with some insights.</w:t>
            </w:r>
          </w:p>
          <w:p w:rsidR="00D80EAB" w:rsidRDefault="00D80EAB" w:rsidP="008A61FC">
            <w:pPr>
              <w:pStyle w:val="SOFinalPerformanceTableText"/>
              <w:spacing w:before="0"/>
              <w:rPr>
                <w:sz w:val="20"/>
                <w:szCs w:val="20"/>
              </w:rPr>
            </w:pPr>
          </w:p>
          <w:p w:rsidR="00D80EAB" w:rsidRPr="00EB7266" w:rsidRDefault="00D80EAB" w:rsidP="008A61FC">
            <w:pPr>
              <w:pStyle w:val="SOFinalPerformanceTableText"/>
              <w:spacing w:before="0"/>
              <w:rPr>
                <w:sz w:val="20"/>
                <w:szCs w:val="20"/>
              </w:rPr>
            </w:pPr>
            <w:r>
              <w:rPr>
                <w:sz w:val="20"/>
                <w:szCs w:val="20"/>
              </w:rPr>
              <w:t>Synthesis of findings, and generally creative and coherent expression of musical ideas.</w:t>
            </w:r>
          </w:p>
          <w:p w:rsidR="00D80EAB" w:rsidRPr="00EB7266" w:rsidRDefault="00D80EAB" w:rsidP="008A61FC">
            <w:pPr>
              <w:pStyle w:val="SOFinalPerformanceTableText"/>
              <w:spacing w:before="0"/>
              <w:rPr>
                <w:sz w:val="20"/>
                <w:szCs w:val="20"/>
              </w:rPr>
            </w:pPr>
          </w:p>
        </w:tc>
        <w:tc>
          <w:tcPr>
            <w:tcW w:w="3118" w:type="dxa"/>
            <w:shd w:val="clear" w:color="auto" w:fill="FFFFFF" w:themeFill="background1"/>
          </w:tcPr>
          <w:p w:rsidR="00D80EAB" w:rsidRDefault="00D80EAB" w:rsidP="008A61FC">
            <w:pPr>
              <w:pStyle w:val="SOFinalPerformanceTableText"/>
              <w:rPr>
                <w:sz w:val="20"/>
                <w:szCs w:val="20"/>
              </w:rPr>
            </w:pPr>
            <w:r>
              <w:rPr>
                <w:sz w:val="20"/>
                <w:szCs w:val="20"/>
              </w:rPr>
              <w:t>Mostly creative application of knowledge and understanding of musical elements, with some perceptiveness.</w:t>
            </w:r>
          </w:p>
          <w:p w:rsidR="00D80EAB" w:rsidRDefault="00D80EAB" w:rsidP="008A61FC">
            <w:pPr>
              <w:pStyle w:val="SOFinalPerformanceTableText"/>
              <w:rPr>
                <w:sz w:val="20"/>
                <w:szCs w:val="20"/>
              </w:rPr>
            </w:pPr>
            <w:r>
              <w:rPr>
                <w:sz w:val="20"/>
                <w:szCs w:val="20"/>
              </w:rPr>
              <w:t>Generally proficient application of musical skills and techniques in developing, refining, and presenting creative works.</w:t>
            </w:r>
          </w:p>
          <w:p w:rsidR="00D80EAB" w:rsidRDefault="00D80EAB" w:rsidP="008A61FC">
            <w:pPr>
              <w:pStyle w:val="SOFinalPerformanceTableText"/>
              <w:rPr>
                <w:sz w:val="20"/>
                <w:szCs w:val="20"/>
              </w:rPr>
            </w:pPr>
            <w:r>
              <w:rPr>
                <w:sz w:val="20"/>
                <w:szCs w:val="20"/>
              </w:rPr>
              <w:t>Mostly accurate interpretation of musical works.</w:t>
            </w:r>
          </w:p>
          <w:p w:rsidR="00D80EAB" w:rsidRDefault="00D80EAB" w:rsidP="008A61FC">
            <w:pPr>
              <w:pStyle w:val="SOFinalPerformanceTableText"/>
              <w:rPr>
                <w:sz w:val="20"/>
                <w:szCs w:val="20"/>
              </w:rPr>
            </w:pPr>
            <w:r>
              <w:rPr>
                <w:sz w:val="20"/>
                <w:szCs w:val="20"/>
              </w:rPr>
              <w:t>Creative manipulation of musical elements.</w:t>
            </w:r>
          </w:p>
          <w:p w:rsidR="00D80EAB" w:rsidRPr="00EB7266" w:rsidRDefault="00D80EAB" w:rsidP="008A61FC">
            <w:pPr>
              <w:pStyle w:val="SOFinalPerformanceTableText"/>
              <w:rPr>
                <w:sz w:val="20"/>
                <w:szCs w:val="20"/>
              </w:rPr>
            </w:pPr>
          </w:p>
        </w:tc>
        <w:tc>
          <w:tcPr>
            <w:tcW w:w="2292" w:type="dxa"/>
            <w:shd w:val="clear" w:color="auto" w:fill="FFFFFF" w:themeFill="background1"/>
          </w:tcPr>
          <w:p w:rsidR="00D80EAB" w:rsidRPr="00EB7266" w:rsidRDefault="00D80EAB" w:rsidP="008A61FC">
            <w:pPr>
              <w:pStyle w:val="SOFinalPerformanceTableText"/>
              <w:spacing w:before="0"/>
              <w:rPr>
                <w:sz w:val="20"/>
                <w:szCs w:val="20"/>
              </w:rPr>
            </w:pPr>
          </w:p>
          <w:p w:rsidR="00D80EAB" w:rsidRPr="00104820" w:rsidRDefault="00D80EAB" w:rsidP="008A61FC">
            <w:pPr>
              <w:pStyle w:val="SOFinalPerformanceTableText"/>
              <w:spacing w:before="0"/>
              <w:rPr>
                <w:color w:val="BFBFBF" w:themeColor="background1" w:themeShade="BF"/>
                <w:sz w:val="20"/>
                <w:szCs w:val="20"/>
              </w:rPr>
            </w:pPr>
            <w:r w:rsidRPr="00104820">
              <w:rPr>
                <w:color w:val="BFBFBF" w:themeColor="background1" w:themeShade="BF"/>
                <w:sz w:val="20"/>
                <w:szCs w:val="20"/>
              </w:rPr>
              <w:t>Mostly sustained application of a range of musical literacy skills, including aural perception and notation.</w:t>
            </w:r>
          </w:p>
          <w:p w:rsidR="00D80EAB" w:rsidRPr="00104820" w:rsidRDefault="00D80EAB" w:rsidP="008A61FC">
            <w:pPr>
              <w:pStyle w:val="SOFinalPerformanceTableText"/>
              <w:spacing w:before="0"/>
              <w:rPr>
                <w:color w:val="BFBFBF" w:themeColor="background1" w:themeShade="BF"/>
                <w:sz w:val="20"/>
                <w:szCs w:val="20"/>
              </w:rPr>
            </w:pPr>
          </w:p>
          <w:p w:rsidR="00D80EAB" w:rsidRPr="00EB7266" w:rsidRDefault="00D80EAB" w:rsidP="008A61FC">
            <w:pPr>
              <w:pStyle w:val="SOFinalPerformanceTableText"/>
              <w:spacing w:before="0"/>
              <w:rPr>
                <w:sz w:val="20"/>
                <w:szCs w:val="20"/>
              </w:rPr>
            </w:pPr>
            <w:r w:rsidRPr="00104820">
              <w:rPr>
                <w:color w:val="BFBFBF" w:themeColor="background1" w:themeShade="BF"/>
                <w:sz w:val="20"/>
                <w:szCs w:val="20"/>
              </w:rPr>
              <w:t>Some perceptiveness and depth in deconstruction and analysis of musical works and/or styles.</w:t>
            </w:r>
          </w:p>
        </w:tc>
      </w:tr>
      <w:tr w:rsidR="00D80EAB" w:rsidRPr="00EB7266" w:rsidTr="008A61FC">
        <w:trPr>
          <w:trHeight w:val="5396"/>
        </w:trPr>
        <w:tc>
          <w:tcPr>
            <w:tcW w:w="499" w:type="dxa"/>
            <w:shd w:val="clear" w:color="auto" w:fill="BFBFBF" w:themeFill="background1" w:themeFillShade="BF"/>
          </w:tcPr>
          <w:p w:rsidR="00D80EAB" w:rsidRPr="00EB7266" w:rsidRDefault="00D80EAB" w:rsidP="008A61FC">
            <w:pPr>
              <w:pStyle w:val="SOFinalPerformanceTableLetters"/>
            </w:pPr>
            <w:r w:rsidRPr="00EB7266">
              <w:t>C</w:t>
            </w:r>
          </w:p>
        </w:tc>
        <w:tc>
          <w:tcPr>
            <w:tcW w:w="2192" w:type="dxa"/>
            <w:shd w:val="clear" w:color="auto" w:fill="FFFFFF" w:themeFill="background1"/>
          </w:tcPr>
          <w:p w:rsidR="00D80EAB" w:rsidRDefault="00D80EAB" w:rsidP="008A61FC">
            <w:pPr>
              <w:pStyle w:val="SOFinalPerformanceTableText"/>
              <w:rPr>
                <w:sz w:val="20"/>
              </w:rPr>
            </w:pPr>
            <w:r>
              <w:rPr>
                <w:sz w:val="20"/>
              </w:rPr>
              <w:t>Generally coherent reflection on musical influences on own original creations.</w:t>
            </w:r>
          </w:p>
          <w:p w:rsidR="00D80EAB" w:rsidRPr="006154AD" w:rsidRDefault="00D80EAB" w:rsidP="008A61FC">
            <w:pPr>
              <w:pStyle w:val="SOFinalPerformanceTableText"/>
              <w:rPr>
                <w:sz w:val="20"/>
              </w:rPr>
            </w:pPr>
            <w:r>
              <w:rPr>
                <w:sz w:val="20"/>
              </w:rPr>
              <w:t>Synthesis of some findings, and generally coherent expression of musical ideas, with some creativity.</w:t>
            </w:r>
          </w:p>
        </w:tc>
        <w:tc>
          <w:tcPr>
            <w:tcW w:w="3118" w:type="dxa"/>
            <w:shd w:val="clear" w:color="auto" w:fill="FFFFFF" w:themeFill="background1"/>
          </w:tcPr>
          <w:p w:rsidR="00D80EAB" w:rsidRDefault="00D80EAB" w:rsidP="008A61FC"/>
          <w:p w:rsidR="00D80EAB" w:rsidRDefault="00D80EAB" w:rsidP="008A61FC">
            <w:r>
              <w:t>Some creativity in application of knowledge and understanding of musical elements.</w:t>
            </w:r>
          </w:p>
          <w:p w:rsidR="00D80EAB" w:rsidRDefault="00D80EAB" w:rsidP="008A61FC"/>
          <w:p w:rsidR="00D80EAB" w:rsidRDefault="00D80EAB" w:rsidP="008A61FC">
            <w:r>
              <w:t>Competent application of musical skills and techniques in developing, refining, and presenting creative works.</w:t>
            </w:r>
          </w:p>
          <w:p w:rsidR="00D80EAB" w:rsidRDefault="00D80EAB" w:rsidP="008A61FC"/>
          <w:p w:rsidR="00D80EAB" w:rsidRDefault="00D80EAB" w:rsidP="008A61FC">
            <w:r>
              <w:t>Generally accurate interpretation of musical works.</w:t>
            </w:r>
          </w:p>
          <w:p w:rsidR="00D80EAB" w:rsidRDefault="00D80EAB" w:rsidP="008A61FC"/>
          <w:p w:rsidR="00D80EAB" w:rsidRDefault="00D80EAB" w:rsidP="008A61FC">
            <w:r>
              <w:t>Some creative manipulation of musical elements.</w:t>
            </w:r>
          </w:p>
          <w:p w:rsidR="00D80EAB" w:rsidRPr="00C85913" w:rsidRDefault="00D80EAB" w:rsidP="008A61FC"/>
          <w:p w:rsidR="00D80EAB" w:rsidRPr="00C85913" w:rsidRDefault="00D80EAB" w:rsidP="008A61FC"/>
          <w:p w:rsidR="00D80EAB" w:rsidRPr="00C85913" w:rsidRDefault="00D80EAB" w:rsidP="008A61FC"/>
          <w:p w:rsidR="00D80EAB" w:rsidRPr="00C85913" w:rsidRDefault="00D80EAB" w:rsidP="008A61FC"/>
          <w:p w:rsidR="00D80EAB" w:rsidRPr="00C85913" w:rsidRDefault="00D80EAB" w:rsidP="008A61FC"/>
        </w:tc>
        <w:tc>
          <w:tcPr>
            <w:tcW w:w="2292" w:type="dxa"/>
            <w:shd w:val="clear" w:color="auto" w:fill="FFFFFF" w:themeFill="background1"/>
          </w:tcPr>
          <w:p w:rsidR="00D80EAB" w:rsidRPr="00104820" w:rsidRDefault="00D80EAB" w:rsidP="008A61FC">
            <w:pPr>
              <w:pStyle w:val="SOFinalPerformanceTableText"/>
              <w:rPr>
                <w:color w:val="BFBFBF" w:themeColor="background1" w:themeShade="BF"/>
                <w:sz w:val="20"/>
                <w:szCs w:val="20"/>
              </w:rPr>
            </w:pPr>
            <w:r w:rsidRPr="00104820">
              <w:rPr>
                <w:color w:val="BFBFBF" w:themeColor="background1" w:themeShade="BF"/>
                <w:sz w:val="20"/>
                <w:szCs w:val="20"/>
              </w:rPr>
              <w:t>Generally competent application of a range of musical literacy skills, including aural perception and notation.</w:t>
            </w:r>
          </w:p>
          <w:p w:rsidR="00D80EAB" w:rsidRDefault="00D80EAB" w:rsidP="008A61FC">
            <w:pPr>
              <w:pStyle w:val="SOFinalPerformanceTableText"/>
              <w:rPr>
                <w:sz w:val="20"/>
                <w:szCs w:val="20"/>
              </w:rPr>
            </w:pPr>
            <w:r w:rsidRPr="00104820">
              <w:rPr>
                <w:color w:val="BFBFBF" w:themeColor="background1" w:themeShade="BF"/>
                <w:sz w:val="20"/>
                <w:szCs w:val="20"/>
              </w:rPr>
              <w:t>Generally competent deconstruction, with some analysis, of musical works and/or styles.</w:t>
            </w:r>
          </w:p>
          <w:p w:rsidR="00D80EAB" w:rsidRPr="00834A9A" w:rsidRDefault="00D80EAB" w:rsidP="008A61FC"/>
          <w:p w:rsidR="00D80EAB" w:rsidRPr="00834A9A" w:rsidRDefault="00D80EAB" w:rsidP="008A61FC"/>
          <w:p w:rsidR="00D80EAB" w:rsidRPr="00834A9A" w:rsidRDefault="00D80EAB" w:rsidP="008A61FC"/>
        </w:tc>
      </w:tr>
      <w:tr w:rsidR="00D80EAB" w:rsidRPr="00EB7266" w:rsidTr="008A61FC">
        <w:tc>
          <w:tcPr>
            <w:tcW w:w="499" w:type="dxa"/>
            <w:shd w:val="clear" w:color="auto" w:fill="BFBFBF" w:themeFill="background1" w:themeFillShade="BF"/>
          </w:tcPr>
          <w:p w:rsidR="00D80EAB" w:rsidRPr="00EB7266" w:rsidRDefault="00D80EAB" w:rsidP="008A61FC">
            <w:pPr>
              <w:pStyle w:val="SOFinalPerformanceTableLetters"/>
            </w:pPr>
            <w:r w:rsidRPr="00EB7266">
              <w:lastRenderedPageBreak/>
              <w:t>D</w:t>
            </w:r>
          </w:p>
        </w:tc>
        <w:tc>
          <w:tcPr>
            <w:tcW w:w="2192" w:type="dxa"/>
            <w:shd w:val="clear" w:color="auto" w:fill="FFFFFF" w:themeFill="background1"/>
          </w:tcPr>
          <w:p w:rsidR="00D80EAB" w:rsidRDefault="00D80EAB" w:rsidP="008A61FC">
            <w:pPr>
              <w:pStyle w:val="SOFinalPerformanceTableText"/>
              <w:spacing w:before="0"/>
              <w:rPr>
                <w:sz w:val="20"/>
                <w:szCs w:val="20"/>
              </w:rPr>
            </w:pPr>
          </w:p>
          <w:p w:rsidR="00D80EAB" w:rsidRDefault="00D80EAB" w:rsidP="008A61FC">
            <w:pPr>
              <w:pStyle w:val="SOFinalPerformanceTableText"/>
              <w:spacing w:before="0"/>
              <w:rPr>
                <w:sz w:val="20"/>
                <w:szCs w:val="20"/>
              </w:rPr>
            </w:pPr>
            <w:r>
              <w:rPr>
                <w:sz w:val="20"/>
                <w:szCs w:val="20"/>
              </w:rPr>
              <w:t>Some description of a musical influence on own original creations.</w:t>
            </w:r>
          </w:p>
          <w:p w:rsidR="00D80EAB" w:rsidRDefault="00D80EAB" w:rsidP="008A61FC">
            <w:pPr>
              <w:pStyle w:val="SOFinalPerformanceTableText"/>
              <w:spacing w:before="0"/>
              <w:rPr>
                <w:sz w:val="20"/>
                <w:szCs w:val="20"/>
              </w:rPr>
            </w:pPr>
          </w:p>
          <w:p w:rsidR="00D80EAB" w:rsidRPr="00EB7266" w:rsidRDefault="00D80EAB" w:rsidP="008A61FC">
            <w:pPr>
              <w:pStyle w:val="SOFinalPerformanceTableText"/>
              <w:spacing w:before="0"/>
              <w:rPr>
                <w:sz w:val="20"/>
                <w:szCs w:val="20"/>
              </w:rPr>
            </w:pPr>
            <w:r>
              <w:rPr>
                <w:sz w:val="20"/>
                <w:szCs w:val="20"/>
              </w:rPr>
              <w:t>Some communication of findings and basic musical ideas.</w:t>
            </w:r>
          </w:p>
        </w:tc>
        <w:tc>
          <w:tcPr>
            <w:tcW w:w="3118" w:type="dxa"/>
            <w:shd w:val="clear" w:color="auto" w:fill="FFFFFF" w:themeFill="background1"/>
          </w:tcPr>
          <w:p w:rsidR="00D80EAB" w:rsidRDefault="00D80EAB" w:rsidP="008A61FC"/>
          <w:p w:rsidR="00D80EAB" w:rsidRDefault="00D80EAB" w:rsidP="008A61FC">
            <w:r>
              <w:t>Some application of basic knowledge and understanding of musical elements.</w:t>
            </w:r>
          </w:p>
          <w:p w:rsidR="00D80EAB" w:rsidRDefault="00D80EAB" w:rsidP="008A61FC"/>
          <w:p w:rsidR="00D80EAB" w:rsidRDefault="00D80EAB" w:rsidP="008A61FC">
            <w:r>
              <w:t>Some application of basic musical skills and techniques in developing and presenting creative works, with attempted refinement.</w:t>
            </w:r>
          </w:p>
          <w:p w:rsidR="00D80EAB" w:rsidRDefault="00D80EAB" w:rsidP="008A61FC"/>
          <w:p w:rsidR="00D80EAB" w:rsidRDefault="00D80EAB" w:rsidP="008A61FC">
            <w:r>
              <w:t>Some basic interpretation of a musical work.</w:t>
            </w:r>
          </w:p>
          <w:p w:rsidR="00D80EAB" w:rsidRDefault="00D80EAB" w:rsidP="008A61FC"/>
          <w:p w:rsidR="00D80EAB" w:rsidRPr="00EB7266" w:rsidRDefault="00D80EAB" w:rsidP="008A61FC">
            <w:r>
              <w:t>Basic manipulation of some musical elements.</w:t>
            </w:r>
          </w:p>
        </w:tc>
        <w:tc>
          <w:tcPr>
            <w:tcW w:w="2292" w:type="dxa"/>
            <w:shd w:val="clear" w:color="auto" w:fill="FFFFFF" w:themeFill="background1"/>
          </w:tcPr>
          <w:p w:rsidR="00D80EAB" w:rsidRPr="00104820" w:rsidRDefault="00D80EAB" w:rsidP="008A61FC">
            <w:pPr>
              <w:pStyle w:val="SOFinalPerformanceTableText"/>
              <w:rPr>
                <w:color w:val="BFBFBF" w:themeColor="background1" w:themeShade="BF"/>
                <w:sz w:val="20"/>
                <w:szCs w:val="20"/>
              </w:rPr>
            </w:pPr>
            <w:r w:rsidRPr="00104820">
              <w:rPr>
                <w:color w:val="BFBFBF" w:themeColor="background1" w:themeShade="BF"/>
                <w:sz w:val="20"/>
                <w:szCs w:val="20"/>
              </w:rPr>
              <w:t>Some application of a narrow range of musical literacy skills, which may include aural perception and/or notation skills.</w:t>
            </w:r>
          </w:p>
          <w:p w:rsidR="00D80EAB" w:rsidRPr="00EB7266" w:rsidRDefault="00D80EAB" w:rsidP="008A61FC">
            <w:pPr>
              <w:pStyle w:val="SOFinalPerformanceTableText"/>
              <w:rPr>
                <w:sz w:val="20"/>
                <w:szCs w:val="20"/>
              </w:rPr>
            </w:pPr>
            <w:r w:rsidRPr="00104820">
              <w:rPr>
                <w:color w:val="BFBFBF" w:themeColor="background1" w:themeShade="BF"/>
                <w:sz w:val="20"/>
                <w:szCs w:val="20"/>
              </w:rPr>
              <w:t>Partial deconstruction and description of one or more musical works and/or styles.</w:t>
            </w:r>
          </w:p>
        </w:tc>
      </w:tr>
      <w:tr w:rsidR="00D80EAB" w:rsidRPr="00EB7266" w:rsidTr="008A61FC">
        <w:tc>
          <w:tcPr>
            <w:tcW w:w="499" w:type="dxa"/>
            <w:shd w:val="clear" w:color="auto" w:fill="BFBFBF" w:themeFill="background1" w:themeFillShade="BF"/>
          </w:tcPr>
          <w:p w:rsidR="00D80EAB" w:rsidRPr="00EB7266" w:rsidRDefault="00D80EAB" w:rsidP="008A61FC">
            <w:pPr>
              <w:pStyle w:val="SOFinalPerformanceTableLetters"/>
            </w:pPr>
            <w:r w:rsidRPr="00EB7266">
              <w:t>E</w:t>
            </w:r>
          </w:p>
        </w:tc>
        <w:tc>
          <w:tcPr>
            <w:tcW w:w="2192" w:type="dxa"/>
            <w:shd w:val="clear" w:color="auto" w:fill="FFFFFF" w:themeFill="background1"/>
          </w:tcPr>
          <w:p w:rsidR="00D80EAB" w:rsidRDefault="00D80EAB" w:rsidP="008A61FC">
            <w:pPr>
              <w:pStyle w:val="SOFinalPerformanceTableText"/>
              <w:spacing w:before="0"/>
              <w:rPr>
                <w:sz w:val="20"/>
                <w:szCs w:val="20"/>
              </w:rPr>
            </w:pPr>
          </w:p>
          <w:p w:rsidR="00D80EAB" w:rsidRDefault="00D80EAB" w:rsidP="008A61FC">
            <w:pPr>
              <w:pStyle w:val="SOFinalPerformanceTableText"/>
              <w:spacing w:before="0"/>
              <w:rPr>
                <w:sz w:val="20"/>
                <w:szCs w:val="20"/>
              </w:rPr>
            </w:pPr>
            <w:r>
              <w:rPr>
                <w:sz w:val="20"/>
                <w:szCs w:val="20"/>
              </w:rPr>
              <w:t>Emerging recognition of a musical influence in attempting own original creation.</w:t>
            </w:r>
          </w:p>
          <w:p w:rsidR="00D80EAB" w:rsidRDefault="00D80EAB" w:rsidP="008A61FC">
            <w:pPr>
              <w:pStyle w:val="SOFinalPerformanceTableText"/>
              <w:spacing w:before="0"/>
              <w:rPr>
                <w:sz w:val="20"/>
                <w:szCs w:val="20"/>
              </w:rPr>
            </w:pPr>
          </w:p>
          <w:p w:rsidR="00D80EAB" w:rsidRPr="00EB7266" w:rsidRDefault="00D80EAB" w:rsidP="008A61FC">
            <w:pPr>
              <w:pStyle w:val="SOFinalPerformanceTableText"/>
              <w:spacing w:before="0"/>
              <w:rPr>
                <w:sz w:val="20"/>
                <w:szCs w:val="20"/>
              </w:rPr>
            </w:pPr>
            <w:r>
              <w:rPr>
                <w:sz w:val="20"/>
                <w:szCs w:val="20"/>
              </w:rPr>
              <w:t>Attempted communication of one or more findings, and of a basic musical idea.</w:t>
            </w:r>
          </w:p>
          <w:p w:rsidR="00D80EAB" w:rsidRPr="00EB7266" w:rsidRDefault="00D80EAB" w:rsidP="008A61FC">
            <w:pPr>
              <w:pStyle w:val="SOFinalPerformanceTableText"/>
              <w:rPr>
                <w:sz w:val="20"/>
                <w:szCs w:val="20"/>
              </w:rPr>
            </w:pPr>
          </w:p>
        </w:tc>
        <w:tc>
          <w:tcPr>
            <w:tcW w:w="3118" w:type="dxa"/>
            <w:shd w:val="clear" w:color="auto" w:fill="FFFFFF" w:themeFill="background1"/>
          </w:tcPr>
          <w:p w:rsidR="00D80EAB" w:rsidRDefault="00D80EAB" w:rsidP="008A61FC"/>
          <w:p w:rsidR="00D80EAB" w:rsidRDefault="00D80EAB" w:rsidP="008A61FC">
            <w:r>
              <w:t>Some basic recognition and attempted application of a narrow range of some musical elements.</w:t>
            </w:r>
          </w:p>
          <w:p w:rsidR="00D80EAB" w:rsidRDefault="00D80EAB" w:rsidP="008A61FC"/>
          <w:p w:rsidR="00D80EAB" w:rsidRDefault="00D80EAB" w:rsidP="008A61FC">
            <w:r>
              <w:t>Attempted application of some basic musical skills and techniques to develop or present a creative work.</w:t>
            </w:r>
          </w:p>
          <w:p w:rsidR="00D80EAB" w:rsidRDefault="00D80EAB" w:rsidP="008A61FC"/>
          <w:p w:rsidR="00D80EAB" w:rsidRDefault="00D80EAB" w:rsidP="008A61FC">
            <w:r>
              <w:t>Attempted interpretation of a basic musical work.</w:t>
            </w:r>
          </w:p>
          <w:p w:rsidR="00D80EAB" w:rsidRDefault="00D80EAB" w:rsidP="008A61FC"/>
          <w:p w:rsidR="00D80EAB" w:rsidRPr="00EB7266" w:rsidRDefault="00D80EAB" w:rsidP="008A61FC">
            <w:r>
              <w:t>Attempted manipulation of a narrow range of musical elements.</w:t>
            </w:r>
          </w:p>
        </w:tc>
        <w:tc>
          <w:tcPr>
            <w:tcW w:w="2292" w:type="dxa"/>
            <w:shd w:val="clear" w:color="auto" w:fill="FFFFFF" w:themeFill="background1"/>
          </w:tcPr>
          <w:p w:rsidR="00D80EAB" w:rsidRPr="00104820" w:rsidRDefault="00D80EAB" w:rsidP="008A61FC">
            <w:pPr>
              <w:pStyle w:val="SOFinalPerformanceTableText"/>
              <w:rPr>
                <w:color w:val="BFBFBF" w:themeColor="background1" w:themeShade="BF"/>
                <w:sz w:val="20"/>
                <w:szCs w:val="20"/>
              </w:rPr>
            </w:pPr>
            <w:r w:rsidRPr="00104820">
              <w:rPr>
                <w:color w:val="BFBFBF" w:themeColor="background1" w:themeShade="BF"/>
                <w:sz w:val="20"/>
                <w:szCs w:val="20"/>
              </w:rPr>
              <w:t>Attempted application of very basic musical literacy skills.</w:t>
            </w:r>
          </w:p>
          <w:p w:rsidR="00D80EAB" w:rsidRPr="00EB7266" w:rsidRDefault="00D80EAB" w:rsidP="008A61FC">
            <w:pPr>
              <w:pStyle w:val="SOFinalPerformanceTableText"/>
              <w:rPr>
                <w:sz w:val="20"/>
                <w:szCs w:val="20"/>
              </w:rPr>
            </w:pPr>
            <w:r w:rsidRPr="00104820">
              <w:rPr>
                <w:color w:val="BFBFBF" w:themeColor="background1" w:themeShade="BF"/>
                <w:sz w:val="20"/>
                <w:szCs w:val="20"/>
              </w:rPr>
              <w:t>Attempted description of a musical work and/ or style.</w:t>
            </w:r>
          </w:p>
        </w:tc>
      </w:tr>
    </w:tbl>
    <w:p w:rsidR="00D80EAB" w:rsidRDefault="00D80EAB" w:rsidP="00D80EAB">
      <w:pPr>
        <w:ind w:right="-28"/>
        <w:rPr>
          <w:sz w:val="18"/>
          <w:szCs w:val="18"/>
        </w:rPr>
      </w:pPr>
    </w:p>
    <w:p w:rsidR="00D80EAB" w:rsidRDefault="00D80EAB" w:rsidP="00D80EAB"/>
    <w:p w:rsidR="00D80EAB" w:rsidRDefault="00D80EAB" w:rsidP="00D80EAB"/>
    <w:p w:rsidR="00D80EAB" w:rsidRDefault="00D80EAB" w:rsidP="00D80EAB">
      <w:r>
        <w:tab/>
      </w:r>
      <w:r>
        <w:tab/>
      </w:r>
      <w:r>
        <w:tab/>
        <w:t xml:space="preserve">The specific SACE capabilities that underpin THIS assessment task </w:t>
      </w:r>
      <w:r w:rsidR="0058667C">
        <w:t xml:space="preserve">may </w:t>
      </w:r>
      <w:r>
        <w:t>include:</w:t>
      </w:r>
      <w:r w:rsidRPr="00EB7266">
        <w:rPr>
          <w:rFonts w:ascii="Segoe UI Symbol" w:hAnsi="Segoe UI Symbol" w:cs="Segoe UI Symbol"/>
          <w:color w:val="000000" w:themeColor="text1"/>
        </w:rPr>
        <w:t xml:space="preserve"> </w:t>
      </w:r>
    </w:p>
    <w:p w:rsidR="00D80EAB" w:rsidRDefault="00D80EAB" w:rsidP="00D80EAB"/>
    <w:p w:rsidR="00D80EAB" w:rsidRPr="00EB7266" w:rsidRDefault="00D80EAB" w:rsidP="00D80EAB">
      <w:pPr>
        <w:pStyle w:val="ListParagraph"/>
        <w:numPr>
          <w:ilvl w:val="0"/>
          <w:numId w:val="3"/>
        </w:numPr>
        <w:rPr>
          <w:color w:val="000000" w:themeColor="text1"/>
        </w:rPr>
      </w:pPr>
      <w:r w:rsidRPr="00EB7266">
        <w:rPr>
          <w:color w:val="000000" w:themeColor="text1"/>
        </w:rPr>
        <w:t xml:space="preserve">Literacy </w:t>
      </w:r>
      <w:r w:rsidRPr="00CE128B">
        <w:rPr>
          <w:rFonts w:ascii="Segoe UI Symbol" w:hAnsi="Segoe UI Symbol" w:cs="Segoe UI Symbol"/>
          <w:b/>
          <w:color w:val="000000" w:themeColor="text1"/>
        </w:rPr>
        <w:t>✓</w:t>
      </w:r>
    </w:p>
    <w:p w:rsidR="00D80EAB" w:rsidRPr="00EB7266" w:rsidRDefault="00D80EAB" w:rsidP="00D80EAB">
      <w:pPr>
        <w:pStyle w:val="ListParagraph"/>
        <w:numPr>
          <w:ilvl w:val="0"/>
          <w:numId w:val="3"/>
        </w:numPr>
        <w:rPr>
          <w:color w:val="000000" w:themeColor="text1"/>
        </w:rPr>
      </w:pPr>
      <w:r w:rsidRPr="00EB7266">
        <w:rPr>
          <w:color w:val="000000" w:themeColor="text1"/>
        </w:rPr>
        <w:t xml:space="preserve">Numeracy </w:t>
      </w:r>
      <w:r w:rsidRPr="00CE128B">
        <w:rPr>
          <w:rFonts w:ascii="Segoe UI Symbol" w:hAnsi="Segoe UI Symbol" w:cs="Segoe UI Symbol"/>
          <w:b/>
          <w:color w:val="000000" w:themeColor="text1"/>
        </w:rPr>
        <w:t>✓</w:t>
      </w:r>
    </w:p>
    <w:p w:rsidR="00D80EAB" w:rsidRPr="00EB7266" w:rsidRDefault="00D80EAB" w:rsidP="00D80EAB">
      <w:pPr>
        <w:pStyle w:val="ListParagraph"/>
        <w:numPr>
          <w:ilvl w:val="0"/>
          <w:numId w:val="3"/>
        </w:numPr>
        <w:rPr>
          <w:color w:val="000000" w:themeColor="text1"/>
        </w:rPr>
      </w:pPr>
      <w:r w:rsidRPr="00EB7266">
        <w:rPr>
          <w:color w:val="000000" w:themeColor="text1"/>
        </w:rPr>
        <w:t xml:space="preserve">Information and communications technology </w:t>
      </w:r>
      <w:r w:rsidRPr="00CE128B">
        <w:rPr>
          <w:rFonts w:ascii="Segoe UI Symbol" w:hAnsi="Segoe UI Symbol" w:cs="Segoe UI Symbol"/>
          <w:b/>
          <w:color w:val="000000" w:themeColor="text1"/>
        </w:rPr>
        <w:t>✓</w:t>
      </w:r>
    </w:p>
    <w:p w:rsidR="00D80EAB" w:rsidRPr="00EB7266" w:rsidRDefault="00D80EAB" w:rsidP="00D80EAB">
      <w:pPr>
        <w:pStyle w:val="ListParagraph"/>
        <w:numPr>
          <w:ilvl w:val="0"/>
          <w:numId w:val="3"/>
        </w:numPr>
        <w:rPr>
          <w:color w:val="000000" w:themeColor="text1"/>
        </w:rPr>
      </w:pPr>
      <w:r w:rsidRPr="00EB7266">
        <w:rPr>
          <w:color w:val="000000" w:themeColor="text1"/>
        </w:rPr>
        <w:t xml:space="preserve">Critical and creative thinking </w:t>
      </w:r>
      <w:r w:rsidRPr="00CE128B">
        <w:rPr>
          <w:rFonts w:ascii="Segoe UI Symbol" w:hAnsi="Segoe UI Symbol" w:cs="Segoe UI Symbol"/>
          <w:b/>
          <w:color w:val="000000" w:themeColor="text1"/>
        </w:rPr>
        <w:t>✓</w:t>
      </w:r>
    </w:p>
    <w:p w:rsidR="00D80EAB" w:rsidRPr="00EB7266" w:rsidRDefault="00D80EAB" w:rsidP="00D80EAB">
      <w:pPr>
        <w:pStyle w:val="ListParagraph"/>
        <w:numPr>
          <w:ilvl w:val="0"/>
          <w:numId w:val="3"/>
        </w:numPr>
        <w:rPr>
          <w:color w:val="000000" w:themeColor="text1"/>
        </w:rPr>
      </w:pPr>
      <w:r w:rsidRPr="00EB7266">
        <w:rPr>
          <w:color w:val="000000" w:themeColor="text1"/>
        </w:rPr>
        <w:t>Personal and social</w:t>
      </w:r>
      <w:r>
        <w:rPr>
          <w:color w:val="000000" w:themeColor="text1"/>
        </w:rPr>
        <w:t xml:space="preserve"> </w:t>
      </w:r>
      <w:r w:rsidRPr="00C8709D">
        <w:rPr>
          <w:rFonts w:ascii="Segoe UI Symbol" w:hAnsi="Segoe UI Symbol" w:cs="Segoe UI Symbol"/>
          <w:b/>
          <w:color w:val="000000" w:themeColor="text1"/>
        </w:rPr>
        <w:t>✓</w:t>
      </w:r>
    </w:p>
    <w:p w:rsidR="00D80EAB" w:rsidRPr="00C8709D" w:rsidRDefault="00D80EAB" w:rsidP="00D80EAB">
      <w:pPr>
        <w:pStyle w:val="ListParagraph"/>
        <w:numPr>
          <w:ilvl w:val="0"/>
          <w:numId w:val="3"/>
        </w:numPr>
        <w:rPr>
          <w:color w:val="000000" w:themeColor="text1"/>
        </w:rPr>
      </w:pPr>
      <w:r w:rsidRPr="00C8709D">
        <w:rPr>
          <w:color w:val="000000" w:themeColor="text1"/>
        </w:rPr>
        <w:t xml:space="preserve">Ethical understanding </w:t>
      </w:r>
      <w:r w:rsidRPr="00C8709D">
        <w:rPr>
          <w:rFonts w:ascii="Segoe UI Symbol" w:hAnsi="Segoe UI Symbol" w:cs="Segoe UI Symbol"/>
          <w:b/>
          <w:color w:val="000000" w:themeColor="text1"/>
        </w:rPr>
        <w:t>✓</w:t>
      </w:r>
    </w:p>
    <w:p w:rsidR="00D80EAB" w:rsidRPr="00EB7266" w:rsidRDefault="00D80EAB" w:rsidP="00D80EAB">
      <w:pPr>
        <w:pStyle w:val="ListParagraph"/>
        <w:numPr>
          <w:ilvl w:val="0"/>
          <w:numId w:val="3"/>
        </w:numPr>
        <w:rPr>
          <w:color w:val="000000" w:themeColor="text1"/>
        </w:rPr>
      </w:pPr>
      <w:r w:rsidRPr="00EB7266">
        <w:rPr>
          <w:color w:val="000000" w:themeColor="text1"/>
        </w:rPr>
        <w:t>Intercultural understanding</w:t>
      </w:r>
      <w:r w:rsidR="0058667C">
        <w:rPr>
          <w:color w:val="000000" w:themeColor="text1"/>
        </w:rPr>
        <w:t xml:space="preserve"> </w:t>
      </w:r>
      <w:r w:rsidR="0058667C" w:rsidRPr="00CE128B">
        <w:rPr>
          <w:rFonts w:ascii="Segoe UI Symbol" w:hAnsi="Segoe UI Symbol" w:cs="Segoe UI Symbol"/>
          <w:b/>
          <w:color w:val="000000" w:themeColor="text1"/>
        </w:rPr>
        <w:t>✓</w:t>
      </w:r>
    </w:p>
    <w:p w:rsidR="00D80EAB" w:rsidRDefault="00D80EAB" w:rsidP="00D80EAB"/>
    <w:p w:rsidR="00D80EAB" w:rsidRDefault="00D80EAB" w:rsidP="00D80EAB"/>
    <w:p w:rsidR="007509E3" w:rsidRDefault="007509E3">
      <w:bookmarkStart w:id="0" w:name="_GoBack"/>
      <w:bookmarkEnd w:id="0"/>
    </w:p>
    <w:sectPr w:rsidR="007509E3" w:rsidSect="002F5B37">
      <w:footerReference w:type="default" r:id="rId10"/>
      <w:pgSz w:w="11906" w:h="16838"/>
      <w:pgMar w:top="993" w:right="567" w:bottom="567" w:left="567" w:header="709"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63" w:rsidRDefault="00651963" w:rsidP="007D3299">
      <w:r>
        <w:separator/>
      </w:r>
    </w:p>
  </w:endnote>
  <w:endnote w:type="continuationSeparator" w:id="0">
    <w:p w:rsidR="00651963" w:rsidRDefault="00651963" w:rsidP="007D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9D" w:rsidRDefault="0058667C" w:rsidP="00AF1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89D" w:rsidRDefault="00651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50" w:rsidRDefault="00A77A50" w:rsidP="00A77A50">
    <w:pPr>
      <w:pStyle w:val="RPFooter"/>
      <w:tabs>
        <w:tab w:val="clear" w:pos="9540"/>
        <w:tab w:val="clear" w:pos="11340"/>
        <w:tab w:val="right" w:pos="10466"/>
      </w:tabs>
    </w:pPr>
    <w:r w:rsidRPr="007544D2">
      <w:t xml:space="preserve">Page </w:t>
    </w:r>
    <w:r w:rsidRPr="007544D2">
      <w:fldChar w:fldCharType="begin"/>
    </w:r>
    <w:r w:rsidRPr="007544D2">
      <w:instrText xml:space="preserve"> PAGE </w:instrText>
    </w:r>
    <w:r w:rsidRPr="007544D2">
      <w:fldChar w:fldCharType="separate"/>
    </w:r>
    <w:r>
      <w:rPr>
        <w:noProof/>
      </w:rPr>
      <w:t>2</w:t>
    </w:r>
    <w:r w:rsidRPr="007544D2">
      <w:fldChar w:fldCharType="end"/>
    </w:r>
    <w:r w:rsidRPr="007544D2">
      <w:t xml:space="preserve"> of </w:t>
    </w:r>
    <w:r>
      <w:t>3</w:t>
    </w:r>
    <w:r>
      <w:rPr>
        <w:sz w:val="18"/>
      </w:rPr>
      <w:tab/>
    </w:r>
    <w:r>
      <w:t>Stage 2 Music Stud</w:t>
    </w:r>
    <w:r>
      <w:t>ies – Assessment Type 1: Task 01</w:t>
    </w:r>
    <w:r>
      <w:t xml:space="preserve"> (for use from 2019)</w:t>
    </w:r>
  </w:p>
  <w:p w:rsidR="00A77A50" w:rsidRDefault="00A77A50" w:rsidP="00A77A50">
    <w:pPr>
      <w:pStyle w:val="RPFooter"/>
      <w:tabs>
        <w:tab w:val="clear" w:pos="9540"/>
        <w:tab w:val="clear" w:pos="11340"/>
        <w:tab w:val="right" w:pos="10466"/>
      </w:tabs>
    </w:pPr>
    <w:r>
      <w:tab/>
      <w:t xml:space="preserve">Ref: </w:t>
    </w:r>
    <w:r>
      <w:fldChar w:fldCharType="begin"/>
    </w:r>
    <w:r>
      <w:instrText xml:space="preserve"> DOCPROPERTY  Objective-Id  \* MERGEFORMAT </w:instrText>
    </w:r>
    <w:r>
      <w:fldChar w:fldCharType="separate"/>
    </w:r>
    <w:r>
      <w:t>A753736</w:t>
    </w:r>
    <w:r>
      <w:fldChar w:fldCharType="end"/>
    </w:r>
    <w:r>
      <w:t xml:space="preserve"> (created August 2018)</w:t>
    </w:r>
  </w:p>
  <w:p w:rsidR="00A77A50" w:rsidRDefault="00A77A50" w:rsidP="00A77A50">
    <w:pPr>
      <w:pStyle w:val="RPFooter"/>
      <w:tabs>
        <w:tab w:val="clear" w:pos="9540"/>
        <w:tab w:val="clear" w:pos="11340"/>
        <w:tab w:val="right" w:pos="10466"/>
      </w:tabs>
    </w:pPr>
    <w:r>
      <w:tab/>
    </w:r>
    <w:r w:rsidRPr="007544D2">
      <w:t>© SA</w:t>
    </w:r>
    <w:r>
      <w:t>CE Board of South Australia 2018</w:t>
    </w:r>
  </w:p>
  <w:p w:rsidR="00DC789D" w:rsidRPr="00A77A50" w:rsidRDefault="00651963" w:rsidP="00A77A50">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9D" w:rsidRDefault="00651963" w:rsidP="00AF1131">
    <w:pPr>
      <w:pStyle w:val="Footer"/>
      <w:framePr w:wrap="around" w:vAnchor="text" w:hAnchor="margin" w:xAlign="center" w:y="1"/>
      <w:rPr>
        <w:rStyle w:val="PageNumber"/>
      </w:rPr>
    </w:pPr>
  </w:p>
  <w:p w:rsidR="00A77A50" w:rsidRDefault="00A77A50" w:rsidP="00A77A50">
    <w:pPr>
      <w:pStyle w:val="RPFooter"/>
      <w:tabs>
        <w:tab w:val="clear" w:pos="9540"/>
        <w:tab w:val="clear" w:pos="11340"/>
        <w:tab w:val="right" w:pos="10466"/>
      </w:tabs>
    </w:pPr>
    <w:r w:rsidRPr="007544D2">
      <w:t xml:space="preserve">Page </w:t>
    </w:r>
    <w:r w:rsidRPr="007544D2">
      <w:fldChar w:fldCharType="begin"/>
    </w:r>
    <w:r w:rsidRPr="007544D2">
      <w:instrText xml:space="preserve"> PAGE </w:instrText>
    </w:r>
    <w:r w:rsidRPr="007544D2">
      <w:fldChar w:fldCharType="separate"/>
    </w:r>
    <w:r>
      <w:rPr>
        <w:noProof/>
      </w:rPr>
      <w:t>3</w:t>
    </w:r>
    <w:r w:rsidRPr="007544D2">
      <w:fldChar w:fldCharType="end"/>
    </w:r>
    <w:r w:rsidRPr="007544D2">
      <w:t xml:space="preserve"> of </w:t>
    </w:r>
    <w:r>
      <w:t>3</w:t>
    </w:r>
    <w:r>
      <w:rPr>
        <w:sz w:val="18"/>
      </w:rPr>
      <w:tab/>
    </w:r>
    <w:r>
      <w:t>Stage 2 Music Studies – Assessment Type 1: Task 01 (for use from 2019)</w:t>
    </w:r>
  </w:p>
  <w:p w:rsidR="00A77A50" w:rsidRDefault="00A77A50" w:rsidP="00A77A50">
    <w:pPr>
      <w:pStyle w:val="RPFooter"/>
      <w:tabs>
        <w:tab w:val="clear" w:pos="9540"/>
        <w:tab w:val="clear" w:pos="11340"/>
        <w:tab w:val="right" w:pos="10466"/>
      </w:tabs>
    </w:pPr>
    <w:r>
      <w:tab/>
      <w:t xml:space="preserve">Ref: </w:t>
    </w:r>
    <w:r>
      <w:fldChar w:fldCharType="begin"/>
    </w:r>
    <w:r>
      <w:instrText xml:space="preserve"> DOCPROPERTY  Objective-Id  \* MERGEFORMAT </w:instrText>
    </w:r>
    <w:r>
      <w:fldChar w:fldCharType="separate"/>
    </w:r>
    <w:r>
      <w:t>A753736</w:t>
    </w:r>
    <w:r>
      <w:fldChar w:fldCharType="end"/>
    </w:r>
    <w:r>
      <w:t xml:space="preserve"> (created August 2018)</w:t>
    </w:r>
  </w:p>
  <w:p w:rsidR="00A77A50" w:rsidRDefault="00A77A50" w:rsidP="00A77A50">
    <w:pPr>
      <w:pStyle w:val="RPFooter"/>
      <w:tabs>
        <w:tab w:val="clear" w:pos="9540"/>
        <w:tab w:val="clear" w:pos="11340"/>
        <w:tab w:val="right" w:pos="10466"/>
      </w:tabs>
    </w:pPr>
    <w:r>
      <w:tab/>
    </w:r>
    <w:r w:rsidRPr="007544D2">
      <w:t>© SA</w:t>
    </w:r>
    <w:r>
      <w:t>CE Board of South Australia 2018</w:t>
    </w:r>
  </w:p>
  <w:p w:rsidR="00DC789D" w:rsidRDefault="00651963" w:rsidP="00A77A50">
    <w:pPr>
      <w:pStyle w:val="Footer"/>
      <w:tabs>
        <w:tab w:val="clear" w:pos="4153"/>
        <w:tab w:val="clear" w:pos="8306"/>
        <w:tab w:val="right" w:pos="10772"/>
        <w:tab w:val="left" w:pos="11340"/>
        <w:tab w:val="right" w:pos="14459"/>
      </w:tabs>
      <w:ind w:right="-225"/>
      <w:rPr>
        <w:rStyle w:val="PageNumbe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63" w:rsidRDefault="00651963" w:rsidP="007D3299">
      <w:r>
        <w:separator/>
      </w:r>
    </w:p>
  </w:footnote>
  <w:footnote w:type="continuationSeparator" w:id="0">
    <w:p w:rsidR="00651963" w:rsidRDefault="00651963" w:rsidP="007D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1CA5"/>
    <w:multiLevelType w:val="hybridMultilevel"/>
    <w:tmpl w:val="2EA25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A02AB2"/>
    <w:multiLevelType w:val="hybridMultilevel"/>
    <w:tmpl w:val="2E501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660242"/>
    <w:multiLevelType w:val="hybridMultilevel"/>
    <w:tmpl w:val="9ED0388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C471D"/>
    <w:multiLevelType w:val="hybridMultilevel"/>
    <w:tmpl w:val="B60C75D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46DA6715"/>
    <w:multiLevelType w:val="hybridMultilevel"/>
    <w:tmpl w:val="4E6AB422"/>
    <w:lvl w:ilvl="0" w:tplc="110C5A10">
      <w:start w:val="1"/>
      <w:numFmt w:val="decimal"/>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AB"/>
    <w:rsid w:val="0058667C"/>
    <w:rsid w:val="00651963"/>
    <w:rsid w:val="007509E3"/>
    <w:rsid w:val="007D3299"/>
    <w:rsid w:val="00864973"/>
    <w:rsid w:val="00A77A50"/>
    <w:rsid w:val="00BC28A3"/>
    <w:rsid w:val="00D80E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5B63"/>
  <w15:docId w15:val="{8FF50DAD-07FF-4386-A9AA-85620296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A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note"/>
    <w:basedOn w:val="Normal"/>
    <w:link w:val="FooterChar"/>
    <w:rsid w:val="00D80EAB"/>
    <w:pPr>
      <w:tabs>
        <w:tab w:val="center" w:pos="4153"/>
        <w:tab w:val="right" w:pos="8306"/>
      </w:tabs>
    </w:pPr>
  </w:style>
  <w:style w:type="character" w:customStyle="1" w:styleId="FooterChar">
    <w:name w:val="Footer Char"/>
    <w:aliases w:val="footnote Char"/>
    <w:basedOn w:val="DefaultParagraphFont"/>
    <w:link w:val="Footer"/>
    <w:rsid w:val="00D80EAB"/>
    <w:rPr>
      <w:rFonts w:ascii="Arial" w:eastAsia="Times New Roman" w:hAnsi="Arial" w:cs="Times New Roman"/>
      <w:szCs w:val="24"/>
    </w:rPr>
  </w:style>
  <w:style w:type="character" w:styleId="PageNumber">
    <w:name w:val="page number"/>
    <w:basedOn w:val="DefaultParagraphFont"/>
    <w:rsid w:val="00D80EAB"/>
  </w:style>
  <w:style w:type="paragraph" w:customStyle="1" w:styleId="SOFinalNumbering">
    <w:name w:val="SO Final Numbering"/>
    <w:rsid w:val="00D80EAB"/>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BodyText">
    <w:name w:val="SO Final Body Text"/>
    <w:link w:val="SOFinalBodyTextCharChar"/>
    <w:rsid w:val="00D80EAB"/>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basedOn w:val="DefaultParagraphFont"/>
    <w:link w:val="SOFinalBodyText"/>
    <w:rsid w:val="00D80EAB"/>
    <w:rPr>
      <w:rFonts w:ascii="Arial" w:eastAsia="Times New Roman" w:hAnsi="Arial" w:cs="Times New Roman"/>
      <w:color w:val="000000"/>
      <w:sz w:val="20"/>
      <w:szCs w:val="24"/>
      <w:lang w:val="en-US"/>
    </w:rPr>
  </w:style>
  <w:style w:type="paragraph" w:customStyle="1" w:styleId="SOFinalHead3">
    <w:name w:val="SO Final Head 3"/>
    <w:link w:val="SOFinalHead3CharChar"/>
    <w:rsid w:val="00D80EAB"/>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basedOn w:val="DefaultParagraphFont"/>
    <w:link w:val="SOFinalHead3"/>
    <w:rsid w:val="00D80EAB"/>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D80EAB"/>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PerformanceTableText">
    <w:name w:val="SO Final Performance Table Text"/>
    <w:rsid w:val="00D80EAB"/>
    <w:pPr>
      <w:spacing w:before="120" w:after="0" w:line="240" w:lineRule="auto"/>
    </w:pPr>
    <w:rPr>
      <w:rFonts w:ascii="Arial" w:eastAsia="SimSun" w:hAnsi="Arial" w:cs="Times New Roman"/>
      <w:sz w:val="16"/>
      <w:szCs w:val="24"/>
      <w:lang w:eastAsia="zh-CN"/>
    </w:rPr>
  </w:style>
  <w:style w:type="table" w:customStyle="1" w:styleId="SOFinalPerformanceTable">
    <w:name w:val="SO Final Performance Table"/>
    <w:basedOn w:val="TableNormal"/>
    <w:rsid w:val="00D80EAB"/>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D80EAB"/>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D80EAB"/>
    <w:pPr>
      <w:spacing w:before="120" w:after="0" w:line="240" w:lineRule="auto"/>
    </w:pPr>
    <w:rPr>
      <w:rFonts w:ascii="Arial" w:eastAsia="SimSun" w:hAnsi="Arial" w:cs="Times New Roman"/>
      <w:b/>
      <w:sz w:val="24"/>
      <w:szCs w:val="24"/>
      <w:lang w:eastAsia="zh-CN"/>
    </w:rPr>
  </w:style>
  <w:style w:type="paragraph" w:styleId="ListParagraph">
    <w:name w:val="List Paragraph"/>
    <w:basedOn w:val="Normal"/>
    <w:qFormat/>
    <w:rsid w:val="00D80EAB"/>
    <w:pPr>
      <w:ind w:left="720"/>
      <w:contextualSpacing/>
    </w:pPr>
  </w:style>
  <w:style w:type="paragraph" w:styleId="Header">
    <w:name w:val="header"/>
    <w:basedOn w:val="Normal"/>
    <w:link w:val="HeaderChar"/>
    <w:uiPriority w:val="99"/>
    <w:unhideWhenUsed/>
    <w:rsid w:val="007D3299"/>
    <w:pPr>
      <w:tabs>
        <w:tab w:val="center" w:pos="4513"/>
        <w:tab w:val="right" w:pos="9026"/>
      </w:tabs>
    </w:pPr>
  </w:style>
  <w:style w:type="character" w:customStyle="1" w:styleId="HeaderChar">
    <w:name w:val="Header Char"/>
    <w:basedOn w:val="DefaultParagraphFont"/>
    <w:link w:val="Header"/>
    <w:uiPriority w:val="99"/>
    <w:rsid w:val="007D3299"/>
    <w:rPr>
      <w:rFonts w:ascii="Arial" w:eastAsia="Times New Roman" w:hAnsi="Arial" w:cs="Times New Roman"/>
      <w:szCs w:val="24"/>
    </w:rPr>
  </w:style>
  <w:style w:type="paragraph" w:customStyle="1" w:styleId="RPFooter">
    <w:name w:val="RP Footer"/>
    <w:basedOn w:val="Footer"/>
    <w:rsid w:val="00A77A50"/>
    <w:pPr>
      <w:tabs>
        <w:tab w:val="clear" w:pos="4153"/>
        <w:tab w:val="clear" w:pos="8306"/>
        <w:tab w:val="right" w:pos="9540"/>
        <w:tab w:val="left" w:pos="11340"/>
        <w:tab w:val="right" w:pos="14459"/>
      </w:tabs>
    </w:pPr>
    <w:rPr>
      <w:rFonts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R11aedcecb85e40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A753736</value>
    </field>
    <field name="Objective-Title">
      <value order="0">Stage 2 Music Studies - AT1 - Task 01 - Performance or composition option</value>
    </field>
    <field name="Objective-Description">
      <value order="0"/>
    </field>
    <field name="Objective-CreationStamp">
      <value order="0">2018-04-03T06:02:42Z</value>
    </field>
    <field name="Objective-IsApproved">
      <value order="0">false</value>
    </field>
    <field name="Objective-IsPublished">
      <value order="0">true</value>
    </field>
    <field name="Objective-DatePublished">
      <value order="0">2018-08-29T05:27:04Z</value>
    </field>
    <field name="Objective-ModificationStamp">
      <value order="0">2018-08-29T05:27:04Z</value>
    </field>
    <field name="Objective-Owner">
      <value order="0">Caroline Pomeroy</value>
    </field>
    <field name="Objective-Path">
      <value order="0">Objective Global Folder:SACE Support Materials:SACE Support Materials Stage 2:Arts:Music Studies (from 2019):Tasks and student work:Assessment Type 1 Creative Works</value>
    </field>
    <field name="Objective-Parent">
      <value order="0">Assessment Type 1 Creative Works</value>
    </field>
    <field name="Objective-State">
      <value order="0">Published</value>
    </field>
    <field name="Objective-VersionId">
      <value order="0">vA1323929</value>
    </field>
    <field name="Objective-Version">
      <value order="0">2.0</value>
    </field>
    <field name="Objective-VersionNumber">
      <value order="0">2</value>
    </field>
    <field name="Objective-VersionComment">
      <value order="0"/>
    </field>
    <field name="Objective-FileNumber">
      <value order="0">qA15619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Pomeroy</dc:creator>
  <cp:lastModifiedBy> </cp:lastModifiedBy>
  <cp:revision>2</cp:revision>
  <dcterms:created xsi:type="dcterms:W3CDTF">2018-04-03T05:10:00Z</dcterms:created>
  <dcterms:modified xsi:type="dcterms:W3CDTF">2018-08-29T05:26:00Z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A753736</vt:lpwstr>
  </property>
  <property fmtid="{D5CDD505-2E9C-101B-9397-08002B2CF9AE}" pid="4" name="Objective-Title">
    <vt:lpwstr>Stage 2 Music Studies - AT1 - Task 01 - Performance or composition option</vt:lpwstr>
  </property>
  <property fmtid="{D5CDD505-2E9C-101B-9397-08002B2CF9AE}" pid="5" name="Objective-Description">
    <vt:lpwstr/>
  </property>
  <property fmtid="{D5CDD505-2E9C-101B-9397-08002B2CF9AE}" pid="6" name="Objective-CreationStamp">
    <vt:filetime>2018-04-03T06:02:42Z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2018-08-29T05:27:04Z</vt:filetime>
  </property>
  <property fmtid="{D5CDD505-2E9C-101B-9397-08002B2CF9AE}" pid="10" name="Objective-ModificationStamp">
    <vt:filetime>2018-08-29T05:27:04Z</vt:filetime>
  </property>
  <property fmtid="{D5CDD505-2E9C-101B-9397-08002B2CF9AE}" pid="11" name="Objective-Owner">
    <vt:lpwstr>Caroline Pomeroy</vt:lpwstr>
  </property>
  <property fmtid="{D5CDD505-2E9C-101B-9397-08002B2CF9AE}" pid="12" name="Objective-Path">
    <vt:lpwstr>Objective Global Folder:SACE Support Materials:SACE Support Materials Stage 2:Arts:Music Studies (from 2019):Tasks and student work:Assessment Type 1 Creative Works</vt:lpwstr>
  </property>
  <property fmtid="{D5CDD505-2E9C-101B-9397-08002B2CF9AE}" pid="13" name="Objective-Parent">
    <vt:lpwstr>Assessment Type 1 Creative Works</vt:lpwstr>
  </property>
  <property fmtid="{D5CDD505-2E9C-101B-9397-08002B2CF9AE}" pid="14" name="Objective-State">
    <vt:lpwstr>Published</vt:lpwstr>
  </property>
  <property fmtid="{D5CDD505-2E9C-101B-9397-08002B2CF9AE}" pid="15" name="Objective-VersionId">
    <vt:lpwstr>vA1323929</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qA15619</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