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bookmarkStart w:id="0" w:name="_GoBack"/>
      <w:bookmarkEnd w:id="0"/>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DB69ED">
      <w:pPr>
        <w:pStyle w:val="FrontPageHeading"/>
      </w:pPr>
      <w:r>
        <w:t>Cross</w:t>
      </w:r>
      <w:r w:rsidR="003C3FFC">
        <w:t>-d</w:t>
      </w:r>
      <w:r>
        <w:t xml:space="preserve">isciplinary Studies </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1"/>
          <w:footerReference w:type="default" r:id="rId12"/>
          <w:headerReference w:type="first" r:id="rId13"/>
          <w:pgSz w:w="11907" w:h="16840" w:code="9"/>
          <w:pgMar w:top="1440" w:right="1797" w:bottom="1440" w:left="1797" w:header="720" w:footer="720" w:gutter="0"/>
          <w:paperSrc w:first="1" w:other="1"/>
          <w:pgNumType w:start="1"/>
          <w:cols w:space="720"/>
          <w:titlePg/>
        </w:sectPr>
      </w:pPr>
    </w:p>
    <w:p w:rsidR="001A0F23" w:rsidRPr="00A81CA3" w:rsidRDefault="00DB69ED" w:rsidP="00A81CA3">
      <w:pPr>
        <w:pStyle w:val="Heading1"/>
      </w:pPr>
      <w:r>
        <w:lastRenderedPageBreak/>
        <w:t>Cross</w:t>
      </w:r>
      <w:r w:rsidR="003C3FFC">
        <w:t>-d</w:t>
      </w:r>
      <w:r>
        <w:t xml:space="preserve">isciplinary Studies </w:t>
      </w:r>
    </w:p>
    <w:p w:rsidR="00B1461F" w:rsidRPr="00A81CA3" w:rsidRDefault="00B1461F" w:rsidP="00A81CA3">
      <w:pPr>
        <w:pStyle w:val="Heading1"/>
      </w:pPr>
    </w:p>
    <w:p w:rsidR="001A0F23" w:rsidRDefault="001A0F23" w:rsidP="00A81CA3">
      <w:pPr>
        <w:pStyle w:val="Heading1"/>
      </w:pPr>
      <w:r w:rsidRPr="00A81CA3">
        <w:t>201</w:t>
      </w:r>
      <w:r w:rsidR="00CC5AF9">
        <w:t>6</w:t>
      </w:r>
      <w:r w:rsidRPr="00A81CA3">
        <w:t xml:space="preserve"> </w:t>
      </w:r>
      <w:r w:rsidR="00B1461F" w:rsidRPr="00A81CA3">
        <w:t>Chief Assessor’s Report</w:t>
      </w:r>
    </w:p>
    <w:p w:rsidR="001A0F23" w:rsidRPr="002F34A8" w:rsidRDefault="00532959">
      <w:pPr>
        <w:pStyle w:val="Heading2"/>
      </w:pPr>
      <w:r w:rsidRPr="002F34A8">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Pr="007E08BA" w:rsidRDefault="00532959">
      <w:pPr>
        <w:pStyle w:val="Heading2"/>
      </w:pPr>
      <w:r w:rsidRPr="007E08BA">
        <w:t>School Assessment</w:t>
      </w:r>
    </w:p>
    <w:p w:rsidR="00E46DB1" w:rsidRPr="00C40D33" w:rsidRDefault="00E46DB1">
      <w:pPr>
        <w:pStyle w:val="AssessmentTypeHeading"/>
      </w:pPr>
      <w:r w:rsidRPr="00C40D33">
        <w:t xml:space="preserve">Assessment Type </w:t>
      </w:r>
      <w:r w:rsidR="00CC72FF" w:rsidRPr="00C40D33">
        <w:t>1</w:t>
      </w:r>
      <w:r w:rsidR="00411C6C" w:rsidRPr="00C40D33">
        <w:t xml:space="preserve">: </w:t>
      </w:r>
      <w:r w:rsidR="00CC72FF" w:rsidRPr="00C40D33">
        <w:t xml:space="preserve">Commentary </w:t>
      </w:r>
    </w:p>
    <w:p w:rsidR="00C427E2" w:rsidRDefault="0044411C" w:rsidP="00CA6126">
      <w:pPr>
        <w:pStyle w:val="BodyText1"/>
      </w:pPr>
      <w:r w:rsidRPr="003C3FFC">
        <w:t>A commentary should illustrate and evaluate the ways in which the selected disciplines</w:t>
      </w:r>
      <w:r w:rsidR="00F81126" w:rsidRPr="003C3FFC">
        <w:t>,</w:t>
      </w:r>
      <w:r w:rsidRPr="003C3FFC">
        <w:t xml:space="preserve"> or aspects of a discipline, contribute to the solution of one or more contemporary problems or issues. It </w:t>
      </w:r>
      <w:r w:rsidR="008F05AE" w:rsidRPr="003C3FFC">
        <w:t>should be a maximum of 1000 words if written or a maximum of 6 minutes for an oral presentation, or the e</w:t>
      </w:r>
      <w:r w:rsidR="007E08BA" w:rsidRPr="003C3FFC">
        <w:t>quivalent in multimodal form.</w:t>
      </w:r>
    </w:p>
    <w:p w:rsidR="00411C6C" w:rsidRPr="00C40D33" w:rsidRDefault="002C6395" w:rsidP="00CF0A35">
      <w:pPr>
        <w:pStyle w:val="dotpoints"/>
        <w:numPr>
          <w:ilvl w:val="0"/>
          <w:numId w:val="0"/>
        </w:numPr>
        <w:ind w:left="360" w:hanging="360"/>
        <w:rPr>
          <w:rFonts w:ascii="Arial Narrow" w:hAnsi="Arial Narrow"/>
          <w:b/>
          <w:bCs/>
        </w:rPr>
      </w:pPr>
      <w:r w:rsidRPr="00C40D33">
        <w:rPr>
          <w:rFonts w:ascii="Arial Narrow" w:hAnsi="Arial Narrow"/>
          <w:b/>
          <w:bCs/>
        </w:rPr>
        <w:t>The more</w:t>
      </w:r>
      <w:r w:rsidR="00411C6C" w:rsidRPr="00C40D33">
        <w:rPr>
          <w:rFonts w:ascii="Arial Narrow" w:hAnsi="Arial Narrow"/>
          <w:b/>
          <w:bCs/>
        </w:rPr>
        <w:t xml:space="preserve"> successful response</w:t>
      </w:r>
      <w:r w:rsidRPr="00C40D33">
        <w:rPr>
          <w:rFonts w:ascii="Arial Narrow" w:hAnsi="Arial Narrow"/>
          <w:b/>
          <w:bCs/>
        </w:rPr>
        <w:t>s</w:t>
      </w:r>
    </w:p>
    <w:p w:rsidR="00F53187" w:rsidRPr="00C40D33" w:rsidRDefault="00417698">
      <w:pPr>
        <w:pStyle w:val="dotpoints"/>
        <w:tabs>
          <w:tab w:val="clear" w:pos="720"/>
          <w:tab w:val="num" w:pos="360"/>
        </w:tabs>
        <w:ind w:left="360"/>
      </w:pPr>
      <w:r>
        <w:t xml:space="preserve">Were </w:t>
      </w:r>
      <w:r w:rsidR="001E439B">
        <w:t xml:space="preserve">in response </w:t>
      </w:r>
      <w:r>
        <w:t>to a</w:t>
      </w:r>
      <w:r w:rsidR="00F53187" w:rsidRPr="00C40D33">
        <w:t xml:space="preserve">ssessment tasks </w:t>
      </w:r>
      <w:r>
        <w:t xml:space="preserve">which </w:t>
      </w:r>
      <w:r w:rsidR="00F53187" w:rsidRPr="00C40D33">
        <w:t xml:space="preserve">were designed to allow students to clearly address the </w:t>
      </w:r>
      <w:r w:rsidR="00012A79">
        <w:t>specific features</w:t>
      </w:r>
      <w:r w:rsidR="00F53187" w:rsidRPr="00C40D33">
        <w:t xml:space="preserve"> being assessed</w:t>
      </w:r>
      <w:r w:rsidR="00012A79">
        <w:t>,</w:t>
      </w:r>
      <w:r w:rsidR="00F53187" w:rsidRPr="00C40D33">
        <w:t xml:space="preserve"> </w:t>
      </w:r>
      <w:r w:rsidR="000F1994">
        <w:t>especially for analysis and evaluation</w:t>
      </w:r>
      <w:r w:rsidR="0048430F">
        <w:t>.</w:t>
      </w:r>
    </w:p>
    <w:p w:rsidR="002C6395" w:rsidRDefault="00AA4B52">
      <w:pPr>
        <w:pStyle w:val="dotpoints"/>
        <w:tabs>
          <w:tab w:val="clear" w:pos="720"/>
          <w:tab w:val="num" w:pos="360"/>
        </w:tabs>
        <w:ind w:left="360"/>
      </w:pPr>
      <w:r>
        <w:t>Reflected a</w:t>
      </w:r>
      <w:r w:rsidR="00F53187" w:rsidRPr="00C40D33">
        <w:t xml:space="preserve">ssessment tasks </w:t>
      </w:r>
      <w:r>
        <w:t xml:space="preserve">that had </w:t>
      </w:r>
      <w:r w:rsidR="00DE05DB">
        <w:t xml:space="preserve">a small number of </w:t>
      </w:r>
      <w:r w:rsidR="00F53187" w:rsidRPr="00C40D33">
        <w:t>open</w:t>
      </w:r>
      <w:r w:rsidR="0048430F">
        <w:t>-</w:t>
      </w:r>
      <w:r w:rsidR="00F53187" w:rsidRPr="00C40D33">
        <w:t xml:space="preserve">ended </w:t>
      </w:r>
      <w:r w:rsidRPr="00C40D33">
        <w:t xml:space="preserve">questions </w:t>
      </w:r>
      <w:r w:rsidR="00012A79">
        <w:t xml:space="preserve">and </w:t>
      </w:r>
      <w:r>
        <w:t xml:space="preserve">which required students </w:t>
      </w:r>
      <w:r w:rsidR="00F53187" w:rsidRPr="00C40D33">
        <w:t xml:space="preserve">to write a report </w:t>
      </w:r>
      <w:r>
        <w:t xml:space="preserve">or </w:t>
      </w:r>
      <w:r w:rsidR="0048430F">
        <w:t xml:space="preserve">an </w:t>
      </w:r>
      <w:r>
        <w:t>extended response</w:t>
      </w:r>
      <w:r w:rsidR="0048430F">
        <w:t>.</w:t>
      </w:r>
    </w:p>
    <w:p w:rsidR="007E08BA" w:rsidRPr="00C40D33" w:rsidRDefault="0048430F">
      <w:pPr>
        <w:pStyle w:val="dotpoints"/>
        <w:tabs>
          <w:tab w:val="clear" w:pos="720"/>
          <w:tab w:val="num" w:pos="360"/>
        </w:tabs>
        <w:ind w:left="360"/>
      </w:pPr>
      <w:r>
        <w:t>Came from s</w:t>
      </w:r>
      <w:r w:rsidR="007E08BA">
        <w:t>tudents who responded to an issue related to their learning interest</w:t>
      </w:r>
      <w:r>
        <w:t>.</w:t>
      </w:r>
      <w:r w:rsidR="007E08BA">
        <w:t xml:space="preserve"> </w:t>
      </w:r>
    </w:p>
    <w:p w:rsidR="003C3FFC" w:rsidRDefault="003C3FFC" w:rsidP="00411C6C">
      <w:pPr>
        <w:pStyle w:val="dotpoints"/>
        <w:numPr>
          <w:ilvl w:val="0"/>
          <w:numId w:val="0"/>
        </w:numPr>
        <w:ind w:left="360" w:hanging="360"/>
        <w:rPr>
          <w:rFonts w:ascii="Arial Narrow" w:hAnsi="Arial Narrow"/>
          <w:b/>
          <w:bCs/>
        </w:rPr>
      </w:pPr>
    </w:p>
    <w:p w:rsidR="00411C6C" w:rsidRPr="00C40D33" w:rsidRDefault="002C6395" w:rsidP="00411C6C">
      <w:pPr>
        <w:pStyle w:val="dotpoints"/>
        <w:numPr>
          <w:ilvl w:val="0"/>
          <w:numId w:val="0"/>
        </w:numPr>
        <w:ind w:left="360" w:hanging="360"/>
        <w:rPr>
          <w:rFonts w:ascii="Arial Narrow" w:hAnsi="Arial Narrow"/>
          <w:b/>
          <w:bCs/>
        </w:rPr>
      </w:pPr>
      <w:r w:rsidRPr="00C40D33">
        <w:rPr>
          <w:rFonts w:ascii="Arial Narrow" w:hAnsi="Arial Narrow"/>
          <w:b/>
          <w:bCs/>
        </w:rPr>
        <w:t>The</w:t>
      </w:r>
      <w:r w:rsidR="00411C6C" w:rsidRPr="00C40D33">
        <w:rPr>
          <w:rFonts w:ascii="Arial Narrow" w:hAnsi="Arial Narrow"/>
          <w:b/>
          <w:bCs/>
        </w:rPr>
        <w:t xml:space="preserve"> less successful response</w:t>
      </w:r>
      <w:r w:rsidRPr="00C40D33">
        <w:rPr>
          <w:rFonts w:ascii="Arial Narrow" w:hAnsi="Arial Narrow"/>
          <w:b/>
          <w:bCs/>
        </w:rPr>
        <w:t>s</w:t>
      </w:r>
    </w:p>
    <w:p w:rsidR="00411C6C" w:rsidRPr="00E023A1" w:rsidRDefault="00417698" w:rsidP="00411C6C">
      <w:pPr>
        <w:pStyle w:val="dotpoints"/>
        <w:tabs>
          <w:tab w:val="clear" w:pos="720"/>
          <w:tab w:val="num" w:pos="360"/>
        </w:tabs>
        <w:ind w:left="360"/>
      </w:pPr>
      <w:proofErr w:type="gramStart"/>
      <w:r w:rsidRPr="00E023A1">
        <w:t>Were</w:t>
      </w:r>
      <w:proofErr w:type="gramEnd"/>
      <w:r w:rsidRPr="00E023A1">
        <w:t xml:space="preserve"> often a reflection of a t</w:t>
      </w:r>
      <w:r w:rsidR="00F53187" w:rsidRPr="00E023A1">
        <w:t xml:space="preserve">ask design </w:t>
      </w:r>
      <w:r w:rsidRPr="00E023A1">
        <w:t xml:space="preserve">that </w:t>
      </w:r>
      <w:r w:rsidR="00B17457" w:rsidRPr="00E023A1">
        <w:t>did not allow students the opportunity</w:t>
      </w:r>
      <w:r w:rsidR="00F53187" w:rsidRPr="00E023A1">
        <w:t xml:space="preserve"> to </w:t>
      </w:r>
      <w:r w:rsidR="00012A79">
        <w:t>address</w:t>
      </w:r>
      <w:r w:rsidR="00F53187" w:rsidRPr="00E023A1">
        <w:t xml:space="preserve"> the </w:t>
      </w:r>
      <w:r w:rsidR="00012A79">
        <w:t>specific features</w:t>
      </w:r>
      <w:r w:rsidR="00F53187" w:rsidRPr="00E023A1">
        <w:t xml:space="preserve"> being assessed</w:t>
      </w:r>
      <w:r w:rsidR="00012A79">
        <w:t>,</w:t>
      </w:r>
      <w:r w:rsidR="00F53187" w:rsidRPr="00E023A1">
        <w:t xml:space="preserve"> </w:t>
      </w:r>
      <w:r w:rsidR="000F1994">
        <w:t xml:space="preserve">especially for </w:t>
      </w:r>
      <w:r w:rsidR="000F1994" w:rsidRPr="000F1994">
        <w:t>analysis and evaluation</w:t>
      </w:r>
      <w:r w:rsidR="00012A79">
        <w:t>.</w:t>
      </w:r>
    </w:p>
    <w:p w:rsidR="007E08BA" w:rsidRDefault="001E439B">
      <w:pPr>
        <w:pStyle w:val="dotpoints"/>
        <w:tabs>
          <w:tab w:val="clear" w:pos="720"/>
          <w:tab w:val="num" w:pos="360"/>
        </w:tabs>
        <w:ind w:left="360"/>
      </w:pPr>
      <w:r>
        <w:t xml:space="preserve">Included </w:t>
      </w:r>
      <w:r w:rsidR="007E08BA">
        <w:t>questions</w:t>
      </w:r>
      <w:r>
        <w:t xml:space="preserve"> which</w:t>
      </w:r>
      <w:r w:rsidR="007E08BA">
        <w:t xml:space="preserve"> </w:t>
      </w:r>
      <w:r w:rsidR="00AA4B52">
        <w:t xml:space="preserve">required </w:t>
      </w:r>
      <w:r w:rsidR="007E08BA">
        <w:t>students</w:t>
      </w:r>
      <w:r w:rsidR="00CA32F8">
        <w:t xml:space="preserve"> </w:t>
      </w:r>
      <w:r w:rsidR="00AA4B52">
        <w:t xml:space="preserve">to </w:t>
      </w:r>
      <w:r w:rsidR="00CA32F8">
        <w:t>draw</w:t>
      </w:r>
      <w:r w:rsidR="007E08BA">
        <w:t xml:space="preserve"> images </w:t>
      </w:r>
      <w:r w:rsidR="0044411C">
        <w:t xml:space="preserve">or sketches; this </w:t>
      </w:r>
      <w:r w:rsidR="0048430F">
        <w:t>reduced</w:t>
      </w:r>
      <w:r>
        <w:t xml:space="preserve"> their ability to demonstrate</w:t>
      </w:r>
      <w:r w:rsidR="007E08BA">
        <w:t xml:space="preserve"> </w:t>
      </w:r>
      <w:r w:rsidR="00CA32F8">
        <w:t>in-depth</w:t>
      </w:r>
      <w:r w:rsidR="007E08BA">
        <w:t xml:space="preserve"> analysis and evaluation</w:t>
      </w:r>
      <w:r w:rsidR="0048430F">
        <w:t>.</w:t>
      </w:r>
      <w:r w:rsidR="007E08BA">
        <w:t xml:space="preserve"> </w:t>
      </w:r>
    </w:p>
    <w:p w:rsidR="008F05AE" w:rsidRPr="00C40D33" w:rsidRDefault="001E439B" w:rsidP="00411C6C">
      <w:pPr>
        <w:pStyle w:val="dotpoints"/>
        <w:tabs>
          <w:tab w:val="clear" w:pos="720"/>
          <w:tab w:val="num" w:pos="360"/>
        </w:tabs>
        <w:ind w:left="360"/>
      </w:pPr>
      <w:r>
        <w:t>W</w:t>
      </w:r>
      <w:r w:rsidR="008F05AE">
        <w:t>ere</w:t>
      </w:r>
      <w:r>
        <w:t xml:space="preserve"> </w:t>
      </w:r>
      <w:r w:rsidR="008F05AE">
        <w:t xml:space="preserve">well below the </w:t>
      </w:r>
      <w:r w:rsidR="0048430F">
        <w:t xml:space="preserve">specified </w:t>
      </w:r>
      <w:r w:rsidR="008F05AE">
        <w:t>word</w:t>
      </w:r>
      <w:r w:rsidR="0048430F">
        <w:t>-limit</w:t>
      </w:r>
      <w:r w:rsidR="008F05AE">
        <w:t xml:space="preserve"> of 1000</w:t>
      </w:r>
      <w:r>
        <w:t xml:space="preserve"> words.</w:t>
      </w:r>
      <w:r w:rsidR="008F05AE">
        <w:t xml:space="preserve"> </w:t>
      </w:r>
    </w:p>
    <w:p w:rsidR="003C3FFC" w:rsidRDefault="003C3FFC" w:rsidP="00CF0A35">
      <w:pPr>
        <w:pStyle w:val="dotpoints"/>
        <w:numPr>
          <w:ilvl w:val="0"/>
          <w:numId w:val="0"/>
        </w:numPr>
        <w:ind w:left="360" w:hanging="360"/>
        <w:rPr>
          <w:rFonts w:ascii="Arial Narrow" w:hAnsi="Arial Narrow"/>
          <w:b/>
          <w:bCs/>
        </w:rPr>
      </w:pPr>
    </w:p>
    <w:p w:rsidR="0093070E" w:rsidRPr="00B17457" w:rsidRDefault="002C6395" w:rsidP="00CF0A35">
      <w:pPr>
        <w:pStyle w:val="dotpoints"/>
        <w:numPr>
          <w:ilvl w:val="0"/>
          <w:numId w:val="0"/>
        </w:numPr>
        <w:ind w:left="360" w:hanging="360"/>
        <w:rPr>
          <w:rFonts w:ascii="Arial Narrow" w:hAnsi="Arial Narrow"/>
          <w:b/>
          <w:bCs/>
        </w:rPr>
      </w:pPr>
      <w:r w:rsidRPr="00C40D33">
        <w:rPr>
          <w:rFonts w:ascii="Arial Narrow" w:hAnsi="Arial Narrow"/>
          <w:b/>
          <w:bCs/>
        </w:rPr>
        <w:t>General information</w:t>
      </w:r>
    </w:p>
    <w:p w:rsidR="00C427E2" w:rsidRPr="00CA6126" w:rsidRDefault="00C427E2" w:rsidP="00CA6126">
      <w:pPr>
        <w:pStyle w:val="dotpoints"/>
        <w:numPr>
          <w:ilvl w:val="0"/>
          <w:numId w:val="0"/>
        </w:numPr>
      </w:pPr>
      <w:r w:rsidRPr="00CA6126">
        <w:t xml:space="preserve">Teachers are encouraged to leave feedback on tasks to indicate to moderators where they see the evidence to support the grade they are giving. </w:t>
      </w:r>
    </w:p>
    <w:p w:rsidR="00C427E2" w:rsidRDefault="000D387F" w:rsidP="00CA6126">
      <w:pPr>
        <w:pStyle w:val="AssessmentTypeHeading"/>
        <w:keepNext/>
      </w:pPr>
      <w:r w:rsidRPr="00CD32DE">
        <w:t xml:space="preserve">Assessment Type </w:t>
      </w:r>
      <w:r w:rsidR="00F53187">
        <w:t>2</w:t>
      </w:r>
      <w:r w:rsidRPr="00CD32DE">
        <w:t xml:space="preserve">: </w:t>
      </w:r>
      <w:r w:rsidR="00F53187">
        <w:t xml:space="preserve">Group Project </w:t>
      </w:r>
    </w:p>
    <w:p w:rsidR="00C427E2" w:rsidRDefault="00F53187" w:rsidP="00CA6126">
      <w:pPr>
        <w:pStyle w:val="BodyText1"/>
      </w:pPr>
      <w:r w:rsidRPr="003C3FFC">
        <w:t>This assessment type is designed to assess each student’s ability to work collaboratively in a group to plan, organise</w:t>
      </w:r>
      <w:r w:rsidR="0048430F">
        <w:t>,</w:t>
      </w:r>
      <w:r w:rsidRPr="003C3FFC">
        <w:t xml:space="preserve"> and implement a group project that focuses on a learning </w:t>
      </w:r>
      <w:r w:rsidR="0048430F">
        <w:t xml:space="preserve">requirement or an </w:t>
      </w:r>
      <w:r w:rsidRPr="003C3FFC">
        <w:t xml:space="preserve">aspect of the content. Students must be </w:t>
      </w:r>
      <w:r w:rsidRPr="003C3FFC">
        <w:lastRenderedPageBreak/>
        <w:t>given the opportunity to collaborate in the decision</w:t>
      </w:r>
      <w:r w:rsidR="0048430F">
        <w:t>-</w:t>
      </w:r>
      <w:r w:rsidRPr="003C3FFC">
        <w:t>making process and to share responsibilities in the responding to the project.</w:t>
      </w:r>
    </w:p>
    <w:p w:rsidR="000D387F" w:rsidRPr="00140DD1" w:rsidRDefault="000D387F" w:rsidP="000D387F">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C427E2" w:rsidRDefault="0048430F" w:rsidP="00CA6126">
      <w:pPr>
        <w:pStyle w:val="dotpoints"/>
        <w:tabs>
          <w:tab w:val="clear" w:pos="720"/>
          <w:tab w:val="num" w:pos="360"/>
        </w:tabs>
        <w:ind w:left="360"/>
      </w:pPr>
      <w:r>
        <w:t>D</w:t>
      </w:r>
      <w:r w:rsidR="00F53187">
        <w:t>emonstrate</w:t>
      </w:r>
      <w:r>
        <w:t>d</w:t>
      </w:r>
      <w:r w:rsidR="00F53187">
        <w:t xml:space="preserve"> collaboration skills in a range of situations</w:t>
      </w:r>
      <w:r w:rsidR="003A0420">
        <w:t>.</w:t>
      </w:r>
    </w:p>
    <w:p w:rsidR="00C427E2" w:rsidRDefault="003A0420" w:rsidP="00CA6126">
      <w:pPr>
        <w:pStyle w:val="dotpoints"/>
        <w:tabs>
          <w:tab w:val="clear" w:pos="720"/>
          <w:tab w:val="num" w:pos="360"/>
        </w:tabs>
        <w:ind w:left="360"/>
      </w:pPr>
      <w:r>
        <w:t xml:space="preserve">Were </w:t>
      </w:r>
      <w:r w:rsidR="00303B26">
        <w:t xml:space="preserve">from students who were </w:t>
      </w:r>
      <w:r>
        <w:t xml:space="preserve">able to </w:t>
      </w:r>
      <w:r w:rsidR="00303B26">
        <w:t>reflect</w:t>
      </w:r>
      <w:r w:rsidR="00F53187">
        <w:t xml:space="preserve"> in</w:t>
      </w:r>
      <w:r w:rsidR="00C14483">
        <w:t xml:space="preserve"> </w:t>
      </w:r>
      <w:r w:rsidR="00F53187">
        <w:t>depth on their learning relative to the learning interest</w:t>
      </w:r>
      <w:r>
        <w:t>.</w:t>
      </w:r>
      <w:r w:rsidR="00F53187">
        <w:t xml:space="preserve"> </w:t>
      </w:r>
    </w:p>
    <w:p w:rsidR="00C427E2" w:rsidRDefault="003A0420" w:rsidP="00CA6126">
      <w:pPr>
        <w:pStyle w:val="dotpoints"/>
        <w:tabs>
          <w:tab w:val="clear" w:pos="720"/>
          <w:tab w:val="num" w:pos="360"/>
        </w:tabs>
        <w:ind w:left="360"/>
      </w:pPr>
      <w:r>
        <w:t>A</w:t>
      </w:r>
      <w:r w:rsidR="00F53187">
        <w:t>ppl</w:t>
      </w:r>
      <w:r>
        <w:t>ied</w:t>
      </w:r>
      <w:r w:rsidR="00F53187">
        <w:t xml:space="preserve"> their knowledge and understanding to solve problems and </w:t>
      </w:r>
      <w:r>
        <w:t xml:space="preserve">to </w:t>
      </w:r>
      <w:r w:rsidR="00F53187">
        <w:t>develop further qu</w:t>
      </w:r>
      <w:r w:rsidR="007E08BA">
        <w:t xml:space="preserve">estions in relation to the relevant </w:t>
      </w:r>
      <w:r w:rsidR="00F53187">
        <w:t>disciplines</w:t>
      </w:r>
      <w:r>
        <w:t>.</w:t>
      </w:r>
    </w:p>
    <w:p w:rsidR="000D387F" w:rsidRDefault="000D387F" w:rsidP="000D387F">
      <w:pPr>
        <w:pStyle w:val="dotpoints"/>
        <w:numPr>
          <w:ilvl w:val="0"/>
          <w:numId w:val="0"/>
        </w:numPr>
        <w:tabs>
          <w:tab w:val="left" w:pos="426"/>
        </w:tabs>
        <w:ind w:left="426" w:hanging="426"/>
      </w:pPr>
    </w:p>
    <w:p w:rsidR="000D387F" w:rsidRPr="00140DD1" w:rsidRDefault="000D387F" w:rsidP="000D387F">
      <w:pPr>
        <w:pStyle w:val="dotpoints"/>
        <w:numPr>
          <w:ilvl w:val="0"/>
          <w:numId w:val="0"/>
        </w:numPr>
        <w:tabs>
          <w:tab w:val="left" w:pos="426"/>
        </w:tabs>
        <w:ind w:left="426" w:hanging="426"/>
        <w:rPr>
          <w:rFonts w:ascii="Arial Narrow" w:hAnsi="Arial Narrow"/>
          <w:b/>
          <w:bCs/>
        </w:rPr>
      </w:pPr>
      <w:r w:rsidRPr="00140DD1">
        <w:rPr>
          <w:rFonts w:ascii="Arial Narrow" w:hAnsi="Arial Narrow"/>
          <w:b/>
          <w:bCs/>
        </w:rPr>
        <w:t>The less successful responses</w:t>
      </w:r>
    </w:p>
    <w:p w:rsidR="00C427E2" w:rsidRDefault="003A0420" w:rsidP="00CA6126">
      <w:pPr>
        <w:pStyle w:val="dotpoints"/>
        <w:tabs>
          <w:tab w:val="clear" w:pos="720"/>
          <w:tab w:val="num" w:pos="360"/>
        </w:tabs>
        <w:ind w:left="360"/>
      </w:pPr>
      <w:r>
        <w:t>D</w:t>
      </w:r>
      <w:r w:rsidR="00F53187">
        <w:t>id not r</w:t>
      </w:r>
      <w:r w:rsidR="00AA4B52">
        <w:t xml:space="preserve">eflect </w:t>
      </w:r>
      <w:r w:rsidR="00A940B3">
        <w:t xml:space="preserve">individually </w:t>
      </w:r>
      <w:r w:rsidR="00AA4B52">
        <w:t xml:space="preserve">on </w:t>
      </w:r>
      <w:r w:rsidR="00303B26">
        <w:t xml:space="preserve">student </w:t>
      </w:r>
      <w:r w:rsidR="00AA4B52">
        <w:t>contributions to</w:t>
      </w:r>
      <w:r w:rsidR="00F53187">
        <w:t xml:space="preserve"> the task and did not clearly identify and reflect on what their role was within the group project</w:t>
      </w:r>
      <w:r>
        <w:t>.</w:t>
      </w:r>
    </w:p>
    <w:p w:rsidR="00C427E2" w:rsidRDefault="00012A79" w:rsidP="00CA6126">
      <w:pPr>
        <w:pStyle w:val="dotpoints"/>
        <w:tabs>
          <w:tab w:val="clear" w:pos="720"/>
          <w:tab w:val="num" w:pos="360"/>
        </w:tabs>
        <w:ind w:left="360"/>
      </w:pPr>
      <w:r>
        <w:t>Often occurred when s</w:t>
      </w:r>
      <w:r w:rsidR="00AA4B52">
        <w:t>tudent</w:t>
      </w:r>
      <w:r w:rsidR="00F53187">
        <w:t xml:space="preserve">s </w:t>
      </w:r>
      <w:r w:rsidR="00AA4B52">
        <w:t xml:space="preserve">changed </w:t>
      </w:r>
      <w:r w:rsidR="00F53187">
        <w:t>group</w:t>
      </w:r>
      <w:r w:rsidR="00A940B3">
        <w:t>s during the course of the project</w:t>
      </w:r>
      <w:r>
        <w:t>.</w:t>
      </w:r>
    </w:p>
    <w:p w:rsidR="00C427E2" w:rsidRDefault="003A0420" w:rsidP="00CA6126">
      <w:pPr>
        <w:pStyle w:val="dotpoints"/>
        <w:tabs>
          <w:tab w:val="clear" w:pos="720"/>
          <w:tab w:val="num" w:pos="360"/>
        </w:tabs>
        <w:ind w:left="360"/>
      </w:pPr>
      <w:r>
        <w:t xml:space="preserve">Were found </w:t>
      </w:r>
      <w:r w:rsidR="00303B26">
        <w:t>to be when a</w:t>
      </w:r>
      <w:r>
        <w:t xml:space="preserve"> t</w:t>
      </w:r>
      <w:r w:rsidR="00F53187" w:rsidRPr="00E023A1">
        <w:t xml:space="preserve">ask design </w:t>
      </w:r>
      <w:r w:rsidR="00AA4B52" w:rsidRPr="00E023A1">
        <w:t>did not provide</w:t>
      </w:r>
      <w:r w:rsidR="00F53187" w:rsidRPr="00E023A1">
        <w:t xml:space="preserve"> the opportunity</w:t>
      </w:r>
      <w:r w:rsidR="00AA4B52" w:rsidRPr="00E023A1">
        <w:t xml:space="preserve"> for students</w:t>
      </w:r>
      <w:r w:rsidR="00F53187" w:rsidRPr="00E023A1">
        <w:t xml:space="preserve"> to comple</w:t>
      </w:r>
      <w:r w:rsidR="00CA32F8" w:rsidRPr="00E023A1">
        <w:t>te the task to a high standard</w:t>
      </w:r>
      <w:r w:rsidR="00F508BB">
        <w:t>,</w:t>
      </w:r>
      <w:r w:rsidR="000F1994">
        <w:t xml:space="preserve"> especially </w:t>
      </w:r>
      <w:r w:rsidR="00012A79">
        <w:t xml:space="preserve">in relation to the assessment </w:t>
      </w:r>
      <w:r w:rsidR="000F1994">
        <w:t xml:space="preserve">design criteria </w:t>
      </w:r>
      <w:r w:rsidR="00012A79">
        <w:t xml:space="preserve">of analysis and evaluation, and </w:t>
      </w:r>
      <w:r w:rsidR="000F1994">
        <w:t>application</w:t>
      </w:r>
      <w:r w:rsidR="00012A79">
        <w:t>.</w:t>
      </w:r>
    </w:p>
    <w:p w:rsidR="00C427E2" w:rsidRDefault="003A0420" w:rsidP="00CA6126">
      <w:pPr>
        <w:pStyle w:val="dotpoints"/>
        <w:tabs>
          <w:tab w:val="clear" w:pos="720"/>
          <w:tab w:val="num" w:pos="360"/>
        </w:tabs>
        <w:ind w:left="360"/>
      </w:pPr>
      <w:r>
        <w:t>Did not provide sufficient evidence for moderation verification of t</w:t>
      </w:r>
      <w:r w:rsidR="00F53187">
        <w:t xml:space="preserve">he collective outcome, </w:t>
      </w:r>
      <w:r>
        <w:t xml:space="preserve">the </w:t>
      </w:r>
      <w:r w:rsidR="00F53187">
        <w:t>individual outcome</w:t>
      </w:r>
      <w:r>
        <w:t>,</w:t>
      </w:r>
      <w:r w:rsidR="00F53187">
        <w:t xml:space="preserve"> or a combination of both</w:t>
      </w:r>
      <w:r>
        <w:t>.</w:t>
      </w:r>
    </w:p>
    <w:p w:rsidR="000D387F" w:rsidRDefault="000D387F" w:rsidP="000D387F">
      <w:pPr>
        <w:pStyle w:val="dotpoints"/>
        <w:numPr>
          <w:ilvl w:val="0"/>
          <w:numId w:val="0"/>
        </w:numPr>
      </w:pPr>
    </w:p>
    <w:p w:rsidR="000D387F" w:rsidRDefault="000D387F" w:rsidP="00CF0A35">
      <w:pPr>
        <w:pStyle w:val="dotpoints"/>
        <w:numPr>
          <w:ilvl w:val="0"/>
          <w:numId w:val="0"/>
        </w:numPr>
        <w:rPr>
          <w:b/>
          <w:bCs/>
        </w:rPr>
      </w:pPr>
      <w:r w:rsidRPr="00CF0A35">
        <w:rPr>
          <w:rFonts w:ascii="Arial Narrow" w:hAnsi="Arial Narrow"/>
          <w:b/>
          <w:bCs/>
        </w:rPr>
        <w:t>General information</w:t>
      </w:r>
    </w:p>
    <w:p w:rsidR="00012A79" w:rsidRDefault="00F53187" w:rsidP="00CF0A35">
      <w:pPr>
        <w:pStyle w:val="dotpoints"/>
        <w:numPr>
          <w:ilvl w:val="0"/>
          <w:numId w:val="0"/>
        </w:numPr>
      </w:pPr>
      <w:r w:rsidRPr="00C40D33">
        <w:t>If electronic evidence is submitted, it is important to clearly identify the students involved.</w:t>
      </w:r>
    </w:p>
    <w:p w:rsidR="00012A79" w:rsidRDefault="00012A79" w:rsidP="00CF0A35">
      <w:pPr>
        <w:pStyle w:val="dotpoints"/>
        <w:numPr>
          <w:ilvl w:val="0"/>
          <w:numId w:val="0"/>
        </w:numPr>
      </w:pPr>
    </w:p>
    <w:p w:rsidR="000D387F" w:rsidRPr="00C40D33" w:rsidRDefault="00012A79" w:rsidP="00CF0A35">
      <w:pPr>
        <w:pStyle w:val="dotpoints"/>
        <w:numPr>
          <w:ilvl w:val="0"/>
          <w:numId w:val="0"/>
        </w:numPr>
      </w:pPr>
      <w:r>
        <w:t>In some instances it may be necessary for the student to work with the teacher to complete the task.</w:t>
      </w:r>
    </w:p>
    <w:p w:rsidR="001A0F23" w:rsidRDefault="001A0F23" w:rsidP="001A0F23">
      <w:pPr>
        <w:pStyle w:val="AssessmentTypeHeading"/>
      </w:pPr>
      <w:r w:rsidRPr="00D108CB">
        <w:t xml:space="preserve">Assessment Type </w:t>
      </w:r>
      <w:r w:rsidR="00D7644F">
        <w:t>3</w:t>
      </w:r>
      <w:r w:rsidRPr="00D108CB">
        <w:t>:</w:t>
      </w:r>
      <w:r w:rsidRPr="00F02D47">
        <w:t xml:space="preserve"> </w:t>
      </w:r>
      <w:r w:rsidR="00D7644F">
        <w:t xml:space="preserve">Presentation and Discussion </w:t>
      </w:r>
    </w:p>
    <w:p w:rsidR="00C427E2" w:rsidRDefault="00450498" w:rsidP="00CA6126">
      <w:pPr>
        <w:pStyle w:val="BodyText1"/>
      </w:pPr>
      <w:r>
        <w:t xml:space="preserve">Students select an aspect of their learning from across the program for a presentation followed by a discussion. </w:t>
      </w:r>
      <w:r w:rsidR="00FD1B85" w:rsidRPr="00C40D33">
        <w:t>The presentation and discussion combined should be a</w:t>
      </w:r>
      <w:r w:rsidR="00FD1B85">
        <w:t xml:space="preserve"> maximum of 15 minutes</w:t>
      </w:r>
      <w:r>
        <w:t>; of this, t</w:t>
      </w:r>
      <w:r w:rsidR="00FD1B85" w:rsidRPr="00C40D33">
        <w:t>he presentation should be a maximum of 7 minutes.</w:t>
      </w:r>
    </w:p>
    <w:p w:rsidR="00B121CB" w:rsidRPr="00CF0A35" w:rsidRDefault="00B121CB" w:rsidP="00B121CB">
      <w:pPr>
        <w:pStyle w:val="dotpoints"/>
        <w:numPr>
          <w:ilvl w:val="0"/>
          <w:numId w:val="0"/>
        </w:numPr>
        <w:ind w:left="360" w:hanging="360"/>
        <w:rPr>
          <w:rFonts w:ascii="Arial Narrow" w:hAnsi="Arial Narrow"/>
          <w:b/>
          <w:bCs/>
        </w:rPr>
      </w:pPr>
      <w:r w:rsidRPr="00CF0A35">
        <w:rPr>
          <w:rFonts w:ascii="Arial Narrow" w:hAnsi="Arial Narrow"/>
          <w:b/>
          <w:bCs/>
        </w:rPr>
        <w:t>The more successful responses</w:t>
      </w:r>
    </w:p>
    <w:p w:rsidR="00C427E2" w:rsidRDefault="003A0420" w:rsidP="00CA6126">
      <w:pPr>
        <w:pStyle w:val="dotpoints"/>
        <w:tabs>
          <w:tab w:val="clear" w:pos="720"/>
          <w:tab w:val="num" w:pos="360"/>
        </w:tabs>
        <w:ind w:left="360"/>
      </w:pPr>
      <w:r>
        <w:t>P</w:t>
      </w:r>
      <w:r w:rsidR="00D7644F">
        <w:t xml:space="preserve">resented their learning through an oral presentation and provided all </w:t>
      </w:r>
      <w:r w:rsidR="00A940B3">
        <w:t xml:space="preserve">of </w:t>
      </w:r>
      <w:r w:rsidR="00D7644F">
        <w:t>the</w:t>
      </w:r>
      <w:r w:rsidR="00450498">
        <w:t>i</w:t>
      </w:r>
      <w:r w:rsidR="00D7644F">
        <w:t>r evidence for moderation</w:t>
      </w:r>
      <w:r>
        <w:t>.</w:t>
      </w:r>
      <w:r w:rsidR="00D7644F">
        <w:t xml:space="preserve"> </w:t>
      </w:r>
    </w:p>
    <w:p w:rsidR="00C427E2" w:rsidRDefault="003A0420" w:rsidP="00CA6126">
      <w:pPr>
        <w:pStyle w:val="dotpoints"/>
        <w:tabs>
          <w:tab w:val="clear" w:pos="720"/>
          <w:tab w:val="num" w:pos="360"/>
        </w:tabs>
        <w:ind w:left="360"/>
      </w:pPr>
      <w:r>
        <w:t>Had d</w:t>
      </w:r>
      <w:r w:rsidR="00D7644F">
        <w:t>iscussion</w:t>
      </w:r>
      <w:r>
        <w:t>s</w:t>
      </w:r>
      <w:r w:rsidR="00D7644F">
        <w:t xml:space="preserve"> </w:t>
      </w:r>
      <w:r>
        <w:t>where</w:t>
      </w:r>
      <w:r w:rsidR="00D7644F">
        <w:t xml:space="preserve"> the teacher ask</w:t>
      </w:r>
      <w:r>
        <w:t>ed</w:t>
      </w:r>
      <w:r w:rsidR="00D7644F">
        <w:t xml:space="preserve"> </w:t>
      </w:r>
      <w:r w:rsidR="00A940B3">
        <w:t xml:space="preserve">open </w:t>
      </w:r>
      <w:r w:rsidR="00D7644F">
        <w:t xml:space="preserve">questions </w:t>
      </w:r>
      <w:r>
        <w:t>that</w:t>
      </w:r>
      <w:r w:rsidR="00D7644F">
        <w:t xml:space="preserve"> allow</w:t>
      </w:r>
      <w:r w:rsidR="00450498">
        <w:t>ed</w:t>
      </w:r>
      <w:r w:rsidR="00D7644F">
        <w:t xml:space="preserve"> students to demonstrate evidence of learning against performance standards</w:t>
      </w:r>
      <w:r>
        <w:t>.</w:t>
      </w:r>
      <w:r w:rsidR="00D7644F">
        <w:t xml:space="preserve"> </w:t>
      </w:r>
    </w:p>
    <w:p w:rsidR="00C427E2" w:rsidRDefault="003A0420" w:rsidP="00CA6126">
      <w:pPr>
        <w:pStyle w:val="dotpoints"/>
        <w:tabs>
          <w:tab w:val="clear" w:pos="720"/>
          <w:tab w:val="num" w:pos="360"/>
        </w:tabs>
        <w:ind w:left="360"/>
      </w:pPr>
      <w:r>
        <w:t>C</w:t>
      </w:r>
      <w:r w:rsidR="00D7644F">
        <w:t xml:space="preserve">ompleted the </w:t>
      </w:r>
      <w:r w:rsidR="00D7644F" w:rsidRPr="00FB4B7C">
        <w:t>d</w:t>
      </w:r>
      <w:r w:rsidR="00D7644F" w:rsidRPr="00C40D33">
        <w:t>iscussion individually and not in a group</w:t>
      </w:r>
      <w:r>
        <w:t>.</w:t>
      </w:r>
    </w:p>
    <w:p w:rsidR="00B121CB" w:rsidRDefault="00B121CB" w:rsidP="00221532">
      <w:pPr>
        <w:pStyle w:val="dotpoints"/>
        <w:numPr>
          <w:ilvl w:val="0"/>
          <w:numId w:val="0"/>
        </w:numPr>
        <w:tabs>
          <w:tab w:val="left" w:pos="426"/>
        </w:tabs>
        <w:ind w:left="426" w:hanging="426"/>
      </w:pPr>
    </w:p>
    <w:p w:rsidR="00B121CB" w:rsidRPr="00CF0A35" w:rsidRDefault="00B121CB" w:rsidP="00221532">
      <w:pPr>
        <w:pStyle w:val="dotpoints"/>
        <w:numPr>
          <w:ilvl w:val="0"/>
          <w:numId w:val="0"/>
        </w:numPr>
        <w:tabs>
          <w:tab w:val="left" w:pos="426"/>
        </w:tabs>
        <w:ind w:left="426" w:hanging="426"/>
        <w:rPr>
          <w:rFonts w:ascii="Arial Narrow" w:hAnsi="Arial Narrow"/>
          <w:b/>
          <w:bCs/>
        </w:rPr>
      </w:pPr>
      <w:r w:rsidRPr="00CF0A35">
        <w:rPr>
          <w:rFonts w:ascii="Arial Narrow" w:hAnsi="Arial Narrow"/>
          <w:b/>
          <w:bCs/>
        </w:rPr>
        <w:t>The less successful responses</w:t>
      </w:r>
    </w:p>
    <w:p w:rsidR="00C427E2" w:rsidRDefault="00450498" w:rsidP="00CA6126">
      <w:pPr>
        <w:pStyle w:val="dotpoints"/>
        <w:tabs>
          <w:tab w:val="clear" w:pos="720"/>
          <w:tab w:val="num" w:pos="360"/>
        </w:tabs>
        <w:ind w:left="360"/>
      </w:pPr>
      <w:r>
        <w:t>Included n</w:t>
      </w:r>
      <w:r w:rsidR="00D7644F">
        <w:t xml:space="preserve">o evidence or recording of the </w:t>
      </w:r>
      <w:r w:rsidR="00CB23BD">
        <w:t>d</w:t>
      </w:r>
      <w:r w:rsidR="00D7644F">
        <w:t>iscussion</w:t>
      </w:r>
      <w:r w:rsidR="00CB23BD">
        <w:t>.</w:t>
      </w:r>
      <w:r w:rsidR="00D7644F">
        <w:t xml:space="preserve"> </w:t>
      </w:r>
    </w:p>
    <w:p w:rsidR="00C427E2" w:rsidRDefault="00450498" w:rsidP="00CA6126">
      <w:pPr>
        <w:pStyle w:val="dotpoints"/>
        <w:tabs>
          <w:tab w:val="clear" w:pos="720"/>
          <w:tab w:val="num" w:pos="360"/>
        </w:tabs>
        <w:ind w:left="360"/>
      </w:pPr>
      <w:r>
        <w:t xml:space="preserve">Were </w:t>
      </w:r>
      <w:r w:rsidR="00CB23BD">
        <w:t>affected</w:t>
      </w:r>
      <w:r>
        <w:t xml:space="preserve"> by t</w:t>
      </w:r>
      <w:r w:rsidR="007E08BA">
        <w:t>eachers</w:t>
      </w:r>
      <w:r w:rsidR="00D7644F">
        <w:t xml:space="preserve"> asking </w:t>
      </w:r>
      <w:r>
        <w:t>closed</w:t>
      </w:r>
      <w:r w:rsidR="00D7644F">
        <w:t xml:space="preserve"> questions </w:t>
      </w:r>
      <w:r w:rsidR="00CB23BD">
        <w:t>that</w:t>
      </w:r>
      <w:r>
        <w:t xml:space="preserve"> prevented </w:t>
      </w:r>
      <w:r w:rsidR="00D7644F">
        <w:t xml:space="preserve">students </w:t>
      </w:r>
      <w:r>
        <w:t>from achieving</w:t>
      </w:r>
      <w:r w:rsidR="00D7644F">
        <w:t xml:space="preserve"> in the higher grade bands</w:t>
      </w:r>
      <w:r w:rsidR="00CB23BD">
        <w:t>.</w:t>
      </w:r>
      <w:r w:rsidR="00D7644F">
        <w:t xml:space="preserve"> </w:t>
      </w:r>
    </w:p>
    <w:p w:rsidR="00C427E2" w:rsidRDefault="00A940B3" w:rsidP="00CA6126">
      <w:pPr>
        <w:pStyle w:val="dotpoints"/>
        <w:tabs>
          <w:tab w:val="clear" w:pos="720"/>
          <w:tab w:val="num" w:pos="360"/>
        </w:tabs>
        <w:ind w:left="360"/>
      </w:pPr>
      <w:r>
        <w:t>D</w:t>
      </w:r>
      <w:r w:rsidR="00450498">
        <w:t>id</w:t>
      </w:r>
      <w:r>
        <w:t xml:space="preserve"> </w:t>
      </w:r>
      <w:r w:rsidR="00450498">
        <w:t>not include</w:t>
      </w:r>
      <w:r w:rsidR="00B74A60">
        <w:t xml:space="preserve"> selected items such as photographs, data, </w:t>
      </w:r>
      <w:r w:rsidR="00CB23BD">
        <w:t xml:space="preserve">and </w:t>
      </w:r>
      <w:r w:rsidR="00B74A60">
        <w:t xml:space="preserve">images to support their presentation </w:t>
      </w:r>
      <w:r w:rsidR="00450498">
        <w:t>and demonstrate their learning</w:t>
      </w:r>
      <w:r w:rsidR="00CB23BD">
        <w:t>.</w:t>
      </w:r>
    </w:p>
    <w:p w:rsidR="00B121CB" w:rsidRPr="00B17457" w:rsidRDefault="00B121CB" w:rsidP="00B121CB">
      <w:pPr>
        <w:pStyle w:val="dotpoints"/>
        <w:numPr>
          <w:ilvl w:val="0"/>
          <w:numId w:val="0"/>
        </w:numPr>
      </w:pPr>
    </w:p>
    <w:p w:rsidR="004872C2" w:rsidRPr="00B17457" w:rsidRDefault="004872C2" w:rsidP="004872C2">
      <w:pPr>
        <w:pStyle w:val="dotpoints"/>
        <w:numPr>
          <w:ilvl w:val="0"/>
          <w:numId w:val="0"/>
        </w:numPr>
        <w:rPr>
          <w:b/>
          <w:bCs/>
        </w:rPr>
      </w:pPr>
      <w:r w:rsidRPr="00B17457">
        <w:rPr>
          <w:rFonts w:ascii="Arial Narrow" w:hAnsi="Arial Narrow"/>
          <w:b/>
          <w:bCs/>
        </w:rPr>
        <w:t>General information</w:t>
      </w:r>
    </w:p>
    <w:p w:rsidR="00C427E2" w:rsidRDefault="00450498" w:rsidP="00CA6126">
      <w:pPr>
        <w:pStyle w:val="dotpoints"/>
        <w:numPr>
          <w:ilvl w:val="0"/>
          <w:numId w:val="0"/>
        </w:numPr>
      </w:pPr>
      <w:r w:rsidRPr="003C3FFC">
        <w:t>To support the moderation process</w:t>
      </w:r>
      <w:r w:rsidR="00CB23BD">
        <w:t>,</w:t>
      </w:r>
      <w:r w:rsidRPr="003C3FFC">
        <w:t xml:space="preserve"> it is helpful if t</w:t>
      </w:r>
      <w:r w:rsidR="00D7644F" w:rsidRPr="003C3FFC">
        <w:t xml:space="preserve">eachers ensure that </w:t>
      </w:r>
      <w:r w:rsidR="007E08BA" w:rsidRPr="003C3FFC">
        <w:t xml:space="preserve">the </w:t>
      </w:r>
      <w:r w:rsidRPr="003C3FFC">
        <w:t xml:space="preserve">recordings of the </w:t>
      </w:r>
      <w:r w:rsidR="00CB23BD">
        <w:t>p</w:t>
      </w:r>
      <w:r w:rsidR="00D7644F" w:rsidRPr="003C3FFC">
        <w:t xml:space="preserve">resentation and </w:t>
      </w:r>
      <w:r w:rsidR="007E08BA" w:rsidRPr="003C3FFC">
        <w:t xml:space="preserve">the </w:t>
      </w:r>
      <w:r w:rsidR="00CB23BD">
        <w:t>d</w:t>
      </w:r>
      <w:r w:rsidR="00D7644F" w:rsidRPr="003C3FFC">
        <w:t>iscussion</w:t>
      </w:r>
      <w:r w:rsidRPr="003C3FFC">
        <w:t xml:space="preserve"> are</w:t>
      </w:r>
      <w:r w:rsidR="00D7644F" w:rsidRPr="003C3FFC">
        <w:t xml:space="preserve"> access</w:t>
      </w:r>
      <w:r w:rsidRPr="003C3FFC">
        <w:t>ible (</w:t>
      </w:r>
      <w:r w:rsidR="00CB23BD">
        <w:t>i.e. the file of the recording on the USB drive or disc</w:t>
      </w:r>
      <w:r w:rsidRPr="003C3FFC">
        <w:t xml:space="preserve"> can be opened)</w:t>
      </w:r>
      <w:r w:rsidR="00D7644F" w:rsidRPr="003C3FFC">
        <w:t xml:space="preserve"> </w:t>
      </w:r>
      <w:r w:rsidRPr="003C3FFC">
        <w:t>and audible</w:t>
      </w:r>
      <w:r w:rsidR="00D7644F" w:rsidRPr="003C3FFC">
        <w:t xml:space="preserve">. </w:t>
      </w:r>
    </w:p>
    <w:p w:rsidR="000D387F" w:rsidRPr="00140DD1" w:rsidRDefault="00B17457" w:rsidP="003C3FFC">
      <w:pPr>
        <w:pStyle w:val="Heading2"/>
      </w:pPr>
      <w:r>
        <w:lastRenderedPageBreak/>
        <w:t>E</w:t>
      </w:r>
      <w:r w:rsidR="000D387F" w:rsidRPr="00140DD1">
        <w:t>xternal Assessment</w:t>
      </w:r>
    </w:p>
    <w:p w:rsidR="00C427E2" w:rsidRDefault="000D387F" w:rsidP="00CA6126">
      <w:pPr>
        <w:pStyle w:val="AssessmentTypeHeading"/>
        <w:keepNext/>
      </w:pPr>
      <w:r w:rsidRPr="00140DD1">
        <w:t xml:space="preserve">Assessment Type 4: </w:t>
      </w:r>
      <w:r w:rsidR="00FB4B7C">
        <w:t xml:space="preserve">Analysis </w:t>
      </w:r>
    </w:p>
    <w:p w:rsidR="00C427E2" w:rsidRDefault="00FB4B7C" w:rsidP="00CA6126">
      <w:pPr>
        <w:pStyle w:val="BodyText1"/>
      </w:pPr>
      <w:r w:rsidRPr="003C3FFC">
        <w:t>A range of analysis tasks were presented for this assessment type. Teachers provided a variety of stimuli for student to respond to, inclu</w:t>
      </w:r>
      <w:r w:rsidR="00CA32F8" w:rsidRPr="003C3FFC">
        <w:t>ding previously viewed</w:t>
      </w:r>
      <w:r w:rsidRPr="003C3FFC">
        <w:t xml:space="preserve"> articles</w:t>
      </w:r>
      <w:r w:rsidR="00C14483">
        <w:t xml:space="preserve"> and</w:t>
      </w:r>
      <w:r w:rsidRPr="003C3FFC">
        <w:t xml:space="preserve"> issue responses</w:t>
      </w:r>
      <w:r w:rsidR="00CB23BD">
        <w:t>,</w:t>
      </w:r>
      <w:r w:rsidRPr="003C3FFC">
        <w:t xml:space="preserve"> as well as unseen short-answer and extended-response questions. Teachers are asked to ensure that only </w:t>
      </w:r>
      <w:r w:rsidR="00C427E2" w:rsidRPr="00CA6126">
        <w:t>60</w:t>
      </w:r>
      <w:r w:rsidR="00CB23BD">
        <w:t> </w:t>
      </w:r>
      <w:r w:rsidRPr="003C3FFC">
        <w:t xml:space="preserve">minutes is permitted for each </w:t>
      </w:r>
      <w:r w:rsidR="00CB23BD">
        <w:t>a</w:t>
      </w:r>
      <w:r w:rsidRPr="003C3FFC">
        <w:t>nalysis task</w:t>
      </w:r>
      <w:r w:rsidR="00B74A60" w:rsidRPr="003C3FFC">
        <w:t xml:space="preserve"> under supervision.</w:t>
      </w:r>
    </w:p>
    <w:p w:rsidR="000D387F" w:rsidRPr="00140DD1" w:rsidRDefault="000D387F" w:rsidP="000D387F">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C427E2" w:rsidRDefault="00895119" w:rsidP="00CA6126">
      <w:pPr>
        <w:pStyle w:val="dotpoints"/>
        <w:tabs>
          <w:tab w:val="clear" w:pos="720"/>
          <w:tab w:val="num" w:pos="360"/>
        </w:tabs>
        <w:ind w:left="360"/>
      </w:pPr>
      <w:r>
        <w:t>Were from st</w:t>
      </w:r>
      <w:r w:rsidR="00FB4B7C">
        <w:t>udents who had open</w:t>
      </w:r>
      <w:r w:rsidR="00CB23BD">
        <w:t>-</w:t>
      </w:r>
      <w:r w:rsidR="00FB4B7C">
        <w:t xml:space="preserve">ended </w:t>
      </w:r>
      <w:r w:rsidR="007E08BA">
        <w:t>and extended</w:t>
      </w:r>
      <w:r w:rsidR="00CB23BD">
        <w:t>-</w:t>
      </w:r>
      <w:r w:rsidR="007E08BA">
        <w:t>response questions</w:t>
      </w:r>
      <w:r w:rsidR="00CB23BD">
        <w:t>.</w:t>
      </w:r>
    </w:p>
    <w:p w:rsidR="00C427E2" w:rsidRDefault="00895119" w:rsidP="00CA6126">
      <w:pPr>
        <w:pStyle w:val="dotpoints"/>
        <w:tabs>
          <w:tab w:val="clear" w:pos="720"/>
          <w:tab w:val="num" w:pos="360"/>
        </w:tabs>
        <w:ind w:left="360"/>
      </w:pPr>
      <w:r>
        <w:t xml:space="preserve">Required students </w:t>
      </w:r>
      <w:r w:rsidR="00FB4B7C">
        <w:t xml:space="preserve">to </w:t>
      </w:r>
      <w:r w:rsidR="00B74A60">
        <w:t xml:space="preserve">analyse data </w:t>
      </w:r>
      <w:r>
        <w:t xml:space="preserve">in order </w:t>
      </w:r>
      <w:r w:rsidR="00B74A60">
        <w:t>to complete an extended written response</w:t>
      </w:r>
      <w:r w:rsidR="00CB23BD">
        <w:t>.</w:t>
      </w:r>
      <w:r w:rsidR="00B74A60">
        <w:t xml:space="preserve"> </w:t>
      </w:r>
    </w:p>
    <w:p w:rsidR="00C427E2" w:rsidRDefault="00895119" w:rsidP="00CA6126">
      <w:pPr>
        <w:pStyle w:val="dotpoints"/>
        <w:tabs>
          <w:tab w:val="clear" w:pos="720"/>
          <w:tab w:val="num" w:pos="360"/>
        </w:tabs>
        <w:ind w:left="360"/>
      </w:pPr>
      <w:r>
        <w:t xml:space="preserve">Established </w:t>
      </w:r>
      <w:r w:rsidR="00CB23BD">
        <w:t xml:space="preserve">that </w:t>
      </w:r>
      <w:r>
        <w:t>the s</w:t>
      </w:r>
      <w:r w:rsidR="001305A0">
        <w:t>tudent</w:t>
      </w:r>
      <w:r w:rsidR="00CB23BD">
        <w:t>s</w:t>
      </w:r>
      <w:r w:rsidR="001305A0">
        <w:t xml:space="preserve"> had a clear understanding of the learning interest</w:t>
      </w:r>
      <w:r>
        <w:t xml:space="preserve"> and were able to analyse and evaluate information from a variety of sources.</w:t>
      </w:r>
    </w:p>
    <w:p w:rsidR="000D387F" w:rsidRDefault="000D387F" w:rsidP="000D387F">
      <w:pPr>
        <w:pStyle w:val="dotpoints"/>
        <w:numPr>
          <w:ilvl w:val="0"/>
          <w:numId w:val="0"/>
        </w:numPr>
        <w:tabs>
          <w:tab w:val="left" w:pos="426"/>
        </w:tabs>
        <w:ind w:left="426" w:hanging="426"/>
      </w:pPr>
    </w:p>
    <w:p w:rsidR="000D387F" w:rsidRPr="00140DD1" w:rsidRDefault="000D387F" w:rsidP="000D387F">
      <w:pPr>
        <w:pStyle w:val="dotpoints"/>
        <w:numPr>
          <w:ilvl w:val="0"/>
          <w:numId w:val="0"/>
        </w:numPr>
        <w:tabs>
          <w:tab w:val="left" w:pos="426"/>
        </w:tabs>
        <w:ind w:left="426" w:hanging="426"/>
        <w:rPr>
          <w:rFonts w:ascii="Arial Narrow" w:hAnsi="Arial Narrow"/>
          <w:b/>
          <w:bCs/>
        </w:rPr>
      </w:pPr>
      <w:r w:rsidRPr="00140DD1">
        <w:rPr>
          <w:rFonts w:ascii="Arial Narrow" w:hAnsi="Arial Narrow"/>
          <w:b/>
          <w:bCs/>
        </w:rPr>
        <w:t>The less successful responses</w:t>
      </w:r>
    </w:p>
    <w:p w:rsidR="00C427E2" w:rsidRDefault="00027D69" w:rsidP="00CA6126">
      <w:pPr>
        <w:pStyle w:val="dotpoints"/>
        <w:tabs>
          <w:tab w:val="clear" w:pos="720"/>
          <w:tab w:val="num" w:pos="360"/>
        </w:tabs>
        <w:ind w:left="360"/>
      </w:pPr>
      <w:r>
        <w:t>Required s</w:t>
      </w:r>
      <w:r w:rsidR="00FB4B7C">
        <w:t>tudents to respond to a number of</w:t>
      </w:r>
      <w:r w:rsidR="00CA32F8">
        <w:t xml:space="preserve"> short</w:t>
      </w:r>
      <w:r>
        <w:t>-</w:t>
      </w:r>
      <w:r w:rsidR="00CA32F8">
        <w:t>answer questions</w:t>
      </w:r>
      <w:r>
        <w:t>, which</w:t>
      </w:r>
      <w:r w:rsidR="00CA32F8">
        <w:t xml:space="preserve"> did </w:t>
      </w:r>
      <w:r w:rsidR="007E08BA">
        <w:t xml:space="preserve">not allow them to show </w:t>
      </w:r>
      <w:r w:rsidR="00CA32F8">
        <w:t>in-</w:t>
      </w:r>
      <w:r w:rsidR="007E08BA">
        <w:t>depth analysis and evaluation</w:t>
      </w:r>
      <w:r>
        <w:t>.</w:t>
      </w:r>
      <w:r w:rsidR="007E08BA">
        <w:t xml:space="preserve"> </w:t>
      </w:r>
    </w:p>
    <w:p w:rsidR="00C427E2" w:rsidRDefault="00CA32F8" w:rsidP="00CA6126">
      <w:pPr>
        <w:pStyle w:val="dotpoints"/>
        <w:tabs>
          <w:tab w:val="clear" w:pos="720"/>
          <w:tab w:val="num" w:pos="360"/>
        </w:tabs>
        <w:ind w:left="360"/>
      </w:pPr>
      <w:r w:rsidRPr="00E023A1">
        <w:t>W</w:t>
      </w:r>
      <w:r w:rsidR="001305A0" w:rsidRPr="00E023A1">
        <w:t>ere assessed against a marks scheme</w:t>
      </w:r>
      <w:r w:rsidR="00012A79">
        <w:t>,</w:t>
      </w:r>
      <w:r w:rsidR="001305A0" w:rsidRPr="00E023A1">
        <w:t xml:space="preserve"> </w:t>
      </w:r>
      <w:r w:rsidR="000F1994">
        <w:t>which is not appropriate</w:t>
      </w:r>
      <w:r w:rsidR="00C14483">
        <w:t>,</w:t>
      </w:r>
      <w:r w:rsidR="000F1994">
        <w:t xml:space="preserve"> as student evidence should be assessed against the performance standards</w:t>
      </w:r>
      <w:r w:rsidR="00012A79">
        <w:t>.</w:t>
      </w:r>
      <w:r w:rsidR="003D0058">
        <w:t xml:space="preserve"> </w:t>
      </w:r>
    </w:p>
    <w:p w:rsidR="00C427E2" w:rsidRDefault="00895119" w:rsidP="00CA6126">
      <w:pPr>
        <w:pStyle w:val="dotpoints"/>
        <w:tabs>
          <w:tab w:val="clear" w:pos="720"/>
          <w:tab w:val="num" w:pos="360"/>
        </w:tabs>
        <w:ind w:left="360"/>
      </w:pPr>
      <w:r>
        <w:t xml:space="preserve">Addressed </w:t>
      </w:r>
      <w:r w:rsidR="001305A0">
        <w:t xml:space="preserve">questions </w:t>
      </w:r>
      <w:r>
        <w:t xml:space="preserve">that </w:t>
      </w:r>
      <w:r w:rsidR="001305A0">
        <w:t xml:space="preserve">only </w:t>
      </w:r>
      <w:r>
        <w:t xml:space="preserve">focused on </w:t>
      </w:r>
      <w:r w:rsidR="001305A0">
        <w:t>one specific feature</w:t>
      </w:r>
      <w:r w:rsidR="00C14483">
        <w:t>.</w:t>
      </w:r>
      <w:r w:rsidR="001305A0">
        <w:t xml:space="preserve"> </w:t>
      </w:r>
    </w:p>
    <w:p w:rsidR="00C427E2" w:rsidRDefault="00F508BB" w:rsidP="00CA6126">
      <w:pPr>
        <w:pStyle w:val="dotpoints"/>
        <w:tabs>
          <w:tab w:val="clear" w:pos="720"/>
          <w:tab w:val="num" w:pos="360"/>
        </w:tabs>
        <w:ind w:left="360"/>
      </w:pPr>
      <w:r>
        <w:t>Included questions that a</w:t>
      </w:r>
      <w:r w:rsidR="0037610B">
        <w:t xml:space="preserve">sked </w:t>
      </w:r>
      <w:r>
        <w:t xml:space="preserve">students </w:t>
      </w:r>
      <w:r w:rsidR="0037610B">
        <w:t>to draw a picture</w:t>
      </w:r>
      <w:r>
        <w:t>,</w:t>
      </w:r>
      <w:r w:rsidR="0037610B">
        <w:t xml:space="preserve"> which gave them </w:t>
      </w:r>
      <w:r w:rsidR="00B74A60">
        <w:t xml:space="preserve">no </w:t>
      </w:r>
      <w:r w:rsidR="0037610B">
        <w:t>opportunity to demonstrate in-</w:t>
      </w:r>
      <w:r w:rsidR="00B74A60">
        <w:t>depth analysis and achieve</w:t>
      </w:r>
      <w:r w:rsidR="0037610B">
        <w:t xml:space="preserve"> </w:t>
      </w:r>
      <w:r w:rsidR="00A940B3">
        <w:t>in</w:t>
      </w:r>
      <w:r w:rsidR="0037610B">
        <w:t xml:space="preserve"> </w:t>
      </w:r>
      <w:r w:rsidR="007E08BA">
        <w:t>the</w:t>
      </w:r>
      <w:r w:rsidR="00B74A60">
        <w:t xml:space="preserve"> higher grade </w:t>
      </w:r>
      <w:r w:rsidR="00A940B3">
        <w:t>bands</w:t>
      </w:r>
      <w:r w:rsidR="00C14483">
        <w:t>.</w:t>
      </w:r>
      <w:r w:rsidR="00B74A60">
        <w:t xml:space="preserve"> </w:t>
      </w:r>
    </w:p>
    <w:p w:rsidR="000D387F" w:rsidRDefault="000D387F" w:rsidP="000D387F">
      <w:pPr>
        <w:pStyle w:val="dotpoints"/>
        <w:numPr>
          <w:ilvl w:val="0"/>
          <w:numId w:val="0"/>
        </w:numPr>
      </w:pPr>
    </w:p>
    <w:p w:rsidR="000D387F" w:rsidRDefault="000D387F" w:rsidP="000D387F">
      <w:pPr>
        <w:pStyle w:val="dotpoints"/>
        <w:numPr>
          <w:ilvl w:val="0"/>
          <w:numId w:val="0"/>
        </w:numPr>
        <w:rPr>
          <w:b/>
          <w:bCs/>
        </w:rPr>
      </w:pPr>
      <w:r w:rsidRPr="00140DD1">
        <w:rPr>
          <w:rFonts w:ascii="Arial Narrow" w:hAnsi="Arial Narrow"/>
          <w:b/>
          <w:bCs/>
        </w:rPr>
        <w:t>General information</w:t>
      </w:r>
      <w:r>
        <w:rPr>
          <w:b/>
          <w:bCs/>
        </w:rPr>
        <w:t xml:space="preserve"> </w:t>
      </w:r>
    </w:p>
    <w:p w:rsidR="00B17457" w:rsidRPr="00B17457" w:rsidRDefault="001305A0" w:rsidP="00C40D33">
      <w:r w:rsidRPr="001305A0">
        <w:rPr>
          <w:rFonts w:ascii="Arial" w:hAnsi="Arial" w:cs="Arial"/>
          <w:szCs w:val="22"/>
        </w:rPr>
        <w:t xml:space="preserve">Teachers are reminded </w:t>
      </w:r>
      <w:r w:rsidR="00A940B3">
        <w:rPr>
          <w:rFonts w:ascii="Arial" w:hAnsi="Arial" w:cs="Arial"/>
          <w:szCs w:val="22"/>
        </w:rPr>
        <w:t>to</w:t>
      </w:r>
      <w:r w:rsidRPr="001305A0">
        <w:rPr>
          <w:rFonts w:ascii="Arial" w:hAnsi="Arial" w:cs="Arial"/>
          <w:szCs w:val="22"/>
        </w:rPr>
        <w:t xml:space="preserve"> ensure </w:t>
      </w:r>
      <w:r w:rsidR="00027D69">
        <w:rPr>
          <w:rFonts w:ascii="Arial" w:hAnsi="Arial" w:cs="Arial"/>
          <w:szCs w:val="22"/>
        </w:rPr>
        <w:t xml:space="preserve">that </w:t>
      </w:r>
      <w:r w:rsidRPr="001305A0">
        <w:rPr>
          <w:rFonts w:ascii="Arial" w:hAnsi="Arial" w:cs="Arial"/>
          <w:szCs w:val="22"/>
        </w:rPr>
        <w:t xml:space="preserve">they include an answer sheet for each analysis with their external assessment to support the marking of this task. </w:t>
      </w:r>
      <w:r w:rsidR="00C737B8">
        <w:rPr>
          <w:rFonts w:ascii="Arial" w:hAnsi="Arial" w:cs="Arial"/>
          <w:szCs w:val="22"/>
        </w:rPr>
        <w:t>Ans</w:t>
      </w:r>
      <w:r w:rsidR="00F508BB">
        <w:rPr>
          <w:rFonts w:ascii="Arial" w:hAnsi="Arial" w:cs="Arial"/>
          <w:szCs w:val="22"/>
        </w:rPr>
        <w:t>w</w:t>
      </w:r>
      <w:r w:rsidR="00C737B8">
        <w:rPr>
          <w:rFonts w:ascii="Arial" w:hAnsi="Arial" w:cs="Arial"/>
          <w:szCs w:val="22"/>
        </w:rPr>
        <w:t>er sheets</w:t>
      </w:r>
      <w:r w:rsidRPr="001305A0">
        <w:rPr>
          <w:rFonts w:ascii="Arial" w:hAnsi="Arial" w:cs="Arial"/>
        </w:rPr>
        <w:t xml:space="preserve"> </w:t>
      </w:r>
      <w:r w:rsidRPr="00C40D33">
        <w:rPr>
          <w:rFonts w:ascii="Arial" w:hAnsi="Arial" w:cs="Arial"/>
        </w:rPr>
        <w:t>are not required</w:t>
      </w:r>
      <w:r w:rsidRPr="001305A0">
        <w:rPr>
          <w:rFonts w:ascii="Arial" w:hAnsi="Arial" w:cs="Arial"/>
        </w:rPr>
        <w:t xml:space="preserve"> to be attache</w:t>
      </w:r>
      <w:r w:rsidR="007E08BA">
        <w:rPr>
          <w:rFonts w:ascii="Arial" w:hAnsi="Arial" w:cs="Arial"/>
        </w:rPr>
        <w:t>d to each student</w:t>
      </w:r>
      <w:r w:rsidR="00A940B3">
        <w:rPr>
          <w:rFonts w:ascii="Arial" w:hAnsi="Arial" w:cs="Arial"/>
        </w:rPr>
        <w:t>’</w:t>
      </w:r>
      <w:r w:rsidR="007E08BA">
        <w:rPr>
          <w:rFonts w:ascii="Arial" w:hAnsi="Arial" w:cs="Arial"/>
        </w:rPr>
        <w:t>s work</w:t>
      </w:r>
      <w:r w:rsidRPr="00FD1B85">
        <w:rPr>
          <w:rFonts w:ascii="Arial" w:hAnsi="Arial" w:cs="Arial"/>
          <w:szCs w:val="22"/>
        </w:rPr>
        <w:t>. Teache</w:t>
      </w:r>
      <w:r w:rsidR="007E08BA">
        <w:rPr>
          <w:rFonts w:ascii="Arial" w:hAnsi="Arial" w:cs="Arial"/>
          <w:szCs w:val="22"/>
        </w:rPr>
        <w:t xml:space="preserve">rs are reminded that </w:t>
      </w:r>
      <w:r w:rsidR="00A940B3">
        <w:rPr>
          <w:rFonts w:ascii="Arial" w:hAnsi="Arial" w:cs="Arial"/>
        </w:rPr>
        <w:t>student</w:t>
      </w:r>
      <w:r w:rsidR="00B17457" w:rsidRPr="00C40D33">
        <w:rPr>
          <w:rFonts w:ascii="Arial" w:hAnsi="Arial" w:cs="Arial"/>
        </w:rPr>
        <w:t xml:space="preserve"> work should be identified by </w:t>
      </w:r>
      <w:r w:rsidR="00027D69">
        <w:rPr>
          <w:rFonts w:ascii="Arial" w:hAnsi="Arial" w:cs="Arial"/>
        </w:rPr>
        <w:t>SACE</w:t>
      </w:r>
      <w:r w:rsidR="00B17457" w:rsidRPr="00C40D33">
        <w:rPr>
          <w:rFonts w:ascii="Arial" w:hAnsi="Arial" w:cs="Arial"/>
        </w:rPr>
        <w:t xml:space="preserve"> registration number </w:t>
      </w:r>
      <w:r w:rsidR="00027D69">
        <w:rPr>
          <w:rFonts w:ascii="Arial" w:hAnsi="Arial" w:cs="Arial"/>
        </w:rPr>
        <w:t xml:space="preserve">only </w:t>
      </w:r>
      <w:r w:rsidR="00B17457" w:rsidRPr="00C40D33">
        <w:rPr>
          <w:rFonts w:ascii="Arial" w:hAnsi="Arial" w:cs="Arial"/>
        </w:rPr>
        <w:t>and that no teacher comments shou</w:t>
      </w:r>
      <w:r w:rsidR="00FD1B85" w:rsidRPr="00C40D33">
        <w:rPr>
          <w:rFonts w:ascii="Arial" w:hAnsi="Arial" w:cs="Arial"/>
        </w:rPr>
        <w:t xml:space="preserve">ld be made on </w:t>
      </w:r>
      <w:r w:rsidR="00027D69">
        <w:rPr>
          <w:rFonts w:ascii="Arial" w:hAnsi="Arial" w:cs="Arial"/>
        </w:rPr>
        <w:t>student work</w:t>
      </w:r>
      <w:r w:rsidR="00FD1B85" w:rsidRPr="00C40D33">
        <w:rPr>
          <w:rFonts w:ascii="Arial" w:hAnsi="Arial" w:cs="Arial"/>
        </w:rPr>
        <w:t>.</w:t>
      </w:r>
    </w:p>
    <w:p w:rsidR="001A0F23" w:rsidRPr="00E5390C" w:rsidRDefault="00532959">
      <w:pPr>
        <w:pStyle w:val="Heading2"/>
      </w:pPr>
      <w:r w:rsidRPr="00E5390C">
        <w:t>Operational Advice</w:t>
      </w:r>
    </w:p>
    <w:p w:rsidR="00735CE9" w:rsidRDefault="00735CE9">
      <w:pPr>
        <w:pStyle w:val="BodyText1"/>
      </w:pPr>
      <w:r>
        <w:t>School assessment tasks are set and marked by teachers. Teachers’ assessment decisions are reviewed by moderators. Teacher grades/marks should be evident on all student school assessment work.</w:t>
      </w:r>
    </w:p>
    <w:p w:rsidR="001A0F23" w:rsidRPr="00C40D33" w:rsidRDefault="00027D69">
      <w:pPr>
        <w:pStyle w:val="BodyText1"/>
      </w:pPr>
      <w:r>
        <w:t xml:space="preserve">Teachers should </w:t>
      </w:r>
      <w:r w:rsidR="00EC5271">
        <w:t>ensure that:</w:t>
      </w:r>
    </w:p>
    <w:p w:rsidR="00C427E2" w:rsidRDefault="00EC5271" w:rsidP="00CA6126">
      <w:pPr>
        <w:pStyle w:val="dotpoints"/>
        <w:tabs>
          <w:tab w:val="clear" w:pos="720"/>
          <w:tab w:val="num" w:pos="360"/>
        </w:tabs>
        <w:ind w:left="360"/>
      </w:pPr>
      <w:r>
        <w:t>they provide</w:t>
      </w:r>
      <w:r w:rsidR="00F508BB">
        <w:t xml:space="preserve"> </w:t>
      </w:r>
      <w:r>
        <w:t>a</w:t>
      </w:r>
      <w:r w:rsidR="001305A0" w:rsidRPr="00C40D33">
        <w:t xml:space="preserve"> lea</w:t>
      </w:r>
      <w:r>
        <w:t>r</w:t>
      </w:r>
      <w:r w:rsidR="001305A0" w:rsidRPr="00C40D33">
        <w:t>ning and assessment plan</w:t>
      </w:r>
      <w:r>
        <w:t xml:space="preserve"> (LAP)</w:t>
      </w:r>
    </w:p>
    <w:p w:rsidR="00C427E2" w:rsidRDefault="00EC5271" w:rsidP="00CA6126">
      <w:pPr>
        <w:pStyle w:val="dotpoints"/>
        <w:tabs>
          <w:tab w:val="clear" w:pos="720"/>
          <w:tab w:val="num" w:pos="360"/>
        </w:tabs>
        <w:ind w:left="360"/>
      </w:pPr>
      <w:r>
        <w:t xml:space="preserve">they provide </w:t>
      </w:r>
      <w:r w:rsidR="001305A0" w:rsidRPr="00C40D33">
        <w:t>a complete set of task sheets for all assessment tasks</w:t>
      </w:r>
    </w:p>
    <w:p w:rsidR="00C427E2" w:rsidRDefault="001305A0" w:rsidP="00CA6126">
      <w:pPr>
        <w:pStyle w:val="dotpoints"/>
        <w:tabs>
          <w:tab w:val="clear" w:pos="720"/>
          <w:tab w:val="num" w:pos="360"/>
        </w:tabs>
        <w:ind w:left="360"/>
      </w:pPr>
      <w:r w:rsidRPr="00C40D33">
        <w:t xml:space="preserve">disciplines </w:t>
      </w:r>
      <w:r w:rsidR="00A940B3">
        <w:t>are</w:t>
      </w:r>
      <w:r w:rsidRPr="00C40D33">
        <w:t xml:space="preserve"> clearly identified on the front of each task </w:t>
      </w:r>
    </w:p>
    <w:p w:rsidR="00C427E2" w:rsidRDefault="00EC5271" w:rsidP="00CA6126">
      <w:pPr>
        <w:pStyle w:val="dotpoints"/>
        <w:tabs>
          <w:tab w:val="clear" w:pos="720"/>
          <w:tab w:val="num" w:pos="360"/>
        </w:tabs>
        <w:ind w:left="360"/>
      </w:pPr>
      <w:proofErr w:type="gramStart"/>
      <w:r>
        <w:t>a</w:t>
      </w:r>
      <w:r w:rsidR="001305A0" w:rsidRPr="00C40D33">
        <w:t>ssessment</w:t>
      </w:r>
      <w:proofErr w:type="gramEnd"/>
      <w:r w:rsidR="001305A0" w:rsidRPr="00C40D33">
        <w:t xml:space="preserve"> type is clearly identified on the front of each task</w:t>
      </w:r>
      <w:r>
        <w:t>.</w:t>
      </w:r>
      <w:r w:rsidR="001305A0" w:rsidRPr="00C40D33">
        <w:t xml:space="preserve"> </w:t>
      </w:r>
    </w:p>
    <w:p w:rsidR="00907D8C" w:rsidRDefault="001A0F23" w:rsidP="00CA6126">
      <w:pPr>
        <w:pStyle w:val="Heading2"/>
        <w:keepLines/>
      </w:pPr>
      <w:r>
        <w:lastRenderedPageBreak/>
        <w:t>General Comments</w:t>
      </w:r>
    </w:p>
    <w:p w:rsidR="00C427E2" w:rsidRDefault="001305A0" w:rsidP="00CA6126">
      <w:pPr>
        <w:pStyle w:val="BodyText1"/>
        <w:keepNext/>
        <w:keepLines/>
      </w:pPr>
      <w:r w:rsidRPr="0059690B">
        <w:t>Students who achieved in the higher grade bands were able to clearly demonstrate an understanding of their learning interest through an integration of disciplines being covered. Teachers are strongly encouraged to highlight this integration in the development of their learning interest</w:t>
      </w:r>
      <w:r w:rsidR="00DE05DB">
        <w:t>,</w:t>
      </w:r>
      <w:r w:rsidRPr="0059690B">
        <w:t xml:space="preserve"> assessment plan</w:t>
      </w:r>
      <w:r w:rsidR="00DE05DB">
        <w:t>,</w:t>
      </w:r>
      <w:r w:rsidRPr="0059690B">
        <w:t xml:space="preserve"> and task de</w:t>
      </w:r>
      <w:r w:rsidR="00027D69">
        <w:t>s</w:t>
      </w:r>
      <w:r w:rsidRPr="0059690B">
        <w:t xml:space="preserve">ign. </w:t>
      </w:r>
    </w:p>
    <w:p w:rsidR="00C427E2" w:rsidRDefault="00E023A1" w:rsidP="00CA6126">
      <w:pPr>
        <w:pStyle w:val="BodyText1"/>
      </w:pPr>
      <w:r w:rsidRPr="003C3FFC">
        <w:t>When assessing the specific feature KU3</w:t>
      </w:r>
      <w:r w:rsidR="00EC5271">
        <w:t>,</w:t>
      </w:r>
      <w:r w:rsidRPr="003C3FFC">
        <w:t xml:space="preserve"> i</w:t>
      </w:r>
      <w:r w:rsidR="001305A0" w:rsidRPr="003C3FFC">
        <w:t xml:space="preserve">t is important that teachers clearly </w:t>
      </w:r>
      <w:r w:rsidRPr="003C3FFC">
        <w:t xml:space="preserve">identify </w:t>
      </w:r>
      <w:r w:rsidR="001305A0" w:rsidRPr="003C3FFC">
        <w:t>on the task sheet the capabilities that are being assess</w:t>
      </w:r>
      <w:r w:rsidR="00A940B3" w:rsidRPr="003C3FFC">
        <w:t>ed</w:t>
      </w:r>
      <w:r w:rsidR="001305A0" w:rsidRPr="003C3FFC">
        <w:t xml:space="preserve">. Those students </w:t>
      </w:r>
      <w:r w:rsidR="00EC5271">
        <w:t>who</w:t>
      </w:r>
      <w:r w:rsidR="001305A0" w:rsidRPr="003C3FFC">
        <w:t xml:space="preserve"> </w:t>
      </w:r>
      <w:r w:rsidR="00EC5271">
        <w:t>were</w:t>
      </w:r>
      <w:r w:rsidR="001305A0" w:rsidRPr="003C3FFC">
        <w:t xml:space="preserve"> able to address the capabilities directly and link their understanding to the learning interest achieved higher grades. Whe</w:t>
      </w:r>
      <w:r w:rsidRPr="003C3FFC">
        <w:t>n students are being assessed for</w:t>
      </w:r>
      <w:r w:rsidR="001305A0" w:rsidRPr="003C3FFC">
        <w:t xml:space="preserve"> the specific feature AE3</w:t>
      </w:r>
      <w:r w:rsidR="00EC5271">
        <w:t>,</w:t>
      </w:r>
      <w:r w:rsidR="001305A0" w:rsidRPr="003C3FFC">
        <w:t xml:space="preserve"> </w:t>
      </w:r>
      <w:r w:rsidRPr="003C3FFC">
        <w:t>there must be the</w:t>
      </w:r>
      <w:r w:rsidR="001305A0" w:rsidRPr="003C3FFC">
        <w:t xml:space="preserve"> opportunity </w:t>
      </w:r>
      <w:r w:rsidRPr="003C3FFC">
        <w:t xml:space="preserve">for them </w:t>
      </w:r>
      <w:r w:rsidR="001305A0" w:rsidRPr="003C3FFC">
        <w:t>to reflect on their learning through the task. It is critical that</w:t>
      </w:r>
      <w:r w:rsidRPr="003C3FFC">
        <w:t xml:space="preserve"> the disciplines being addressed</w:t>
      </w:r>
      <w:r w:rsidR="001305A0" w:rsidRPr="003C3FFC">
        <w:t xml:space="preserve"> are clearly stated on the task sheet, as this assists both students and moderators. </w:t>
      </w:r>
    </w:p>
    <w:p w:rsidR="001305A0" w:rsidRPr="00CA6126" w:rsidRDefault="001305A0" w:rsidP="001305A0">
      <w:pPr>
        <w:pStyle w:val="BodyText1"/>
      </w:pPr>
      <w:r w:rsidRPr="003C3FFC">
        <w:t>Finally</w:t>
      </w:r>
      <w:r w:rsidR="00E023A1" w:rsidRPr="003C3FFC">
        <w:t>,</w:t>
      </w:r>
      <w:r w:rsidRPr="003C3FFC">
        <w:t xml:space="preserve"> when teache</w:t>
      </w:r>
      <w:r w:rsidR="00EC5271">
        <w:t>r</w:t>
      </w:r>
      <w:r w:rsidRPr="003C3FFC">
        <w:t>s are developing or evaluating their program</w:t>
      </w:r>
      <w:r w:rsidR="00EC5271">
        <w:t>,</w:t>
      </w:r>
      <w:r w:rsidRPr="003C3FFC">
        <w:t xml:space="preserve"> they are encouraged to ensure a strong learning interest is evident. Some programs were primarily an extension </w:t>
      </w:r>
      <w:r w:rsidR="00EC5271">
        <w:t>of</w:t>
      </w:r>
      <w:r w:rsidRPr="003C3FFC">
        <w:t xml:space="preserve"> a subject already provided w</w:t>
      </w:r>
      <w:r w:rsidR="00E023A1" w:rsidRPr="003C3FFC">
        <w:t xml:space="preserve">ithin the Stage 2 curriculum </w:t>
      </w:r>
      <w:r w:rsidRPr="003C3FFC">
        <w:t>and needed to demonstrate explicitly the disciplines being drawn on and the learning interest being developed.</w:t>
      </w:r>
    </w:p>
    <w:p w:rsidR="00D955A0" w:rsidRPr="00CA6126" w:rsidRDefault="00D955A0" w:rsidP="00A5184E">
      <w:pPr>
        <w:rPr>
          <w:rFonts w:ascii="Arial" w:hAnsi="Arial" w:cs="Arial"/>
          <w:color w:val="000000" w:themeColor="text1"/>
          <w:szCs w:val="22"/>
        </w:rPr>
      </w:pPr>
    </w:p>
    <w:p w:rsidR="00D955A0" w:rsidRPr="00CA6126" w:rsidRDefault="00D955A0" w:rsidP="00A5184E">
      <w:pPr>
        <w:rPr>
          <w:rFonts w:ascii="Arial" w:hAnsi="Arial" w:cs="Arial"/>
          <w:color w:val="000000" w:themeColor="text1"/>
          <w:szCs w:val="22"/>
        </w:rPr>
      </w:pPr>
    </w:p>
    <w:p w:rsidR="001A0F23" w:rsidRPr="00CA6126" w:rsidRDefault="00C427E2" w:rsidP="00A5184E">
      <w:pPr>
        <w:rPr>
          <w:rFonts w:ascii="Arial" w:hAnsi="Arial" w:cs="Arial"/>
          <w:color w:val="000000" w:themeColor="text1"/>
          <w:szCs w:val="22"/>
        </w:rPr>
      </w:pPr>
      <w:r w:rsidRPr="00CA6126">
        <w:rPr>
          <w:rFonts w:ascii="Arial" w:hAnsi="Arial" w:cs="Arial"/>
          <w:color w:val="000000" w:themeColor="text1"/>
          <w:szCs w:val="22"/>
        </w:rPr>
        <w:t>Cross</w:t>
      </w:r>
      <w:r w:rsidR="0048430F">
        <w:rPr>
          <w:rFonts w:ascii="Arial" w:hAnsi="Arial" w:cs="Arial"/>
          <w:color w:val="000000" w:themeColor="text1"/>
          <w:szCs w:val="22"/>
        </w:rPr>
        <w:t>-d</w:t>
      </w:r>
      <w:r w:rsidRPr="00CA6126">
        <w:rPr>
          <w:rFonts w:ascii="Arial" w:hAnsi="Arial" w:cs="Arial"/>
          <w:color w:val="000000" w:themeColor="text1"/>
          <w:szCs w:val="22"/>
        </w:rPr>
        <w:t xml:space="preserve">isciplinary Studies </w:t>
      </w:r>
    </w:p>
    <w:p w:rsidR="00DC7C11" w:rsidRPr="00EF31AB" w:rsidRDefault="001A0F23" w:rsidP="00A5184E">
      <w:pPr>
        <w:pStyle w:val="BodyText1"/>
        <w:spacing w:before="0" w:after="0"/>
      </w:pPr>
      <w:r w:rsidRPr="00EF31AB">
        <w:t>Chief Assessor</w:t>
      </w:r>
    </w:p>
    <w:sectPr w:rsidR="00DC7C11" w:rsidRPr="00EF31AB" w:rsidSect="003C7581">
      <w:footerReference w:type="default" r:id="rId14"/>
      <w:headerReference w:type="first" r:id="rId15"/>
      <w:footerReference w:type="first" r:id="rId16"/>
      <w:pgSz w:w="11907" w:h="16840" w:code="9"/>
      <w:pgMar w:top="1440" w:right="1797" w:bottom="1440" w:left="1797" w:header="720" w:footer="720" w:gutter="0"/>
      <w:paperSrc w:first="1" w:other="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488377" w15:done="0"/>
  <w15:commentEx w15:paraId="6FE85ABF" w15:done="0"/>
  <w15:commentEx w15:paraId="3FEE4E84" w15:done="0"/>
  <w15:commentEx w15:paraId="34470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3B" w:rsidRDefault="00932E3B">
      <w:r>
        <w:separator/>
      </w:r>
    </w:p>
    <w:p w:rsidR="00932E3B" w:rsidRDefault="00932E3B"/>
  </w:endnote>
  <w:endnote w:type="continuationSeparator" w:id="0">
    <w:p w:rsidR="00932E3B" w:rsidRDefault="00932E3B">
      <w:r>
        <w:continuationSeparator/>
      </w:r>
    </w:p>
    <w:p w:rsidR="00932E3B" w:rsidRDefault="00932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B8" w:rsidRDefault="003137C7">
    <w:pPr>
      <w:framePr w:wrap="around" w:vAnchor="text" w:hAnchor="margin" w:xAlign="center" w:y="1"/>
    </w:pPr>
    <w:r>
      <w:fldChar w:fldCharType="begin"/>
    </w:r>
    <w:r>
      <w:instrText xml:space="preserve">PAGE  </w:instrText>
    </w:r>
    <w:r>
      <w:fldChar w:fldCharType="separate"/>
    </w:r>
    <w:r w:rsidR="00C737B8">
      <w:rPr>
        <w:noProof/>
      </w:rPr>
      <w:t>1</w:t>
    </w:r>
    <w:r>
      <w:rPr>
        <w:noProof/>
      </w:rPr>
      <w:fldChar w:fldCharType="end"/>
    </w:r>
  </w:p>
  <w:p w:rsidR="00C737B8" w:rsidRDefault="00C737B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B8" w:rsidRDefault="003137C7">
    <w:pPr>
      <w:framePr w:wrap="around" w:vAnchor="text" w:hAnchor="margin" w:xAlign="center" w:y="1"/>
    </w:pPr>
    <w:r>
      <w:fldChar w:fldCharType="begin"/>
    </w:r>
    <w:r>
      <w:instrText xml:space="preserve">PAGE  </w:instrText>
    </w:r>
    <w:r>
      <w:fldChar w:fldCharType="separate"/>
    </w:r>
    <w:r w:rsidR="00C737B8">
      <w:rPr>
        <w:noProof/>
      </w:rPr>
      <w:t>1</w:t>
    </w:r>
    <w:r>
      <w:rPr>
        <w:noProof/>
      </w:rPr>
      <w:fldChar w:fldCharType="end"/>
    </w:r>
  </w:p>
  <w:p w:rsidR="00C737B8" w:rsidRDefault="00C737B8">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B8" w:rsidRDefault="00C427E2" w:rsidP="0054520B">
    <w:pPr>
      <w:pStyle w:val="CAFooter"/>
    </w:pPr>
    <w:r w:rsidRPr="00CA6126">
      <w:rPr>
        <w:color w:val="000000" w:themeColor="text1"/>
      </w:rPr>
      <w:t>Cross-disciplinary Studies</w:t>
    </w:r>
    <w:r w:rsidR="00C737B8">
      <w:t xml:space="preserve"> 2016 Chief Assessor’s Report</w:t>
    </w:r>
    <w:r w:rsidR="00C737B8">
      <w:tab/>
    </w:r>
    <w:r w:rsidR="00C737B8" w:rsidRPr="005B1FDF">
      <w:t xml:space="preserve">Page </w:t>
    </w:r>
    <w:r w:rsidR="003137C7">
      <w:fldChar w:fldCharType="begin"/>
    </w:r>
    <w:r w:rsidR="003137C7">
      <w:instrText xml:space="preserve"> PAGE </w:instrText>
    </w:r>
    <w:r w:rsidR="003137C7">
      <w:fldChar w:fldCharType="separate"/>
    </w:r>
    <w:r w:rsidR="00CA6126">
      <w:rPr>
        <w:noProof/>
      </w:rPr>
      <w:t>5</w:t>
    </w:r>
    <w:r w:rsidR="003137C7">
      <w:rPr>
        <w:noProof/>
      </w:rPr>
      <w:fldChar w:fldCharType="end"/>
    </w:r>
    <w:r w:rsidR="00C737B8" w:rsidRPr="005B1FDF">
      <w:t xml:space="preserve"> of </w:t>
    </w:r>
    <w:r w:rsidR="003137C7">
      <w:fldChar w:fldCharType="begin"/>
    </w:r>
    <w:r w:rsidR="003137C7">
      <w:instrText xml:space="preserve"> NUMPAGES </w:instrText>
    </w:r>
    <w:r w:rsidR="003137C7">
      <w:fldChar w:fldCharType="separate"/>
    </w:r>
    <w:r w:rsidR="00CA6126">
      <w:rPr>
        <w:noProof/>
      </w:rPr>
      <w:t>5</w:t>
    </w:r>
    <w:r w:rsidR="003137C7">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B8" w:rsidRDefault="003137C7">
    <w:pPr>
      <w:framePr w:wrap="around" w:vAnchor="text" w:hAnchor="margin" w:xAlign="center" w:y="1"/>
    </w:pPr>
    <w:r>
      <w:fldChar w:fldCharType="begin"/>
    </w:r>
    <w:r>
      <w:instrText xml:space="preserve">PAGE  </w:instrText>
    </w:r>
    <w:r>
      <w:fldChar w:fldCharType="separate"/>
    </w:r>
    <w:r w:rsidR="00C737B8">
      <w:rPr>
        <w:noProof/>
      </w:rPr>
      <w:t>1</w:t>
    </w:r>
    <w:r>
      <w:rPr>
        <w:noProof/>
      </w:rPr>
      <w:fldChar w:fldCharType="end"/>
    </w:r>
  </w:p>
  <w:p w:rsidR="00C737B8" w:rsidRDefault="00C737B8"/>
  <w:p w:rsidR="00C737B8" w:rsidRDefault="00C737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3B" w:rsidRDefault="00932E3B">
      <w:r>
        <w:separator/>
      </w:r>
    </w:p>
    <w:p w:rsidR="00932E3B" w:rsidRDefault="00932E3B"/>
  </w:footnote>
  <w:footnote w:type="continuationSeparator" w:id="0">
    <w:p w:rsidR="00932E3B" w:rsidRDefault="00932E3B">
      <w:r>
        <w:continuationSeparator/>
      </w:r>
    </w:p>
    <w:p w:rsidR="00932E3B" w:rsidRDefault="00932E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B8" w:rsidRDefault="00C737B8">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B8" w:rsidRDefault="00C737B8">
    <w:pPr>
      <w:ind w:right="360"/>
    </w:pPr>
  </w:p>
  <w:p w:rsidR="00C737B8" w:rsidRDefault="00C737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1"/>
  </w:num>
  <w:num w:numId="3">
    <w:abstractNumId w:val="16"/>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10"/>
  </w:num>
  <w:num w:numId="18">
    <w:abstractNumId w:val="14"/>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my Nutt">
    <w15:presenceInfo w15:providerId="AD" w15:userId="S-1-5-21-3863967559-690702856-256857469-5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12027"/>
    <w:rsid w:val="00012A79"/>
    <w:rsid w:val="00027D69"/>
    <w:rsid w:val="00033664"/>
    <w:rsid w:val="0004325A"/>
    <w:rsid w:val="00054F9D"/>
    <w:rsid w:val="00061DAE"/>
    <w:rsid w:val="0007081C"/>
    <w:rsid w:val="00087EB2"/>
    <w:rsid w:val="000A7E3A"/>
    <w:rsid w:val="000B51DE"/>
    <w:rsid w:val="000C3880"/>
    <w:rsid w:val="000D387F"/>
    <w:rsid w:val="000E4E6A"/>
    <w:rsid w:val="000F1994"/>
    <w:rsid w:val="0010157A"/>
    <w:rsid w:val="00113786"/>
    <w:rsid w:val="001138EE"/>
    <w:rsid w:val="001305A0"/>
    <w:rsid w:val="001474AD"/>
    <w:rsid w:val="00160240"/>
    <w:rsid w:val="00165AA5"/>
    <w:rsid w:val="001A0F23"/>
    <w:rsid w:val="001B0589"/>
    <w:rsid w:val="001B602D"/>
    <w:rsid w:val="001C0CCD"/>
    <w:rsid w:val="001C65C8"/>
    <w:rsid w:val="001C7099"/>
    <w:rsid w:val="001E439B"/>
    <w:rsid w:val="001F3325"/>
    <w:rsid w:val="001F4153"/>
    <w:rsid w:val="001F6CC1"/>
    <w:rsid w:val="00204291"/>
    <w:rsid w:val="002042D6"/>
    <w:rsid w:val="00221532"/>
    <w:rsid w:val="00225FC5"/>
    <w:rsid w:val="00247A2D"/>
    <w:rsid w:val="0025760F"/>
    <w:rsid w:val="00257958"/>
    <w:rsid w:val="002948CC"/>
    <w:rsid w:val="002A00B7"/>
    <w:rsid w:val="002A21C2"/>
    <w:rsid w:val="002A705A"/>
    <w:rsid w:val="002B4579"/>
    <w:rsid w:val="002B625C"/>
    <w:rsid w:val="002C5A36"/>
    <w:rsid w:val="002C62D8"/>
    <w:rsid w:val="002C6395"/>
    <w:rsid w:val="002F34A8"/>
    <w:rsid w:val="00303B26"/>
    <w:rsid w:val="00312191"/>
    <w:rsid w:val="003137C7"/>
    <w:rsid w:val="00340698"/>
    <w:rsid w:val="003463FB"/>
    <w:rsid w:val="00355FAC"/>
    <w:rsid w:val="00361D31"/>
    <w:rsid w:val="003671C1"/>
    <w:rsid w:val="0037610B"/>
    <w:rsid w:val="003A0420"/>
    <w:rsid w:val="003C3FFC"/>
    <w:rsid w:val="003C7581"/>
    <w:rsid w:val="003D0058"/>
    <w:rsid w:val="003D7309"/>
    <w:rsid w:val="003F34DD"/>
    <w:rsid w:val="00411C6C"/>
    <w:rsid w:val="00417698"/>
    <w:rsid w:val="00437920"/>
    <w:rsid w:val="0044411C"/>
    <w:rsid w:val="00450498"/>
    <w:rsid w:val="004569D3"/>
    <w:rsid w:val="0048430F"/>
    <w:rsid w:val="004872C2"/>
    <w:rsid w:val="004875CD"/>
    <w:rsid w:val="004D0F80"/>
    <w:rsid w:val="004D2A53"/>
    <w:rsid w:val="004D5095"/>
    <w:rsid w:val="004D53DE"/>
    <w:rsid w:val="004E77C7"/>
    <w:rsid w:val="00500524"/>
    <w:rsid w:val="0053196F"/>
    <w:rsid w:val="00532959"/>
    <w:rsid w:val="0054520B"/>
    <w:rsid w:val="00560F4B"/>
    <w:rsid w:val="00574A4E"/>
    <w:rsid w:val="00597399"/>
    <w:rsid w:val="005A0245"/>
    <w:rsid w:val="005B1FDF"/>
    <w:rsid w:val="005D713B"/>
    <w:rsid w:val="00603E07"/>
    <w:rsid w:val="00613FDD"/>
    <w:rsid w:val="006246EA"/>
    <w:rsid w:val="00624C9A"/>
    <w:rsid w:val="0066363A"/>
    <w:rsid w:val="00663BA6"/>
    <w:rsid w:val="006829AF"/>
    <w:rsid w:val="006875B7"/>
    <w:rsid w:val="006951B8"/>
    <w:rsid w:val="006C3FEB"/>
    <w:rsid w:val="006D46C9"/>
    <w:rsid w:val="006D663D"/>
    <w:rsid w:val="00701D46"/>
    <w:rsid w:val="00714E56"/>
    <w:rsid w:val="0072189E"/>
    <w:rsid w:val="00735CE9"/>
    <w:rsid w:val="00744570"/>
    <w:rsid w:val="00757A06"/>
    <w:rsid w:val="0079634D"/>
    <w:rsid w:val="007C16AD"/>
    <w:rsid w:val="007E08BA"/>
    <w:rsid w:val="007E5CE9"/>
    <w:rsid w:val="00814A7B"/>
    <w:rsid w:val="0083404B"/>
    <w:rsid w:val="00847D4F"/>
    <w:rsid w:val="00875BCA"/>
    <w:rsid w:val="00895119"/>
    <w:rsid w:val="008B59C6"/>
    <w:rsid w:val="008D4935"/>
    <w:rsid w:val="008D6093"/>
    <w:rsid w:val="008F05AE"/>
    <w:rsid w:val="008F68EB"/>
    <w:rsid w:val="00907D8C"/>
    <w:rsid w:val="00913951"/>
    <w:rsid w:val="009306CE"/>
    <w:rsid w:val="0093070E"/>
    <w:rsid w:val="00932E3B"/>
    <w:rsid w:val="009400A6"/>
    <w:rsid w:val="00951B11"/>
    <w:rsid w:val="00975373"/>
    <w:rsid w:val="009867AC"/>
    <w:rsid w:val="009A050F"/>
    <w:rsid w:val="009A443D"/>
    <w:rsid w:val="009A4917"/>
    <w:rsid w:val="009B44BF"/>
    <w:rsid w:val="009B5EE0"/>
    <w:rsid w:val="009C1816"/>
    <w:rsid w:val="009D13AD"/>
    <w:rsid w:val="009F121B"/>
    <w:rsid w:val="009F4384"/>
    <w:rsid w:val="009F78D3"/>
    <w:rsid w:val="00A137E9"/>
    <w:rsid w:val="00A5184E"/>
    <w:rsid w:val="00A53EB2"/>
    <w:rsid w:val="00A54A96"/>
    <w:rsid w:val="00A74970"/>
    <w:rsid w:val="00A81CA3"/>
    <w:rsid w:val="00A940B3"/>
    <w:rsid w:val="00A956BA"/>
    <w:rsid w:val="00AA4B52"/>
    <w:rsid w:val="00AB1BDE"/>
    <w:rsid w:val="00AB5993"/>
    <w:rsid w:val="00AB63FF"/>
    <w:rsid w:val="00AF1476"/>
    <w:rsid w:val="00B121CB"/>
    <w:rsid w:val="00B1461F"/>
    <w:rsid w:val="00B17457"/>
    <w:rsid w:val="00B37AB5"/>
    <w:rsid w:val="00B55E8B"/>
    <w:rsid w:val="00B640D2"/>
    <w:rsid w:val="00B67430"/>
    <w:rsid w:val="00B7041D"/>
    <w:rsid w:val="00B74A60"/>
    <w:rsid w:val="00B80EDC"/>
    <w:rsid w:val="00B83BF9"/>
    <w:rsid w:val="00BA47C5"/>
    <w:rsid w:val="00BC47BD"/>
    <w:rsid w:val="00BF4A41"/>
    <w:rsid w:val="00C01636"/>
    <w:rsid w:val="00C14483"/>
    <w:rsid w:val="00C36140"/>
    <w:rsid w:val="00C40D33"/>
    <w:rsid w:val="00C427E2"/>
    <w:rsid w:val="00C61173"/>
    <w:rsid w:val="00C737B8"/>
    <w:rsid w:val="00C74D02"/>
    <w:rsid w:val="00C86F95"/>
    <w:rsid w:val="00C87071"/>
    <w:rsid w:val="00C878D2"/>
    <w:rsid w:val="00C91C12"/>
    <w:rsid w:val="00C949DB"/>
    <w:rsid w:val="00C94D01"/>
    <w:rsid w:val="00CA1D18"/>
    <w:rsid w:val="00CA32F8"/>
    <w:rsid w:val="00CA6126"/>
    <w:rsid w:val="00CB23BD"/>
    <w:rsid w:val="00CC03DA"/>
    <w:rsid w:val="00CC3D64"/>
    <w:rsid w:val="00CC5AF9"/>
    <w:rsid w:val="00CC72FF"/>
    <w:rsid w:val="00CD32DE"/>
    <w:rsid w:val="00CD6252"/>
    <w:rsid w:val="00CF0A35"/>
    <w:rsid w:val="00CF7FE3"/>
    <w:rsid w:val="00D02F50"/>
    <w:rsid w:val="00D108CB"/>
    <w:rsid w:val="00D27BE6"/>
    <w:rsid w:val="00D70244"/>
    <w:rsid w:val="00D7644F"/>
    <w:rsid w:val="00D955A0"/>
    <w:rsid w:val="00DA62AE"/>
    <w:rsid w:val="00DB0401"/>
    <w:rsid w:val="00DB5AF3"/>
    <w:rsid w:val="00DB69ED"/>
    <w:rsid w:val="00DB6E71"/>
    <w:rsid w:val="00DC7C11"/>
    <w:rsid w:val="00DD19CB"/>
    <w:rsid w:val="00DD7C09"/>
    <w:rsid w:val="00DE05DB"/>
    <w:rsid w:val="00DF2E21"/>
    <w:rsid w:val="00DF42D8"/>
    <w:rsid w:val="00E023A1"/>
    <w:rsid w:val="00E122A9"/>
    <w:rsid w:val="00E203EC"/>
    <w:rsid w:val="00E22164"/>
    <w:rsid w:val="00E253E3"/>
    <w:rsid w:val="00E261D1"/>
    <w:rsid w:val="00E4274D"/>
    <w:rsid w:val="00E46DB1"/>
    <w:rsid w:val="00E5390C"/>
    <w:rsid w:val="00E55E7F"/>
    <w:rsid w:val="00E61CD2"/>
    <w:rsid w:val="00E733F9"/>
    <w:rsid w:val="00E76CCB"/>
    <w:rsid w:val="00E87E9A"/>
    <w:rsid w:val="00E9608B"/>
    <w:rsid w:val="00EA125F"/>
    <w:rsid w:val="00EB12C8"/>
    <w:rsid w:val="00EC5271"/>
    <w:rsid w:val="00EF31AB"/>
    <w:rsid w:val="00EF3901"/>
    <w:rsid w:val="00F02D47"/>
    <w:rsid w:val="00F508BB"/>
    <w:rsid w:val="00F53187"/>
    <w:rsid w:val="00F5454B"/>
    <w:rsid w:val="00F652FD"/>
    <w:rsid w:val="00F802C4"/>
    <w:rsid w:val="00F81126"/>
    <w:rsid w:val="00FA5691"/>
    <w:rsid w:val="00FB4B7C"/>
    <w:rsid w:val="00FB52E5"/>
    <w:rsid w:val="00FD1B85"/>
    <w:rsid w:val="00FF5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rsid w:val="00701D46"/>
    <w:pPr>
      <w:keepNext/>
      <w:outlineLvl w:val="2"/>
    </w:pPr>
    <w:rPr>
      <w:b/>
      <w:sz w:val="24"/>
    </w:rPr>
  </w:style>
  <w:style w:type="paragraph" w:styleId="Heading4">
    <w:name w:val="heading 4"/>
    <w:aliases w:val="Heading D"/>
    <w:basedOn w:val="Normal"/>
    <w:next w:val="Normal"/>
    <w:qFormat/>
    <w:rsid w:val="00701D46"/>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701D46"/>
    <w:pPr>
      <w:jc w:val="left"/>
    </w:pPr>
    <w:rPr>
      <w:rFonts w:ascii="Times New Roman" w:hAnsi="Times New Roman"/>
      <w:b w:val="0"/>
      <w:i/>
      <w:caps/>
      <w:sz w:val="22"/>
    </w:rPr>
  </w:style>
  <w:style w:type="character" w:styleId="CommentReference">
    <w:name w:val="annotation reference"/>
    <w:semiHidden/>
    <w:rsid w:val="00701D46"/>
    <w:rPr>
      <w:sz w:val="16"/>
    </w:rPr>
  </w:style>
  <w:style w:type="paragraph" w:styleId="CommentText">
    <w:name w:val="annotation text"/>
    <w:basedOn w:val="Normal"/>
    <w:link w:val="CommentTextChar"/>
    <w:semiHidden/>
    <w:rsid w:val="00701D46"/>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701D46"/>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Default">
    <w:name w:val="Default"/>
    <w:rsid w:val="00FB4B7C"/>
    <w:pPr>
      <w:autoSpaceDE w:val="0"/>
      <w:autoSpaceDN w:val="0"/>
      <w:adjustRightInd w:val="0"/>
    </w:pPr>
    <w:rPr>
      <w:rFonts w:ascii="Arial" w:hAnsi="Arial" w:cs="Arial"/>
      <w:color w:val="000000"/>
      <w:sz w:val="24"/>
      <w:szCs w:val="24"/>
    </w:rPr>
  </w:style>
  <w:style w:type="paragraph" w:customStyle="1" w:styleId="SOFinalBodyText">
    <w:name w:val="SO Final Body Text"/>
    <w:link w:val="SOFinalBodyTextCharChar"/>
    <w:rsid w:val="008F05AE"/>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8F05AE"/>
    <w:rPr>
      <w:rFonts w:ascii="Arial" w:hAnsi="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Default">
    <w:name w:val="Default"/>
    <w:rsid w:val="00FB4B7C"/>
    <w:pPr>
      <w:autoSpaceDE w:val="0"/>
      <w:autoSpaceDN w:val="0"/>
      <w:adjustRightInd w:val="0"/>
    </w:pPr>
    <w:rPr>
      <w:rFonts w:ascii="Arial" w:hAnsi="Arial" w:cs="Arial"/>
      <w:color w:val="000000"/>
      <w:sz w:val="24"/>
      <w:szCs w:val="24"/>
    </w:rPr>
  </w:style>
  <w:style w:type="paragraph" w:customStyle="1" w:styleId="SOFinalBodyText">
    <w:name w:val="SO Final Body Text"/>
    <w:link w:val="SOFinalBodyTextCharChar"/>
    <w:rsid w:val="008F05AE"/>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8F05AE"/>
    <w:rPr>
      <w:rFonts w:ascii="Arial"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microsoft.com/office/2011/relationships/people" Target="people.xml" Id="rId20"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header" Target="header2.xml" Id="rId15" /><Relationship Type="http://schemas.openxmlformats.org/officeDocument/2006/relationships/image" Target="media/image1.tiff" Id="rId10" /><Relationship Type="http://schemas.microsoft.com/office/2011/relationships/commentsExtended" Target="commentsExtended.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customXml" Target="/customXML/item4.xml" Id="Rd453092d68ab42a2"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CB029ECD6D85427BAD5E1D35DE4A29A4" version="1.0.0">
  <systemFields>
    <field name="Objective-Id">
      <value order="0">A598826</value>
    </field>
    <field name="Objective-Title">
      <value order="0">2016 Cross-Disciplinary Studies - Chief Assessor's Report</value>
    </field>
    <field name="Objective-Description">
      <value order="0"/>
    </field>
    <field name="Objective-CreationStamp">
      <value order="0">2016-12-21T22:49:13Z</value>
    </field>
    <field name="Objective-IsApproved">
      <value order="0">false</value>
    </field>
    <field name="Objective-IsPublished">
      <value order="0">true</value>
    </field>
    <field name="Objective-DatePublished">
      <value order="0">2017-03-27T03:22:10Z</value>
    </field>
    <field name="Objective-ModificationStamp">
      <value order="0">2017-03-27T03:22:10Z</value>
    </field>
    <field name="Objective-Owner">
      <value order="0">Robert Chigwidden</value>
    </field>
    <field name="Objective-Path">
      <value order="0">Objective Global Folder:Quality Assurance Cycle:Stage 2 - 4. Improving:Chief Assessors Reports:2016 Chief Assessor Reports:Tracked changes from editors</value>
    </field>
    <field name="Objective-Parent">
      <value order="0">Tracked changes from editors</value>
    </field>
    <field name="Objective-State">
      <value order="0">Published</value>
    </field>
    <field name="Objective-VersionId">
      <value order="0">vA1102832</value>
    </field>
    <field name="Objective-Version">
      <value order="0">5.0</value>
    </field>
    <field name="Objective-VersionNumber">
      <value order="0">10</value>
    </field>
    <field name="Objective-VersionComment">
      <value order="0"/>
    </field>
    <field name="Objective-FileNumber">
      <value order="0">qA15366</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9DBAD382-85B2-4C04-9EAC-D10168C7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277</TotalTime>
  <Pages>5</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Tania Rakovich</cp:lastModifiedBy>
  <cp:revision>12</cp:revision>
  <cp:lastPrinted>2016-10-14T02:56:00Z</cp:lastPrinted>
  <dcterms:created xsi:type="dcterms:W3CDTF">2017-03-02T21:25:00Z</dcterms:created>
  <dcterms:modified xsi:type="dcterms:W3CDTF">2017-03-27T02:42:00Z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A598826</vt:lpwstr>
  </property>
  <property fmtid="{D5CDD505-2E9C-101B-9397-08002B2CF9AE}" pid="3" name="Objective-Comment">
    <vt:lpwstr/>
  </property>
  <property fmtid="{D5CDD505-2E9C-101B-9397-08002B2CF9AE}" pid="4" name="Objective-CreationStamp">
    <vt:filetime>2016-12-21T22:49:13Z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2017-03-27T03:22:10Z</vt:filetime>
  </property>
  <property fmtid="{D5CDD505-2E9C-101B-9397-08002B2CF9AE}" pid="8" name="Objective-ModificationStamp">
    <vt:filetime>2017-03-27T03:22:10Z</vt:filetime>
  </property>
  <property fmtid="{D5CDD505-2E9C-101B-9397-08002B2CF9AE}" pid="9" name="Objective-Owner">
    <vt:lpwstr>Robert Chigwidden</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Published</vt:lpwstr>
  </property>
  <property fmtid="{D5CDD505-2E9C-101B-9397-08002B2CF9AE}" pid="13" name="Objective-Title">
    <vt:lpwstr>2016 Cross-Disciplinary Studies - Chief Assessor's Report</vt:lpwstr>
  </property>
  <property fmtid="{D5CDD505-2E9C-101B-9397-08002B2CF9AE}" pid="14" name="Objective-Version">
    <vt:lpwstr>5.0</vt:lpwstr>
  </property>
  <property fmtid="{D5CDD505-2E9C-101B-9397-08002B2CF9AE}" pid="15" name="Objective-VersionComment">
    <vt:lpwstr/>
  </property>
  <property fmtid="{D5CDD505-2E9C-101B-9397-08002B2CF9AE}" pid="16" name="Objective-VersionNumber">
    <vt:r8>10</vt:r8>
  </property>
  <property fmtid="{D5CDD505-2E9C-101B-9397-08002B2CF9AE}" pid="17" name="Objective-FileNumber">
    <vt:lpwstr>qA15366</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vA1102832</vt:lpwstr>
  </property>
</Properties>
</file>