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33EF" w:rsidRDefault="003B33EF">
      <w:pPr>
        <w:jc w:val="center"/>
        <w:rPr>
          <w:sz w:val="28"/>
          <w:szCs w:val="28"/>
        </w:rPr>
      </w:pPr>
      <w:r>
        <w:rPr>
          <w:sz w:val="28"/>
          <w:szCs w:val="28"/>
        </w:rPr>
        <w:t>DO WE NEED BIG SCIENCE?</w:t>
      </w:r>
    </w:p>
    <w:p w:rsidR="00876403" w:rsidRDefault="00A5034E">
      <w:pPr>
        <w:jc w:val="center"/>
      </w:pPr>
      <w:r w:rsidRPr="003B33EF">
        <w:t xml:space="preserve">Stage 2 Physics </w:t>
      </w:r>
      <w:r w:rsidR="00876403">
        <w:t>–</w:t>
      </w:r>
      <w:r w:rsidRPr="003B33EF">
        <w:t xml:space="preserve"> </w:t>
      </w:r>
      <w:r w:rsidR="00876403">
        <w:t>Assessment Type 1: Investigations Folio</w:t>
      </w:r>
    </w:p>
    <w:p w:rsidR="003E2D51" w:rsidRPr="003B33EF" w:rsidRDefault="00A5034E">
      <w:pPr>
        <w:jc w:val="center"/>
      </w:pPr>
      <w:r w:rsidRPr="003B33EF">
        <w:t>Science as a Human Endeavour Task</w:t>
      </w:r>
    </w:p>
    <w:p w:rsidR="003E2D51" w:rsidRPr="000330D6" w:rsidRDefault="003E2D51">
      <w:pPr>
        <w:rPr>
          <w:sz w:val="20"/>
        </w:rPr>
      </w:pPr>
    </w:p>
    <w:p w:rsidR="003B33EF" w:rsidRPr="000330D6" w:rsidRDefault="00A5034E">
      <w:pPr>
        <w:rPr>
          <w:sz w:val="20"/>
        </w:rPr>
      </w:pPr>
      <w:r w:rsidRPr="000330D6">
        <w:rPr>
          <w:sz w:val="20"/>
        </w:rPr>
        <w:t>Some of the tools needed to investigate cutting edge physics are large projects that require large teams of scientists and millions (or billions) of dollars - this is often termed “Big Science”.</w:t>
      </w:r>
    </w:p>
    <w:p w:rsidR="003B33EF" w:rsidRPr="000330D6" w:rsidRDefault="003B33EF">
      <w:pPr>
        <w:rPr>
          <w:sz w:val="20"/>
        </w:rPr>
      </w:pPr>
    </w:p>
    <w:p w:rsidR="003E2D51" w:rsidRPr="000330D6" w:rsidRDefault="00A5034E">
      <w:pPr>
        <w:rPr>
          <w:sz w:val="20"/>
        </w:rPr>
      </w:pPr>
      <w:r w:rsidRPr="000330D6">
        <w:rPr>
          <w:sz w:val="20"/>
        </w:rPr>
        <w:t>Your task is to explain the physics behind yo</w:t>
      </w:r>
      <w:r w:rsidR="00E913A0">
        <w:rPr>
          <w:sz w:val="20"/>
        </w:rPr>
        <w:t>ur chosen topic related to the S</w:t>
      </w:r>
      <w:r w:rsidRPr="000330D6">
        <w:rPr>
          <w:sz w:val="20"/>
        </w:rPr>
        <w:t xml:space="preserve">tage 2 Physics course and focus on </w:t>
      </w:r>
      <w:r w:rsidRPr="000330D6">
        <w:rPr>
          <w:b/>
          <w:sz w:val="20"/>
        </w:rPr>
        <w:t xml:space="preserve">an aspect </w:t>
      </w:r>
      <w:r w:rsidRPr="000330D6">
        <w:rPr>
          <w:sz w:val="20"/>
        </w:rPr>
        <w:t xml:space="preserve">(or several aspects) of </w:t>
      </w:r>
      <w:r w:rsidRPr="000330D6">
        <w:rPr>
          <w:b/>
          <w:sz w:val="20"/>
        </w:rPr>
        <w:t>Science as a Human Endeavour</w:t>
      </w:r>
      <w:r w:rsidRPr="000330D6">
        <w:rPr>
          <w:sz w:val="20"/>
        </w:rPr>
        <w:t xml:space="preserve"> in the development, influences, collaboration/communication or application of the project. </w:t>
      </w:r>
    </w:p>
    <w:p w:rsidR="003B33EF" w:rsidRPr="000330D6" w:rsidRDefault="003B33EF">
      <w:pPr>
        <w:rPr>
          <w:sz w:val="20"/>
        </w:rPr>
      </w:pPr>
    </w:p>
    <w:p w:rsidR="003E2D51" w:rsidRPr="000330D6" w:rsidRDefault="00A5034E">
      <w:pPr>
        <w:rPr>
          <w:sz w:val="20"/>
        </w:rPr>
      </w:pPr>
      <w:r w:rsidRPr="000330D6">
        <w:rPr>
          <w:sz w:val="20"/>
        </w:rPr>
        <w:t>This table contains some examples of “Big Science”, however there are many more examples and please feel free to find a project that interests you that is not in the list:</w:t>
      </w:r>
    </w:p>
    <w:p w:rsidR="003E2D51" w:rsidRPr="000330D6" w:rsidRDefault="003E2D51">
      <w:pPr>
        <w:rPr>
          <w:sz w:val="20"/>
        </w:rPr>
      </w:pPr>
    </w:p>
    <w:tbl>
      <w:tblPr>
        <w:tblStyle w:val="a"/>
        <w:tblW w:w="87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2"/>
        <w:gridCol w:w="2835"/>
      </w:tblGrid>
      <w:tr w:rsidR="003E2D51" w:rsidTr="000330D6">
        <w:trPr>
          <w:jc w:val="center"/>
        </w:trPr>
        <w:tc>
          <w:tcPr>
            <w:tcW w:w="5912"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The Square Kilometre Array</w:t>
            </w:r>
          </w:p>
        </w:tc>
        <w:tc>
          <w:tcPr>
            <w:tcW w:w="2835"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Australian Synchrotron</w:t>
            </w:r>
          </w:p>
        </w:tc>
      </w:tr>
      <w:tr w:rsidR="003E2D51" w:rsidTr="000330D6">
        <w:trPr>
          <w:jc w:val="center"/>
        </w:trPr>
        <w:tc>
          <w:tcPr>
            <w:tcW w:w="5912"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OPAL (Open-Pool Australian Lightwater reactor)</w:t>
            </w:r>
          </w:p>
        </w:tc>
        <w:tc>
          <w:tcPr>
            <w:tcW w:w="2835"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Bragg Institute</w:t>
            </w:r>
          </w:p>
        </w:tc>
      </w:tr>
      <w:tr w:rsidR="003E2D51" w:rsidTr="000330D6">
        <w:trPr>
          <w:jc w:val="center"/>
        </w:trPr>
        <w:tc>
          <w:tcPr>
            <w:tcW w:w="5912"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The Relativistic Heavy Ion Collider</w:t>
            </w:r>
          </w:p>
        </w:tc>
        <w:tc>
          <w:tcPr>
            <w:tcW w:w="2835"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Large Hadron Collider</w:t>
            </w:r>
          </w:p>
        </w:tc>
      </w:tr>
      <w:tr w:rsidR="003E2D51" w:rsidTr="000330D6">
        <w:trPr>
          <w:jc w:val="center"/>
        </w:trPr>
        <w:tc>
          <w:tcPr>
            <w:tcW w:w="5912"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Laser Interferometer Gravitational-Wave Observatory</w:t>
            </w:r>
          </w:p>
        </w:tc>
        <w:tc>
          <w:tcPr>
            <w:tcW w:w="2835"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Hubble Telescope</w:t>
            </w:r>
          </w:p>
        </w:tc>
      </w:tr>
      <w:tr w:rsidR="003E2D51" w:rsidTr="000330D6">
        <w:trPr>
          <w:jc w:val="center"/>
        </w:trPr>
        <w:tc>
          <w:tcPr>
            <w:tcW w:w="5912"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National Ignition Facility (High powered LASER)</w:t>
            </w:r>
          </w:p>
        </w:tc>
        <w:tc>
          <w:tcPr>
            <w:tcW w:w="2835"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Juno (Jupiter Orbiter)</w:t>
            </w:r>
          </w:p>
        </w:tc>
      </w:tr>
      <w:tr w:rsidR="003E2D51" w:rsidTr="000330D6">
        <w:trPr>
          <w:jc w:val="center"/>
        </w:trPr>
        <w:tc>
          <w:tcPr>
            <w:tcW w:w="5912"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ITER (International Thermonuclear Experimental Reactor)</w:t>
            </w:r>
          </w:p>
        </w:tc>
        <w:tc>
          <w:tcPr>
            <w:tcW w:w="2835"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Advanced Light Source</w:t>
            </w:r>
          </w:p>
        </w:tc>
      </w:tr>
      <w:tr w:rsidR="003E2D51" w:rsidTr="000330D6">
        <w:trPr>
          <w:jc w:val="center"/>
        </w:trPr>
        <w:tc>
          <w:tcPr>
            <w:tcW w:w="5912"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Super-Kamiokande Neutrino Detector</w:t>
            </w:r>
          </w:p>
        </w:tc>
        <w:tc>
          <w:tcPr>
            <w:tcW w:w="2835"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tcPr>
          <w:p w:rsidR="003E2D51" w:rsidRDefault="00A5034E">
            <w:r>
              <w:rPr>
                <w:i/>
              </w:rPr>
              <w:t>The Earthscope</w:t>
            </w:r>
          </w:p>
        </w:tc>
      </w:tr>
    </w:tbl>
    <w:p w:rsidR="003E2D51" w:rsidRPr="000330D6" w:rsidRDefault="003E2D51">
      <w:pPr>
        <w:rPr>
          <w:sz w:val="20"/>
        </w:rPr>
      </w:pPr>
    </w:p>
    <w:p w:rsidR="003E2D51" w:rsidRPr="000330D6" w:rsidRDefault="00A5034E">
      <w:pPr>
        <w:rPr>
          <w:sz w:val="20"/>
        </w:rPr>
      </w:pPr>
      <w:r w:rsidRPr="000330D6">
        <w:rPr>
          <w:sz w:val="20"/>
        </w:rPr>
        <w:t xml:space="preserve">It is important that you consider the physics of the project as well as the </w:t>
      </w:r>
      <w:r w:rsidR="00E913A0">
        <w:rPr>
          <w:b/>
          <w:sz w:val="20"/>
        </w:rPr>
        <w:t>interaction</w:t>
      </w:r>
      <w:r w:rsidRPr="000330D6">
        <w:rPr>
          <w:b/>
          <w:sz w:val="20"/>
        </w:rPr>
        <w:t xml:space="preserve"> between physics and society</w:t>
      </w:r>
      <w:r w:rsidRPr="000330D6">
        <w:rPr>
          <w:sz w:val="20"/>
        </w:rPr>
        <w:t xml:space="preserve"> - how society shapes physics and how physics in turn shapes society. Please read the subject outline but this graphic gives you an overview of the main aspects of Science as a Human Endeavour.</w:t>
      </w:r>
    </w:p>
    <w:p w:rsidR="003E2D51" w:rsidRPr="000330D6" w:rsidRDefault="003E2D51">
      <w:pPr>
        <w:rPr>
          <w:sz w:val="20"/>
        </w:rPr>
      </w:pPr>
    </w:p>
    <w:p w:rsidR="003E2D51" w:rsidRDefault="00A5034E">
      <w:pPr>
        <w:jc w:val="center"/>
      </w:pPr>
      <w:r>
        <w:rPr>
          <w:noProof/>
        </w:rPr>
        <w:drawing>
          <wp:inline distT="114300" distB="114300" distL="114300" distR="114300">
            <wp:extent cx="5831457" cy="3200400"/>
            <wp:effectExtent l="19050" t="19050" r="17145" b="1905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l="585" r="667"/>
                    <a:stretch>
                      <a:fillRect/>
                    </a:stretch>
                  </pic:blipFill>
                  <pic:spPr>
                    <a:xfrm>
                      <a:off x="0" y="0"/>
                      <a:ext cx="5841763" cy="3206056"/>
                    </a:xfrm>
                    <a:prstGeom prst="rect">
                      <a:avLst/>
                    </a:prstGeom>
                    <a:ln w="12700">
                      <a:solidFill>
                        <a:srgbClr val="999999"/>
                      </a:solidFill>
                      <a:prstDash val="solid"/>
                    </a:ln>
                  </pic:spPr>
                </pic:pic>
              </a:graphicData>
            </a:graphic>
          </wp:inline>
        </w:drawing>
      </w:r>
    </w:p>
    <w:p w:rsidR="003E2D51" w:rsidRDefault="003E2D51"/>
    <w:p w:rsidR="003E2D51" w:rsidRDefault="003E2D51"/>
    <w:p w:rsidR="003E2D51" w:rsidRDefault="003E2D51"/>
    <w:p w:rsidR="003E2D51" w:rsidRDefault="00A5034E">
      <w:r>
        <w:t>Based on your investigation, you will prepare a scientific report, which must include the use of scientific terminology and:</w:t>
      </w:r>
      <w:r>
        <w:br/>
      </w:r>
    </w:p>
    <w:p w:rsidR="003E2D51" w:rsidRDefault="00A5034E">
      <w:pPr>
        <w:numPr>
          <w:ilvl w:val="0"/>
          <w:numId w:val="1"/>
        </w:numPr>
        <w:ind w:hanging="360"/>
        <w:contextualSpacing/>
      </w:pPr>
      <w:r>
        <w:t>an introduction to identify the focus of the investigation and the key concept(s) of science as a human endeavour that it links to</w:t>
      </w:r>
    </w:p>
    <w:p w:rsidR="003E2D51" w:rsidRDefault="000330D6">
      <w:pPr>
        <w:numPr>
          <w:ilvl w:val="0"/>
          <w:numId w:val="1"/>
        </w:numPr>
        <w:ind w:hanging="360"/>
        <w:contextualSpacing/>
      </w:pPr>
      <w:r>
        <w:t>relevant physics concepts or background</w:t>
      </w:r>
    </w:p>
    <w:p w:rsidR="00BF541A" w:rsidRPr="00BF541A" w:rsidRDefault="00BF541A" w:rsidP="00BF541A">
      <w:pPr>
        <w:numPr>
          <w:ilvl w:val="0"/>
          <w:numId w:val="1"/>
        </w:numPr>
        <w:ind w:hanging="360"/>
        <w:contextualSpacing/>
      </w:pPr>
      <w:r w:rsidRPr="00BF541A">
        <w:t>an explanation of how the focus of the investigation illustrates the interaction between science and society, including a discussion of the purpose, potential impact, or application of the focus of the investigation, e.g. further development, effect on quality of life, environmental implications, economic impact, intrinsic interest</w:t>
      </w:r>
    </w:p>
    <w:p w:rsidR="003E2D51" w:rsidRDefault="00A5034E">
      <w:pPr>
        <w:numPr>
          <w:ilvl w:val="0"/>
          <w:numId w:val="1"/>
        </w:numPr>
        <w:ind w:hanging="360"/>
        <w:contextualSpacing/>
      </w:pPr>
      <w:r>
        <w:t xml:space="preserve">a conclusion </w:t>
      </w:r>
      <w:r w:rsidR="000330D6">
        <w:t xml:space="preserve">summarising </w:t>
      </w:r>
      <w:r w:rsidR="003B33EF">
        <w:t>the</w:t>
      </w:r>
      <w:r w:rsidR="00B44FCE">
        <w:t xml:space="preserve"> </w:t>
      </w:r>
      <w:r w:rsidR="000330D6">
        <w:t>connection between</w:t>
      </w:r>
      <w:r w:rsidR="00B44FCE">
        <w:t xml:space="preserve"> the</w:t>
      </w:r>
      <w:r w:rsidR="003B33EF">
        <w:t xml:space="preserve"> big science project</w:t>
      </w:r>
      <w:r w:rsidR="00D1153A">
        <w:t xml:space="preserve"> and </w:t>
      </w:r>
      <w:r w:rsidR="000330D6">
        <w:t xml:space="preserve">your selected </w:t>
      </w:r>
      <w:r w:rsidR="00D1153A">
        <w:t>SHE</w:t>
      </w:r>
      <w:r w:rsidR="000330D6">
        <w:t xml:space="preserve"> concepts</w:t>
      </w:r>
    </w:p>
    <w:p w:rsidR="003E2D51" w:rsidRDefault="000330D6">
      <w:pPr>
        <w:numPr>
          <w:ilvl w:val="0"/>
          <w:numId w:val="1"/>
        </w:numPr>
        <w:ind w:hanging="360"/>
        <w:contextualSpacing/>
      </w:pPr>
      <w:r>
        <w:t xml:space="preserve">citations and reference list or </w:t>
      </w:r>
      <w:r w:rsidRPr="000330D6">
        <w:t>bibliography</w:t>
      </w:r>
      <w:r w:rsidR="00A5034E">
        <w:t>.</w:t>
      </w:r>
    </w:p>
    <w:p w:rsidR="003E2D51" w:rsidRDefault="00A5034E">
      <w:r>
        <w:br/>
        <w:t xml:space="preserve">The scientific report should be a maximum of 1500 words* if written, or a maximum of 10 minutes for an oral presentation, or the equivalent in multimodal form. </w:t>
      </w:r>
    </w:p>
    <w:p w:rsidR="003E2D51" w:rsidRDefault="003E2D51"/>
    <w:p w:rsidR="003E2D51" w:rsidRDefault="00A5034E">
      <w:r>
        <w:rPr>
          <w:i/>
        </w:rPr>
        <w:t xml:space="preserve">*The word-count includes headings, direct quotations, and footnotes that are used as explanatory notes. The word-count does not </w:t>
      </w:r>
      <w:r w:rsidR="000330D6">
        <w:rPr>
          <w:i/>
        </w:rPr>
        <w:t>include the title/question page or</w:t>
      </w:r>
      <w:r>
        <w:rPr>
          <w:i/>
        </w:rPr>
        <w:t xml:space="preserve"> the reference list or bibliography (including footnotes or in-text references that are used to list author, date, and page nu</w:t>
      </w:r>
      <w:r w:rsidR="000330D6">
        <w:rPr>
          <w:i/>
        </w:rPr>
        <w:t>mbers)</w:t>
      </w:r>
      <w:r>
        <w:rPr>
          <w:i/>
        </w:rPr>
        <w:t xml:space="preserve">. </w:t>
      </w:r>
    </w:p>
    <w:p w:rsidR="003E2D51" w:rsidRDefault="003E2D51"/>
    <w:p w:rsidR="003E2D51" w:rsidRDefault="00A5034E">
      <w:r>
        <w:br w:type="page"/>
      </w:r>
    </w:p>
    <w:p w:rsidR="003E2D51" w:rsidRDefault="003E2D51"/>
    <w:p w:rsidR="003E2D51" w:rsidRDefault="000330D6" w:rsidP="000330D6">
      <w:pPr>
        <w:tabs>
          <w:tab w:val="left" w:pos="3969"/>
          <w:tab w:val="left" w:pos="7088"/>
        </w:tabs>
      </w:pPr>
      <w:r>
        <w:t>Student Name:</w:t>
      </w:r>
      <w:r>
        <w:tab/>
        <w:t>Draft word count:</w:t>
      </w:r>
      <w:r>
        <w:tab/>
        <w:t>Draft Due Date:</w:t>
      </w:r>
    </w:p>
    <w:p w:rsidR="003E2D51" w:rsidRDefault="003E2D51"/>
    <w:p w:rsidR="003E2D51" w:rsidRDefault="003E2D51">
      <w:pPr>
        <w:jc w:val="center"/>
      </w:pPr>
    </w:p>
    <w:p w:rsidR="00AA3875" w:rsidRDefault="00A5034E">
      <w:pPr>
        <w:jc w:val="center"/>
        <w:rPr>
          <w:sz w:val="28"/>
          <w:szCs w:val="28"/>
        </w:rPr>
      </w:pPr>
      <w:r>
        <w:rPr>
          <w:sz w:val="28"/>
          <w:szCs w:val="28"/>
        </w:rPr>
        <w:t xml:space="preserve">Big Science - Science as a Human Endeavour </w:t>
      </w:r>
    </w:p>
    <w:p w:rsidR="003E2D51" w:rsidRDefault="00A5034E">
      <w:pPr>
        <w:jc w:val="center"/>
      </w:pPr>
      <w:r>
        <w:rPr>
          <w:sz w:val="28"/>
          <w:szCs w:val="28"/>
        </w:rPr>
        <w:t>Draft Feedback</w:t>
      </w:r>
    </w:p>
    <w:p w:rsidR="003E2D51" w:rsidRDefault="003E2D51">
      <w:pPr>
        <w:spacing w:line="240" w:lineRule="auto"/>
      </w:pPr>
      <w:bookmarkStart w:id="0" w:name="_ykb84f9ixv7a" w:colFirst="0" w:colLast="0"/>
      <w:bookmarkEnd w:id="0"/>
    </w:p>
    <w:tbl>
      <w:tblPr>
        <w:tblStyle w:val="a0"/>
        <w:tblW w:w="10275" w:type="dxa"/>
        <w:tblInd w:w="-105" w:type="dxa"/>
        <w:tblLayout w:type="fixed"/>
        <w:tblLook w:val="0400" w:firstRow="0" w:lastRow="0" w:firstColumn="0" w:lastColumn="0" w:noHBand="0" w:noVBand="1"/>
      </w:tblPr>
      <w:tblGrid>
        <w:gridCol w:w="2205"/>
        <w:gridCol w:w="2400"/>
        <w:gridCol w:w="2835"/>
        <w:gridCol w:w="2835"/>
      </w:tblGrid>
      <w:tr w:rsidR="003E2D51" w:rsidTr="000330D6">
        <w:trPr>
          <w:trHeight w:val="680"/>
        </w:trPr>
        <w:tc>
          <w:tcPr>
            <w:tcW w:w="2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pPr>
            <w:r>
              <w:rPr>
                <w:b/>
                <w:sz w:val="20"/>
                <w:szCs w:val="20"/>
              </w:rPr>
              <w:t>Criteria</w:t>
            </w:r>
          </w:p>
        </w:tc>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jc w:val="center"/>
            </w:pPr>
            <w:r>
              <w:rPr>
                <w:b/>
                <w:sz w:val="20"/>
                <w:szCs w:val="20"/>
              </w:rPr>
              <w:t xml:space="preserve">Evidence of </w:t>
            </w:r>
          </w:p>
          <w:p w:rsidR="003E2D51" w:rsidRDefault="00A5034E">
            <w:pPr>
              <w:spacing w:line="240" w:lineRule="auto"/>
              <w:jc w:val="center"/>
            </w:pPr>
            <w:r>
              <w:rPr>
                <w:b/>
                <w:sz w:val="20"/>
                <w:szCs w:val="20"/>
              </w:rPr>
              <w:t>Exceeding the Standard</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jc w:val="center"/>
            </w:pPr>
            <w:r>
              <w:rPr>
                <w:b/>
                <w:sz w:val="20"/>
                <w:szCs w:val="20"/>
              </w:rPr>
              <w:t xml:space="preserve">What </w:t>
            </w:r>
          </w:p>
          <w:p w:rsidR="003E2D51" w:rsidRDefault="00A5034E">
            <w:pPr>
              <w:spacing w:line="240" w:lineRule="auto"/>
              <w:jc w:val="center"/>
            </w:pPr>
            <w:r>
              <w:rPr>
                <w:b/>
                <w:sz w:val="20"/>
                <w:szCs w:val="20"/>
              </w:rPr>
              <w:t>Meeting the Standard Looks Like</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jc w:val="center"/>
            </w:pPr>
            <w:r>
              <w:rPr>
                <w:b/>
                <w:sz w:val="20"/>
                <w:szCs w:val="20"/>
              </w:rPr>
              <w:t xml:space="preserve">Evidence of </w:t>
            </w:r>
          </w:p>
          <w:p w:rsidR="003E2D51" w:rsidRDefault="00A5034E">
            <w:pPr>
              <w:spacing w:line="240" w:lineRule="auto"/>
              <w:jc w:val="center"/>
            </w:pPr>
            <w:r>
              <w:rPr>
                <w:b/>
                <w:sz w:val="20"/>
                <w:szCs w:val="20"/>
              </w:rPr>
              <w:t xml:space="preserve">Requiring Improvement </w:t>
            </w:r>
          </w:p>
        </w:tc>
      </w:tr>
      <w:tr w:rsidR="003E2D51" w:rsidTr="000330D6">
        <w:tc>
          <w:tcPr>
            <w:tcW w:w="2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pPr>
            <w:r>
              <w:rPr>
                <w:b/>
                <w:sz w:val="20"/>
                <w:szCs w:val="20"/>
              </w:rPr>
              <w:t>KA1 Demonstrates deep and broad knowledge and understanding of a range of physics concepts.</w:t>
            </w:r>
          </w:p>
        </w:tc>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3E2D51">
            <w:pPr>
              <w:spacing w:after="240" w:line="240" w:lineRule="auto"/>
            </w:pP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pPr>
            <w:r>
              <w:rPr>
                <w:sz w:val="20"/>
                <w:szCs w:val="20"/>
              </w:rPr>
              <w:t xml:space="preserve">The physics covers a range of physics potentially from different areas of the subject outline. You show deep understanding </w:t>
            </w:r>
            <w:r w:rsidR="00AA3875">
              <w:rPr>
                <w:sz w:val="20"/>
                <w:szCs w:val="20"/>
              </w:rPr>
              <w:t>of concepts related to the big science project.</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3E2D51">
            <w:pPr>
              <w:spacing w:line="240" w:lineRule="auto"/>
            </w:pPr>
          </w:p>
        </w:tc>
      </w:tr>
      <w:tr w:rsidR="00E93348" w:rsidTr="00D802C7">
        <w:tc>
          <w:tcPr>
            <w:tcW w:w="2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3348" w:rsidRDefault="00E93348" w:rsidP="00D802C7">
            <w:pPr>
              <w:spacing w:line="240" w:lineRule="auto"/>
            </w:pPr>
            <w:r>
              <w:rPr>
                <w:b/>
                <w:sz w:val="20"/>
                <w:szCs w:val="20"/>
              </w:rPr>
              <w:t>KA3 Critically explores and understands in depth the interaction between science and soci</w:t>
            </w:r>
            <w:bookmarkStart w:id="1" w:name="_GoBack"/>
            <w:bookmarkEnd w:id="1"/>
            <w:r>
              <w:rPr>
                <w:b/>
                <w:sz w:val="20"/>
                <w:szCs w:val="20"/>
              </w:rPr>
              <w:t>ety.</w:t>
            </w:r>
          </w:p>
        </w:tc>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3348" w:rsidRDefault="00E93348" w:rsidP="00D802C7">
            <w:pPr>
              <w:spacing w:after="240" w:line="240" w:lineRule="auto"/>
            </w:pP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3348" w:rsidRDefault="00E93348" w:rsidP="00D802C7">
            <w:pPr>
              <w:spacing w:line="240" w:lineRule="auto"/>
            </w:pPr>
            <w:r>
              <w:rPr>
                <w:sz w:val="20"/>
                <w:szCs w:val="20"/>
              </w:rPr>
              <w:t xml:space="preserve">The report communicates how the project has been shaped by society or how society has been shaped by the project. At least one key concepts of SHE is discussed with explicit links to the evidence. </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3348" w:rsidRDefault="00E93348" w:rsidP="00D802C7">
            <w:pPr>
              <w:spacing w:line="240" w:lineRule="auto"/>
            </w:pPr>
          </w:p>
        </w:tc>
      </w:tr>
      <w:tr w:rsidR="003E2D51" w:rsidTr="000330D6">
        <w:tc>
          <w:tcPr>
            <w:tcW w:w="2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pPr>
            <w:r>
              <w:rPr>
                <w:b/>
                <w:sz w:val="20"/>
                <w:szCs w:val="20"/>
              </w:rPr>
              <w:t>KA4 Communicates knowledge and understanding of physics coherently, with highly effective use of appropriate terms, conventions, and representations.</w:t>
            </w:r>
          </w:p>
        </w:tc>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3E2D51">
            <w:pPr>
              <w:spacing w:after="240" w:line="240" w:lineRule="auto"/>
            </w:pP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A5034E">
            <w:pPr>
              <w:spacing w:line="240" w:lineRule="auto"/>
            </w:pPr>
            <w:r>
              <w:rPr>
                <w:sz w:val="20"/>
                <w:szCs w:val="20"/>
              </w:rPr>
              <w:t xml:space="preserve">The physics is relevant with clear links between the big science project and physics within the subject outline. The physics is clearly explained, well expressed and supported with diagrams, formulas, graphs or tables. </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D51" w:rsidRDefault="003E2D51">
            <w:pPr>
              <w:spacing w:line="240" w:lineRule="auto"/>
            </w:pPr>
          </w:p>
        </w:tc>
      </w:tr>
    </w:tbl>
    <w:p w:rsidR="003E2D51" w:rsidRDefault="003E2D51">
      <w:pPr>
        <w:spacing w:line="240" w:lineRule="auto"/>
      </w:pPr>
    </w:p>
    <w:p w:rsidR="003E2D51" w:rsidRDefault="003E2D51">
      <w:pPr>
        <w:spacing w:line="240" w:lineRule="auto"/>
      </w:pPr>
    </w:p>
    <w:p w:rsidR="003E2D51" w:rsidRDefault="003E2D51">
      <w:pPr>
        <w:spacing w:line="240" w:lineRule="auto"/>
      </w:pPr>
    </w:p>
    <w:p w:rsidR="003E2D51" w:rsidRDefault="00A5034E">
      <w:r>
        <w:br w:type="page"/>
      </w:r>
    </w:p>
    <w:p w:rsidR="003E2D51" w:rsidRDefault="003E2D51">
      <w:pPr>
        <w:spacing w:line="240" w:lineRule="auto"/>
      </w:pPr>
    </w:p>
    <w:p w:rsidR="003E2D51" w:rsidRDefault="00A5034E">
      <w:r>
        <w:t>Due Date:</w:t>
      </w:r>
      <w:r>
        <w:tab/>
      </w:r>
      <w:r>
        <w:tab/>
      </w:r>
      <w:r>
        <w:tab/>
        <w:t>Word Count:</w:t>
      </w:r>
      <w:r>
        <w:tab/>
      </w:r>
      <w:r>
        <w:tab/>
      </w:r>
      <w:r>
        <w:tab/>
        <w:t>Student Name:</w:t>
      </w:r>
    </w:p>
    <w:p w:rsidR="003E2D51" w:rsidRDefault="00A5034E">
      <w:pPr>
        <w:ind w:left="720" w:firstLine="720"/>
      </w:pPr>
      <w:r>
        <w:br/>
      </w:r>
    </w:p>
    <w:p w:rsidR="003E2D51" w:rsidRDefault="00A5034E">
      <w:pPr>
        <w:jc w:val="center"/>
      </w:pPr>
      <w:r>
        <w:rPr>
          <w:sz w:val="28"/>
          <w:szCs w:val="28"/>
        </w:rPr>
        <w:t xml:space="preserve">Big Science - Science as a Human Endeavour Task Rubric </w:t>
      </w:r>
    </w:p>
    <w:p w:rsidR="003E2D51" w:rsidRDefault="003E2D51"/>
    <w:tbl>
      <w:tblPr>
        <w:tblStyle w:val="a1"/>
        <w:tblW w:w="10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695"/>
        <w:gridCol w:w="1740"/>
        <w:gridCol w:w="1871"/>
        <w:gridCol w:w="1770"/>
        <w:gridCol w:w="19"/>
        <w:gridCol w:w="1766"/>
        <w:gridCol w:w="390"/>
        <w:gridCol w:w="14"/>
      </w:tblGrid>
      <w:tr w:rsidR="003E2D51" w:rsidTr="00B10D74">
        <w:trPr>
          <w:gridAfter w:val="1"/>
          <w:wAfter w:w="14" w:type="dxa"/>
        </w:trPr>
        <w:tc>
          <w:tcPr>
            <w:tcW w:w="1320" w:type="dxa"/>
            <w:shd w:val="clear" w:color="auto" w:fill="F2F2F2" w:themeFill="background1" w:themeFillShade="F2"/>
            <w:tcMar>
              <w:top w:w="100" w:type="dxa"/>
              <w:left w:w="100" w:type="dxa"/>
              <w:bottom w:w="100" w:type="dxa"/>
              <w:right w:w="100" w:type="dxa"/>
            </w:tcMar>
          </w:tcPr>
          <w:p w:rsidR="003E2D51" w:rsidRDefault="003E2D51">
            <w:pPr>
              <w:widowControl w:val="0"/>
              <w:spacing w:line="240" w:lineRule="auto"/>
            </w:pPr>
          </w:p>
        </w:tc>
        <w:tc>
          <w:tcPr>
            <w:tcW w:w="1695" w:type="dxa"/>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jc w:val="center"/>
            </w:pPr>
            <w:r>
              <w:rPr>
                <w:sz w:val="16"/>
                <w:szCs w:val="16"/>
              </w:rPr>
              <w:t>A</w:t>
            </w:r>
          </w:p>
        </w:tc>
        <w:tc>
          <w:tcPr>
            <w:tcW w:w="1740" w:type="dxa"/>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jc w:val="center"/>
            </w:pPr>
            <w:r>
              <w:rPr>
                <w:sz w:val="16"/>
                <w:szCs w:val="16"/>
              </w:rPr>
              <w:t>B</w:t>
            </w:r>
          </w:p>
        </w:tc>
        <w:tc>
          <w:tcPr>
            <w:tcW w:w="1871" w:type="dxa"/>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jc w:val="center"/>
            </w:pPr>
            <w:r>
              <w:rPr>
                <w:sz w:val="16"/>
                <w:szCs w:val="16"/>
              </w:rPr>
              <w:t>C</w:t>
            </w:r>
          </w:p>
        </w:tc>
        <w:tc>
          <w:tcPr>
            <w:tcW w:w="1770" w:type="dxa"/>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jc w:val="center"/>
            </w:pPr>
            <w:r>
              <w:rPr>
                <w:sz w:val="16"/>
                <w:szCs w:val="16"/>
              </w:rPr>
              <w:t>D</w:t>
            </w:r>
          </w:p>
        </w:tc>
        <w:tc>
          <w:tcPr>
            <w:tcW w:w="1785" w:type="dxa"/>
            <w:gridSpan w:val="2"/>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jc w:val="center"/>
            </w:pPr>
            <w:r>
              <w:rPr>
                <w:sz w:val="16"/>
                <w:szCs w:val="16"/>
              </w:rPr>
              <w:t>E</w:t>
            </w:r>
          </w:p>
        </w:tc>
        <w:tc>
          <w:tcPr>
            <w:tcW w:w="390" w:type="dxa"/>
            <w:shd w:val="clear" w:color="auto" w:fill="F2F2F2" w:themeFill="background1" w:themeFillShade="F2"/>
            <w:tcMar>
              <w:top w:w="100" w:type="dxa"/>
              <w:left w:w="100" w:type="dxa"/>
              <w:bottom w:w="100" w:type="dxa"/>
              <w:right w:w="100" w:type="dxa"/>
            </w:tcMar>
          </w:tcPr>
          <w:p w:rsidR="003E2D51" w:rsidRDefault="003E2D51">
            <w:pPr>
              <w:widowControl w:val="0"/>
              <w:spacing w:line="240" w:lineRule="auto"/>
            </w:pPr>
          </w:p>
        </w:tc>
      </w:tr>
      <w:tr w:rsidR="003E2D51" w:rsidTr="00B10D74">
        <w:trPr>
          <w:gridAfter w:val="1"/>
          <w:wAfter w:w="14" w:type="dxa"/>
        </w:trPr>
        <w:tc>
          <w:tcPr>
            <w:tcW w:w="1320" w:type="dxa"/>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pPr>
            <w:r>
              <w:rPr>
                <w:sz w:val="20"/>
                <w:szCs w:val="20"/>
              </w:rPr>
              <w:t>KA1</w:t>
            </w:r>
          </w:p>
        </w:tc>
        <w:tc>
          <w:tcPr>
            <w:tcW w:w="1695" w:type="dxa"/>
            <w:tcMar>
              <w:top w:w="113" w:type="dxa"/>
              <w:left w:w="113" w:type="dxa"/>
              <w:bottom w:w="113" w:type="dxa"/>
              <w:right w:w="113" w:type="dxa"/>
            </w:tcMar>
            <w:vAlign w:val="center"/>
          </w:tcPr>
          <w:p w:rsidR="003E2D51" w:rsidRDefault="00A5034E">
            <w:pPr>
              <w:widowControl w:val="0"/>
              <w:spacing w:line="240" w:lineRule="auto"/>
            </w:pPr>
            <w:r>
              <w:rPr>
                <w:sz w:val="20"/>
                <w:szCs w:val="20"/>
              </w:rPr>
              <w:t>Demonstrates deep and broad knowledge and understanding of a range of physics concepts.</w:t>
            </w:r>
          </w:p>
        </w:tc>
        <w:tc>
          <w:tcPr>
            <w:tcW w:w="1740" w:type="dxa"/>
            <w:tcMar>
              <w:top w:w="113" w:type="dxa"/>
              <w:left w:w="113" w:type="dxa"/>
              <w:bottom w:w="113" w:type="dxa"/>
              <w:right w:w="113" w:type="dxa"/>
            </w:tcMar>
            <w:vAlign w:val="center"/>
          </w:tcPr>
          <w:p w:rsidR="003E2D51" w:rsidRDefault="00A5034E">
            <w:pPr>
              <w:widowControl w:val="0"/>
              <w:spacing w:line="240" w:lineRule="auto"/>
            </w:pPr>
            <w:r>
              <w:rPr>
                <w:sz w:val="20"/>
                <w:szCs w:val="20"/>
              </w:rPr>
              <w:t>Demonstrates some depth and breadth of knowledge and understanding of a range of physics concepts.</w:t>
            </w:r>
          </w:p>
        </w:tc>
        <w:tc>
          <w:tcPr>
            <w:tcW w:w="1871" w:type="dxa"/>
            <w:tcMar>
              <w:top w:w="113" w:type="dxa"/>
              <w:left w:w="113" w:type="dxa"/>
              <w:bottom w:w="113" w:type="dxa"/>
              <w:right w:w="113" w:type="dxa"/>
            </w:tcMar>
            <w:vAlign w:val="center"/>
          </w:tcPr>
          <w:p w:rsidR="003E2D51" w:rsidRDefault="00A5034E">
            <w:pPr>
              <w:widowControl w:val="0"/>
              <w:spacing w:line="240" w:lineRule="auto"/>
            </w:pPr>
            <w:r>
              <w:rPr>
                <w:sz w:val="20"/>
                <w:szCs w:val="20"/>
              </w:rPr>
              <w:t>Demonstrates knowledge and understanding of a general range of physics concepts.</w:t>
            </w:r>
          </w:p>
        </w:tc>
        <w:tc>
          <w:tcPr>
            <w:tcW w:w="1770" w:type="dxa"/>
            <w:tcMar>
              <w:top w:w="113" w:type="dxa"/>
              <w:left w:w="113" w:type="dxa"/>
              <w:bottom w:w="113" w:type="dxa"/>
              <w:right w:w="113" w:type="dxa"/>
            </w:tcMar>
            <w:vAlign w:val="center"/>
          </w:tcPr>
          <w:p w:rsidR="003E2D51" w:rsidRDefault="00A5034E">
            <w:pPr>
              <w:widowControl w:val="0"/>
              <w:spacing w:line="240" w:lineRule="auto"/>
            </w:pPr>
            <w:r>
              <w:rPr>
                <w:sz w:val="20"/>
                <w:szCs w:val="20"/>
              </w:rPr>
              <w:t>Demonstrates some basic knowledge and partial understanding of physics concepts.</w:t>
            </w:r>
          </w:p>
        </w:tc>
        <w:tc>
          <w:tcPr>
            <w:tcW w:w="1785" w:type="dxa"/>
            <w:gridSpan w:val="2"/>
            <w:tcMar>
              <w:top w:w="113" w:type="dxa"/>
              <w:left w:w="113" w:type="dxa"/>
              <w:bottom w:w="113" w:type="dxa"/>
              <w:right w:w="113" w:type="dxa"/>
            </w:tcMar>
            <w:vAlign w:val="center"/>
          </w:tcPr>
          <w:p w:rsidR="003E2D51" w:rsidRDefault="00A5034E">
            <w:pPr>
              <w:widowControl w:val="0"/>
              <w:spacing w:line="240" w:lineRule="auto"/>
            </w:pPr>
            <w:r>
              <w:rPr>
                <w:sz w:val="20"/>
                <w:szCs w:val="20"/>
              </w:rPr>
              <w:t>Demonstrates limited recognition and awareness of physics concepts.</w:t>
            </w:r>
          </w:p>
        </w:tc>
        <w:tc>
          <w:tcPr>
            <w:tcW w:w="390" w:type="dxa"/>
            <w:tcMar>
              <w:top w:w="113" w:type="dxa"/>
              <w:left w:w="113" w:type="dxa"/>
              <w:bottom w:w="113" w:type="dxa"/>
              <w:right w:w="113" w:type="dxa"/>
            </w:tcMar>
            <w:vAlign w:val="center"/>
          </w:tcPr>
          <w:p w:rsidR="003E2D51" w:rsidRDefault="00A5034E">
            <w:pPr>
              <w:widowControl w:val="0"/>
              <w:spacing w:line="240" w:lineRule="auto"/>
            </w:pPr>
            <w:r>
              <w:rPr>
                <w:sz w:val="18"/>
                <w:szCs w:val="18"/>
              </w:rPr>
              <w:t>I</w:t>
            </w:r>
          </w:p>
        </w:tc>
      </w:tr>
      <w:tr w:rsidR="003E2D51" w:rsidTr="00B10D74">
        <w:trPr>
          <w:gridAfter w:val="1"/>
          <w:wAfter w:w="14" w:type="dxa"/>
        </w:trPr>
        <w:tc>
          <w:tcPr>
            <w:tcW w:w="1320" w:type="dxa"/>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pPr>
            <w:r>
              <w:rPr>
                <w:sz w:val="20"/>
                <w:szCs w:val="20"/>
              </w:rPr>
              <w:t>KA3</w:t>
            </w:r>
          </w:p>
        </w:tc>
        <w:tc>
          <w:tcPr>
            <w:tcW w:w="1695" w:type="dxa"/>
            <w:tcMar>
              <w:top w:w="113" w:type="dxa"/>
              <w:left w:w="113" w:type="dxa"/>
              <w:bottom w:w="113" w:type="dxa"/>
              <w:right w:w="113" w:type="dxa"/>
            </w:tcMar>
            <w:vAlign w:val="center"/>
          </w:tcPr>
          <w:p w:rsidR="003E2D51" w:rsidRDefault="00A5034E">
            <w:pPr>
              <w:widowControl w:val="0"/>
              <w:spacing w:line="240" w:lineRule="auto"/>
            </w:pPr>
            <w:r>
              <w:rPr>
                <w:sz w:val="20"/>
                <w:szCs w:val="20"/>
              </w:rPr>
              <w:t>Critically explores and understands in depth the interaction between science and society.</w:t>
            </w:r>
          </w:p>
        </w:tc>
        <w:tc>
          <w:tcPr>
            <w:tcW w:w="1740" w:type="dxa"/>
            <w:tcMar>
              <w:top w:w="113" w:type="dxa"/>
              <w:left w:w="113" w:type="dxa"/>
              <w:bottom w:w="113" w:type="dxa"/>
              <w:right w:w="113" w:type="dxa"/>
            </w:tcMar>
            <w:vAlign w:val="center"/>
          </w:tcPr>
          <w:p w:rsidR="003E2D51" w:rsidRDefault="00A5034E">
            <w:pPr>
              <w:widowControl w:val="0"/>
              <w:spacing w:line="240" w:lineRule="auto"/>
            </w:pPr>
            <w:r>
              <w:rPr>
                <w:sz w:val="20"/>
                <w:szCs w:val="20"/>
              </w:rPr>
              <w:t>Logically explores and understands in some depth the interaction between science and society.</w:t>
            </w:r>
          </w:p>
        </w:tc>
        <w:tc>
          <w:tcPr>
            <w:tcW w:w="1871" w:type="dxa"/>
            <w:tcMar>
              <w:top w:w="113" w:type="dxa"/>
              <w:left w:w="113" w:type="dxa"/>
              <w:bottom w:w="113" w:type="dxa"/>
              <w:right w:w="113" w:type="dxa"/>
            </w:tcMar>
            <w:vAlign w:val="center"/>
          </w:tcPr>
          <w:p w:rsidR="003E2D51" w:rsidRDefault="00A5034E">
            <w:pPr>
              <w:widowControl w:val="0"/>
              <w:spacing w:line="240" w:lineRule="auto"/>
            </w:pPr>
            <w:r>
              <w:rPr>
                <w:sz w:val="20"/>
                <w:szCs w:val="20"/>
              </w:rPr>
              <w:t>Explores and understands aspects of the interaction between science and society.</w:t>
            </w:r>
          </w:p>
        </w:tc>
        <w:tc>
          <w:tcPr>
            <w:tcW w:w="1770" w:type="dxa"/>
            <w:tcMar>
              <w:top w:w="113" w:type="dxa"/>
              <w:left w:w="113" w:type="dxa"/>
              <w:bottom w:w="113" w:type="dxa"/>
              <w:right w:w="113" w:type="dxa"/>
            </w:tcMar>
            <w:vAlign w:val="center"/>
          </w:tcPr>
          <w:p w:rsidR="003E2D51" w:rsidRDefault="00A5034E">
            <w:pPr>
              <w:widowControl w:val="0"/>
              <w:spacing w:line="240" w:lineRule="auto"/>
            </w:pPr>
            <w:r>
              <w:rPr>
                <w:sz w:val="20"/>
                <w:szCs w:val="20"/>
              </w:rPr>
              <w:t>Partially explores and recognises aspects of the interaction between science and society.</w:t>
            </w:r>
          </w:p>
        </w:tc>
        <w:tc>
          <w:tcPr>
            <w:tcW w:w="1785" w:type="dxa"/>
            <w:gridSpan w:val="2"/>
            <w:tcMar>
              <w:top w:w="113" w:type="dxa"/>
              <w:left w:w="113" w:type="dxa"/>
              <w:bottom w:w="113" w:type="dxa"/>
              <w:right w:w="113" w:type="dxa"/>
            </w:tcMar>
            <w:vAlign w:val="center"/>
          </w:tcPr>
          <w:p w:rsidR="003E2D51" w:rsidRDefault="00A5034E">
            <w:pPr>
              <w:widowControl w:val="0"/>
              <w:spacing w:line="240" w:lineRule="auto"/>
            </w:pPr>
            <w:r>
              <w:rPr>
                <w:sz w:val="20"/>
                <w:szCs w:val="20"/>
              </w:rPr>
              <w:t>Attempts to explore and identify an aspect of the interaction between science and society.</w:t>
            </w:r>
          </w:p>
        </w:tc>
        <w:tc>
          <w:tcPr>
            <w:tcW w:w="390" w:type="dxa"/>
            <w:tcMar>
              <w:top w:w="40" w:type="dxa"/>
              <w:left w:w="40" w:type="dxa"/>
              <w:bottom w:w="40" w:type="dxa"/>
              <w:right w:w="40" w:type="dxa"/>
            </w:tcMar>
            <w:vAlign w:val="center"/>
          </w:tcPr>
          <w:p w:rsidR="003E2D51" w:rsidRDefault="00A5034E">
            <w:pPr>
              <w:widowControl w:val="0"/>
              <w:spacing w:line="240" w:lineRule="auto"/>
              <w:jc w:val="center"/>
            </w:pPr>
            <w:r>
              <w:rPr>
                <w:sz w:val="16"/>
                <w:szCs w:val="16"/>
              </w:rPr>
              <w:t>I</w:t>
            </w:r>
          </w:p>
        </w:tc>
      </w:tr>
      <w:tr w:rsidR="000330D6" w:rsidTr="00B10D74">
        <w:trPr>
          <w:gridAfter w:val="1"/>
          <w:wAfter w:w="14" w:type="dxa"/>
        </w:trPr>
        <w:tc>
          <w:tcPr>
            <w:tcW w:w="1320" w:type="dxa"/>
            <w:shd w:val="clear" w:color="auto" w:fill="F2F2F2" w:themeFill="background1" w:themeFillShade="F2"/>
            <w:tcMar>
              <w:top w:w="100" w:type="dxa"/>
              <w:left w:w="100" w:type="dxa"/>
              <w:bottom w:w="100" w:type="dxa"/>
              <w:right w:w="100" w:type="dxa"/>
            </w:tcMar>
          </w:tcPr>
          <w:p w:rsidR="000330D6" w:rsidRDefault="000330D6" w:rsidP="0044048B">
            <w:pPr>
              <w:widowControl w:val="0"/>
              <w:spacing w:line="240" w:lineRule="auto"/>
            </w:pPr>
            <w:r>
              <w:rPr>
                <w:sz w:val="20"/>
                <w:szCs w:val="20"/>
              </w:rPr>
              <w:t>KA4</w:t>
            </w:r>
          </w:p>
        </w:tc>
        <w:tc>
          <w:tcPr>
            <w:tcW w:w="1695" w:type="dxa"/>
            <w:tcMar>
              <w:top w:w="113" w:type="dxa"/>
              <w:left w:w="113" w:type="dxa"/>
              <w:bottom w:w="113" w:type="dxa"/>
              <w:right w:w="113" w:type="dxa"/>
            </w:tcMar>
            <w:vAlign w:val="center"/>
          </w:tcPr>
          <w:p w:rsidR="000330D6" w:rsidRDefault="000330D6" w:rsidP="0044048B">
            <w:pPr>
              <w:widowControl w:val="0"/>
              <w:spacing w:line="240" w:lineRule="auto"/>
            </w:pPr>
            <w:r>
              <w:rPr>
                <w:sz w:val="20"/>
                <w:szCs w:val="20"/>
              </w:rPr>
              <w:t>Communicates knowledge and understanding of physics coherently with highly effective use of appropriate terms, conventions, and representations.</w:t>
            </w:r>
          </w:p>
        </w:tc>
        <w:tc>
          <w:tcPr>
            <w:tcW w:w="1740" w:type="dxa"/>
            <w:tcMar>
              <w:top w:w="113" w:type="dxa"/>
              <w:left w:w="113" w:type="dxa"/>
              <w:bottom w:w="113" w:type="dxa"/>
              <w:right w:w="113" w:type="dxa"/>
            </w:tcMar>
            <w:vAlign w:val="center"/>
          </w:tcPr>
          <w:p w:rsidR="000330D6" w:rsidRDefault="000330D6" w:rsidP="0044048B">
            <w:pPr>
              <w:widowControl w:val="0"/>
              <w:spacing w:line="240" w:lineRule="auto"/>
            </w:pPr>
            <w:r>
              <w:rPr>
                <w:sz w:val="20"/>
                <w:szCs w:val="20"/>
              </w:rPr>
              <w:t>Communicates knowledge and understanding of physics mostly coherently with effective use of appropriate terms, conventions, and representations.</w:t>
            </w:r>
          </w:p>
        </w:tc>
        <w:tc>
          <w:tcPr>
            <w:tcW w:w="1871" w:type="dxa"/>
            <w:tcMar>
              <w:top w:w="113" w:type="dxa"/>
              <w:left w:w="113" w:type="dxa"/>
              <w:bottom w:w="113" w:type="dxa"/>
              <w:right w:w="113" w:type="dxa"/>
            </w:tcMar>
            <w:vAlign w:val="center"/>
          </w:tcPr>
          <w:p w:rsidR="000330D6" w:rsidRDefault="000330D6" w:rsidP="0044048B">
            <w:pPr>
              <w:widowControl w:val="0"/>
              <w:spacing w:line="240" w:lineRule="auto"/>
            </w:pPr>
            <w:r>
              <w:rPr>
                <w:sz w:val="20"/>
                <w:szCs w:val="20"/>
              </w:rPr>
              <w:t>Communicates knowledge and understanding of physics generally effectively, using some appropriate terms, conventions, and representations.</w:t>
            </w:r>
          </w:p>
        </w:tc>
        <w:tc>
          <w:tcPr>
            <w:tcW w:w="1770" w:type="dxa"/>
            <w:tcMar>
              <w:top w:w="113" w:type="dxa"/>
              <w:left w:w="113" w:type="dxa"/>
              <w:bottom w:w="113" w:type="dxa"/>
              <w:right w:w="113" w:type="dxa"/>
            </w:tcMar>
            <w:vAlign w:val="center"/>
          </w:tcPr>
          <w:p w:rsidR="000330D6" w:rsidRDefault="000330D6" w:rsidP="0044048B">
            <w:pPr>
              <w:widowControl w:val="0"/>
              <w:spacing w:line="240" w:lineRule="auto"/>
            </w:pPr>
            <w:r>
              <w:rPr>
                <w:sz w:val="20"/>
                <w:szCs w:val="20"/>
              </w:rPr>
              <w:t>Communicates basic physics information, using some appropriate terms, conventions, and/or representations.</w:t>
            </w:r>
          </w:p>
        </w:tc>
        <w:tc>
          <w:tcPr>
            <w:tcW w:w="1785" w:type="dxa"/>
            <w:gridSpan w:val="2"/>
            <w:tcMar>
              <w:top w:w="113" w:type="dxa"/>
              <w:left w:w="113" w:type="dxa"/>
              <w:bottom w:w="113" w:type="dxa"/>
              <w:right w:w="113" w:type="dxa"/>
            </w:tcMar>
            <w:vAlign w:val="center"/>
          </w:tcPr>
          <w:p w:rsidR="000330D6" w:rsidRDefault="000330D6" w:rsidP="0044048B">
            <w:pPr>
              <w:widowControl w:val="0"/>
              <w:spacing w:line="240" w:lineRule="auto"/>
            </w:pPr>
            <w:r>
              <w:rPr>
                <w:sz w:val="20"/>
                <w:szCs w:val="20"/>
              </w:rPr>
              <w:t>Attempts to communicate information about physics.</w:t>
            </w:r>
          </w:p>
        </w:tc>
        <w:tc>
          <w:tcPr>
            <w:tcW w:w="390" w:type="dxa"/>
            <w:tcMar>
              <w:top w:w="113" w:type="dxa"/>
              <w:left w:w="113" w:type="dxa"/>
              <w:bottom w:w="113" w:type="dxa"/>
              <w:right w:w="113" w:type="dxa"/>
            </w:tcMar>
            <w:vAlign w:val="center"/>
          </w:tcPr>
          <w:p w:rsidR="000330D6" w:rsidRDefault="000330D6" w:rsidP="0044048B">
            <w:pPr>
              <w:widowControl w:val="0"/>
              <w:spacing w:line="240" w:lineRule="auto"/>
            </w:pPr>
            <w:r>
              <w:rPr>
                <w:sz w:val="18"/>
                <w:szCs w:val="18"/>
              </w:rPr>
              <w:t>I</w:t>
            </w:r>
          </w:p>
        </w:tc>
      </w:tr>
      <w:tr w:rsidR="003E2D51" w:rsidTr="00B10D74">
        <w:trPr>
          <w:trHeight w:val="420"/>
        </w:trPr>
        <w:tc>
          <w:tcPr>
            <w:tcW w:w="8415" w:type="dxa"/>
            <w:gridSpan w:val="6"/>
            <w:shd w:val="clear" w:color="auto" w:fill="F2F2F2" w:themeFill="background1" w:themeFillShade="F2"/>
            <w:tcMar>
              <w:top w:w="100" w:type="dxa"/>
              <w:left w:w="100" w:type="dxa"/>
              <w:bottom w:w="100" w:type="dxa"/>
              <w:right w:w="100" w:type="dxa"/>
            </w:tcMar>
          </w:tcPr>
          <w:p w:rsidR="003E2D51" w:rsidRDefault="00A5034E">
            <w:pPr>
              <w:widowControl w:val="0"/>
              <w:spacing w:line="240" w:lineRule="auto"/>
            </w:pPr>
            <w:r>
              <w:rPr>
                <w:sz w:val="20"/>
                <w:szCs w:val="20"/>
              </w:rPr>
              <w:t>Comment:</w:t>
            </w:r>
          </w:p>
          <w:p w:rsidR="003E2D51" w:rsidRDefault="003E2D51">
            <w:pPr>
              <w:widowControl w:val="0"/>
              <w:spacing w:line="240" w:lineRule="auto"/>
            </w:pPr>
          </w:p>
          <w:p w:rsidR="003E2D51" w:rsidRDefault="003E2D51">
            <w:pPr>
              <w:widowControl w:val="0"/>
              <w:spacing w:line="240" w:lineRule="auto"/>
            </w:pPr>
          </w:p>
          <w:p w:rsidR="003E2D51" w:rsidRDefault="003E2D51">
            <w:pPr>
              <w:widowControl w:val="0"/>
              <w:spacing w:line="240" w:lineRule="auto"/>
            </w:pPr>
          </w:p>
          <w:p w:rsidR="003E2D51" w:rsidRDefault="003E2D51">
            <w:pPr>
              <w:widowControl w:val="0"/>
              <w:spacing w:line="240" w:lineRule="auto"/>
            </w:pPr>
          </w:p>
          <w:p w:rsidR="003E2D51" w:rsidRDefault="003E2D51">
            <w:pPr>
              <w:widowControl w:val="0"/>
              <w:spacing w:line="240" w:lineRule="auto"/>
            </w:pPr>
          </w:p>
          <w:p w:rsidR="003E2D51" w:rsidRDefault="003E2D51">
            <w:pPr>
              <w:widowControl w:val="0"/>
              <w:spacing w:line="240" w:lineRule="auto"/>
            </w:pPr>
          </w:p>
          <w:p w:rsidR="003E2D51" w:rsidRDefault="003E2D51">
            <w:pPr>
              <w:widowControl w:val="0"/>
              <w:spacing w:line="240" w:lineRule="auto"/>
            </w:pPr>
          </w:p>
          <w:p w:rsidR="003E2D51" w:rsidRDefault="003E2D51">
            <w:pPr>
              <w:widowControl w:val="0"/>
              <w:spacing w:line="240" w:lineRule="auto"/>
            </w:pPr>
          </w:p>
        </w:tc>
        <w:tc>
          <w:tcPr>
            <w:tcW w:w="2170" w:type="dxa"/>
            <w:gridSpan w:val="3"/>
            <w:tcMar>
              <w:top w:w="113" w:type="dxa"/>
              <w:left w:w="113" w:type="dxa"/>
              <w:bottom w:w="113" w:type="dxa"/>
              <w:right w:w="113" w:type="dxa"/>
            </w:tcMar>
          </w:tcPr>
          <w:p w:rsidR="003E2D51" w:rsidRDefault="00A5034E">
            <w:pPr>
              <w:widowControl w:val="0"/>
              <w:spacing w:line="240" w:lineRule="auto"/>
            </w:pPr>
            <w:r>
              <w:rPr>
                <w:sz w:val="20"/>
                <w:szCs w:val="20"/>
              </w:rPr>
              <w:t>Grade:</w:t>
            </w:r>
          </w:p>
        </w:tc>
      </w:tr>
    </w:tbl>
    <w:p w:rsidR="003E2D51" w:rsidRDefault="003E2D51">
      <w:pPr>
        <w:spacing w:line="240" w:lineRule="auto"/>
      </w:pPr>
    </w:p>
    <w:sectPr w:rsidR="003E2D51" w:rsidSect="00E859EC">
      <w:footerReference w:type="default" r:id="rId9"/>
      <w:pgSz w:w="11906" w:h="16838"/>
      <w:pgMar w:top="1021" w:right="1134" w:bottom="1021" w:left="1134"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EE" w:rsidRDefault="00CE34EE" w:rsidP="00E859EC">
      <w:pPr>
        <w:spacing w:line="240" w:lineRule="auto"/>
      </w:pPr>
      <w:r>
        <w:separator/>
      </w:r>
    </w:p>
  </w:endnote>
  <w:endnote w:type="continuationSeparator" w:id="0">
    <w:p w:rsidR="00CE34EE" w:rsidRDefault="00CE34EE" w:rsidP="00E85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EC" w:rsidRDefault="00E859EC" w:rsidP="00E859EC">
    <w:pPr>
      <w:pStyle w:val="LAPFooter"/>
    </w:pPr>
    <w:r>
      <w:rPr>
        <w:sz w:val="18"/>
      </w:rPr>
      <w:tab/>
    </w:r>
    <w:r>
      <w:t>Stage 2 Physics (for use from 2018)</w:t>
    </w:r>
  </w:p>
  <w:p w:rsidR="00E859EC" w:rsidRDefault="00E859EC" w:rsidP="00E859EC">
    <w:pPr>
      <w:pStyle w:val="LAPFooter"/>
    </w:pPr>
    <w:r>
      <w:tab/>
      <w:t>Ref:</w:t>
    </w:r>
    <w:r w:rsidR="00E913A0">
      <w:t xml:space="preserve"> A699695 (Revised September 2018</w:t>
    </w:r>
    <w:r>
      <w:t>)</w:t>
    </w:r>
  </w:p>
  <w:p w:rsidR="00E859EC" w:rsidRDefault="00E859EC" w:rsidP="00E859EC">
    <w:pPr>
      <w:pStyle w:val="LAPFooter"/>
    </w:pPr>
    <w:r>
      <w:t xml:space="preserve">Page </w:t>
    </w:r>
    <w:r>
      <w:fldChar w:fldCharType="begin"/>
    </w:r>
    <w:r>
      <w:instrText xml:space="preserve"> PAGE </w:instrText>
    </w:r>
    <w:r>
      <w:fldChar w:fldCharType="separate"/>
    </w:r>
    <w:r w:rsidR="00E93348">
      <w:rPr>
        <w:noProof/>
      </w:rPr>
      <w:t>3</w:t>
    </w:r>
    <w:r>
      <w:fldChar w:fldCharType="end"/>
    </w:r>
    <w:r>
      <w:t xml:space="preserve"> of </w:t>
    </w:r>
    <w:r>
      <w:fldChar w:fldCharType="begin"/>
    </w:r>
    <w:r>
      <w:instrText xml:space="preserve"> NUMPAGES </w:instrText>
    </w:r>
    <w:r>
      <w:fldChar w:fldCharType="separate"/>
    </w:r>
    <w:r w:rsidR="00E93348">
      <w:rPr>
        <w:noProof/>
      </w:rPr>
      <w:t>4</w:t>
    </w:r>
    <w:r>
      <w:fldChar w:fldCharType="end"/>
    </w:r>
    <w:r>
      <w:tab/>
      <w:t>© SACE Board of South Australia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EE" w:rsidRDefault="00CE34EE" w:rsidP="00E859EC">
      <w:pPr>
        <w:spacing w:line="240" w:lineRule="auto"/>
      </w:pPr>
      <w:r>
        <w:separator/>
      </w:r>
    </w:p>
  </w:footnote>
  <w:footnote w:type="continuationSeparator" w:id="0">
    <w:p w:rsidR="00CE34EE" w:rsidRDefault="00CE34EE" w:rsidP="00E859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D5D"/>
    <w:multiLevelType w:val="multilevel"/>
    <w:tmpl w:val="7138D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2D51"/>
    <w:rsid w:val="000330D6"/>
    <w:rsid w:val="002803E2"/>
    <w:rsid w:val="003B33EF"/>
    <w:rsid w:val="003E2D51"/>
    <w:rsid w:val="0070383F"/>
    <w:rsid w:val="00876403"/>
    <w:rsid w:val="008D349C"/>
    <w:rsid w:val="00990218"/>
    <w:rsid w:val="00A5034E"/>
    <w:rsid w:val="00AA3875"/>
    <w:rsid w:val="00B10D74"/>
    <w:rsid w:val="00B44FCE"/>
    <w:rsid w:val="00BF541A"/>
    <w:rsid w:val="00CE34EE"/>
    <w:rsid w:val="00CF1C2A"/>
    <w:rsid w:val="00D1153A"/>
    <w:rsid w:val="00E859EC"/>
    <w:rsid w:val="00E913A0"/>
    <w:rsid w:val="00E93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7628"/>
  <w15:docId w15:val="{5660850F-CAB1-4753-A79E-BEBE3B60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8D34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49C"/>
    <w:rPr>
      <w:rFonts w:ascii="Tahoma" w:hAnsi="Tahoma" w:cs="Tahoma"/>
      <w:sz w:val="16"/>
      <w:szCs w:val="16"/>
    </w:rPr>
  </w:style>
  <w:style w:type="paragraph" w:styleId="Header">
    <w:name w:val="header"/>
    <w:basedOn w:val="Normal"/>
    <w:link w:val="HeaderChar"/>
    <w:uiPriority w:val="99"/>
    <w:unhideWhenUsed/>
    <w:rsid w:val="00E859EC"/>
    <w:pPr>
      <w:tabs>
        <w:tab w:val="center" w:pos="4513"/>
        <w:tab w:val="right" w:pos="9026"/>
      </w:tabs>
      <w:spacing w:line="240" w:lineRule="auto"/>
    </w:pPr>
  </w:style>
  <w:style w:type="character" w:customStyle="1" w:styleId="HeaderChar">
    <w:name w:val="Header Char"/>
    <w:basedOn w:val="DefaultParagraphFont"/>
    <w:link w:val="Header"/>
    <w:uiPriority w:val="99"/>
    <w:rsid w:val="00E859EC"/>
  </w:style>
  <w:style w:type="paragraph" w:styleId="Footer">
    <w:name w:val="footer"/>
    <w:basedOn w:val="Normal"/>
    <w:link w:val="FooterChar"/>
    <w:uiPriority w:val="99"/>
    <w:unhideWhenUsed/>
    <w:rsid w:val="00E859EC"/>
    <w:pPr>
      <w:tabs>
        <w:tab w:val="center" w:pos="4513"/>
        <w:tab w:val="right" w:pos="9026"/>
      </w:tabs>
      <w:spacing w:line="240" w:lineRule="auto"/>
    </w:pPr>
  </w:style>
  <w:style w:type="character" w:customStyle="1" w:styleId="FooterChar">
    <w:name w:val="Footer Char"/>
    <w:basedOn w:val="DefaultParagraphFont"/>
    <w:link w:val="Footer"/>
    <w:uiPriority w:val="99"/>
    <w:rsid w:val="00E859EC"/>
  </w:style>
  <w:style w:type="paragraph" w:customStyle="1" w:styleId="LAPFooter">
    <w:name w:val="LAP Footer"/>
    <w:next w:val="Normal"/>
    <w:qFormat/>
    <w:rsid w:val="00E859EC"/>
    <w:pPr>
      <w:tabs>
        <w:tab w:val="right" w:pos="9639"/>
        <w:tab w:val="right" w:pos="14742"/>
      </w:tabs>
      <w:spacing w:line="240" w:lineRule="auto"/>
    </w:pPr>
    <w:rPr>
      <w:rFonts w:eastAsia="SimSun"/>
      <w:color w:val="auto"/>
      <w:sz w:val="16"/>
      <w:szCs w:val="16"/>
      <w:lang w:val="en-US"/>
    </w:rPr>
  </w:style>
  <w:style w:type="paragraph" w:styleId="ListParagraph">
    <w:name w:val="List Paragraph"/>
    <w:basedOn w:val="Normal"/>
    <w:uiPriority w:val="34"/>
    <w:qFormat/>
    <w:rsid w:val="00BF541A"/>
    <w:pPr>
      <w:keepLines/>
      <w:spacing w:after="60" w:line="240" w:lineRule="auto"/>
      <w:ind w:left="720"/>
    </w:pPr>
    <w:rPr>
      <w:rFonts w:ascii="Times New Roman" w:eastAsia="Times New Roman" w:hAnsi="Times New Roman"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d2cfd5568b5a4b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A669695</value>
    </field>
    <field name="Objective-Title">
      <value order="0">AT1 Task 05 - Stage 2 Physics 2018 - SHE Task - Big Science</value>
    </field>
    <field name="Objective-Description">
      <value order="0"/>
    </field>
    <field name="Objective-CreationStamp">
      <value order="0">2017-09-08T05:00:20Z</value>
    </field>
    <field name="Objective-IsApproved">
      <value order="0">false</value>
    </field>
    <field name="Objective-IsPublished">
      <value order="0">false</value>
    </field>
    <field name="Objective-DatePublished">
      <value order="0"/>
    </field>
    <field name="Objective-ModificationStamp">
      <value order="0">2018-11-20T23:49:22Z</value>
    </field>
    <field name="Objective-Owner">
      <value order="0">Robyn Pillans</value>
    </field>
    <field name="Objective-Path">
      <value order="0">Objective Global Folder:SACE Support Materials:SACE Support Materials Stage 2:Sciences:Physics (from 2018):Tasks and student work:Implementation documents</value>
    </field>
    <field name="Objective-Parent">
      <value order="0">Implementation documents</value>
    </field>
    <field name="Objective-State">
      <value order="0">Being Drafted</value>
    </field>
    <field name="Objective-VersionId">
      <value order="0">vA1363205</value>
    </field>
    <field name="Objective-Version">
      <value order="0">3.5</value>
    </field>
    <field name="Objective-VersionNumber">
      <value order="0">9</value>
    </field>
    <field name="Objective-VersionComment">
      <value order="0"/>
    </field>
    <field name="Objective-FileNumber">
      <value order="0">qA14532</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Ey, Lois (SACE)</cp:lastModifiedBy>
  <cp:revision>8</cp:revision>
  <dcterms:created xsi:type="dcterms:W3CDTF">2017-09-08T06:00:00Z</dcterms:created>
  <dcterms:modified xsi:type="dcterms:W3CDTF">2018-09-05T05:18:00Z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A669695</vt:lpwstr>
  </property>
  <property fmtid="{D5CDD505-2E9C-101B-9397-08002B2CF9AE}" pid="4" name="Objective-Title">
    <vt:lpwstr>AT1 Task 05 - Stage 2 Physics 2018 - SHE Task - Big Science</vt:lpwstr>
  </property>
  <property fmtid="{D5CDD505-2E9C-101B-9397-08002B2CF9AE}" pid="5" name="Objective-Description">
    <vt:lpwstr/>
  </property>
  <property fmtid="{D5CDD505-2E9C-101B-9397-08002B2CF9AE}" pid="6" name="Objective-CreationStamp">
    <vt:filetime>2017-09-08T05:00:20Z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2018-11-20T23:49:22Z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2:Sciences:Physics (from 2018):Tasks and student work:Implementation documents</vt:lpwstr>
  </property>
  <property fmtid="{D5CDD505-2E9C-101B-9397-08002B2CF9AE}" pid="13" name="Objective-Parent">
    <vt:lpwstr>Implementation documents</vt:lpwstr>
  </property>
  <property fmtid="{D5CDD505-2E9C-101B-9397-08002B2CF9AE}" pid="14" name="Objective-State">
    <vt:lpwstr>Being Drafted</vt:lpwstr>
  </property>
  <property fmtid="{D5CDD505-2E9C-101B-9397-08002B2CF9AE}" pid="15" name="Objective-VersionId">
    <vt:lpwstr>vA1363205</vt:lpwstr>
  </property>
  <property fmtid="{D5CDD505-2E9C-101B-9397-08002B2CF9AE}" pid="16" name="Objective-Version">
    <vt:lpwstr>3.5</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qA14532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