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399" w:rsidRPr="00537BC4" w:rsidRDefault="00F76C95" w:rsidP="00AB1BDE">
      <w:bookmarkStart w:id="0" w:name="_GoBack"/>
      <w:bookmarkEnd w:id="0"/>
      <w:r w:rsidRPr="00537BC4">
        <w:rPr>
          <w:noProof/>
          <w:lang w:eastAsia="en-AU"/>
        </w:rPr>
        <w:drawing>
          <wp:inline distT="0" distB="0" distL="0" distR="0" wp14:anchorId="4D03D1AE" wp14:editId="268FD675">
            <wp:extent cx="1990725" cy="704215"/>
            <wp:effectExtent l="19050" t="0" r="9525" b="0"/>
            <wp:docPr id="1" name="Picture 1" descr="CoBr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Brand Black Logo"/>
                    <pic:cNvPicPr>
                      <a:picLocks noChangeAspect="1" noChangeArrowheads="1"/>
                    </pic:cNvPicPr>
                  </pic:nvPicPr>
                  <pic:blipFill>
                    <a:blip r:embed="rId9" cstate="print"/>
                    <a:srcRect/>
                    <a:stretch>
                      <a:fillRect/>
                    </a:stretch>
                  </pic:blipFill>
                  <pic:spPr bwMode="auto">
                    <a:xfrm>
                      <a:off x="0" y="0"/>
                      <a:ext cx="1990725" cy="704215"/>
                    </a:xfrm>
                    <a:prstGeom prst="rect">
                      <a:avLst/>
                    </a:prstGeom>
                    <a:noFill/>
                    <a:ln w="9525">
                      <a:noFill/>
                      <a:miter lim="800000"/>
                      <a:headEnd/>
                      <a:tailEnd/>
                    </a:ln>
                  </pic:spPr>
                </pic:pic>
              </a:graphicData>
            </a:graphic>
          </wp:inline>
        </w:drawing>
      </w:r>
    </w:p>
    <w:p w:rsidR="00DC7C11" w:rsidRPr="00537BC4" w:rsidRDefault="00DC7C11" w:rsidP="00111090">
      <w:pPr>
        <w:rPr>
          <w:highlight w:val="yellow"/>
        </w:rPr>
      </w:pPr>
    </w:p>
    <w:p w:rsidR="00B900B4" w:rsidRPr="00C01636" w:rsidRDefault="00B900B4" w:rsidP="00B900B4">
      <w:pPr>
        <w:pStyle w:val="FrontPageHeading"/>
      </w:pPr>
      <w:r w:rsidRPr="00B900B4">
        <w:t>Interstate</w:t>
      </w:r>
      <w:r>
        <w:t xml:space="preserve"> Assessed Languages (beginners)</w:t>
      </w:r>
    </w:p>
    <w:p w:rsidR="00B900B4" w:rsidRDefault="00B900B4" w:rsidP="00B900B4">
      <w:pPr>
        <w:pStyle w:val="FrontPageSub-heading"/>
      </w:pPr>
      <w:r w:rsidRPr="00B900B4">
        <w:t>2015 Chief Assessor’s Report</w:t>
      </w:r>
    </w:p>
    <w:p w:rsidR="00B900B4" w:rsidRDefault="00B900B4" w:rsidP="00B900B4">
      <w:pPr>
        <w:pStyle w:val="FrontPageSub-heading"/>
      </w:pPr>
    </w:p>
    <w:p w:rsidR="00B900B4" w:rsidRDefault="00B900B4" w:rsidP="00B900B4">
      <w:pPr>
        <w:pStyle w:val="FrontPageSub-heading"/>
        <w:sectPr w:rsidR="00B900B4" w:rsidSect="002C0A57">
          <w:headerReference w:type="first" r:id="rId10"/>
          <w:footerReference w:type="first" r:id="rId11"/>
          <w:pgSz w:w="11907" w:h="16840" w:code="9"/>
          <w:pgMar w:top="1440" w:right="1797" w:bottom="1440" w:left="1797" w:header="720" w:footer="720" w:gutter="0"/>
          <w:paperSrc w:first="1" w:other="1"/>
          <w:pgNumType w:start="2"/>
          <w:cols w:space="720"/>
        </w:sectPr>
      </w:pPr>
    </w:p>
    <w:p w:rsidR="00D108CB" w:rsidRPr="00537BC4" w:rsidRDefault="00111090" w:rsidP="00111090">
      <w:pPr>
        <w:pStyle w:val="CAHead2"/>
      </w:pPr>
      <w:r w:rsidRPr="00537BC4">
        <w:lastRenderedPageBreak/>
        <w:t>Overview</w:t>
      </w:r>
      <w:r w:rsidR="00537BC4">
        <w:t xml:space="preserve"> </w:t>
      </w:r>
    </w:p>
    <w:p w:rsidR="00B900B4" w:rsidRDefault="00DC07C8" w:rsidP="00B900B4">
      <w:pPr>
        <w:pStyle w:val="BodyText1"/>
      </w:pPr>
      <w:r w:rsidRPr="00537BC4">
        <w:rPr>
          <w:rFonts w:cs="Arial"/>
        </w:rPr>
        <w:t xml:space="preserve">The Interstate Assessed Languages Beginners Level Chief Assessor’s report provides general information and feedback about the school assessment component and the oral examination component for </w:t>
      </w:r>
      <w:r w:rsidR="00FD4F2E" w:rsidRPr="00537BC4">
        <w:rPr>
          <w:rFonts w:cs="Arial"/>
        </w:rPr>
        <w:t xml:space="preserve">Arabic, </w:t>
      </w:r>
      <w:r w:rsidRPr="00537BC4">
        <w:rPr>
          <w:rFonts w:cs="Arial"/>
        </w:rPr>
        <w:t xml:space="preserve">Chinese, French, German, Indonesian, Italian, Japanese, </w:t>
      </w:r>
      <w:r w:rsidR="00FD4F2E" w:rsidRPr="00537BC4">
        <w:rPr>
          <w:rFonts w:cs="Arial"/>
        </w:rPr>
        <w:t>Modern Greek</w:t>
      </w:r>
      <w:r w:rsidR="001110AC" w:rsidRPr="00537BC4">
        <w:rPr>
          <w:rFonts w:cs="Arial"/>
        </w:rPr>
        <w:t>,</w:t>
      </w:r>
      <w:r w:rsidR="00FD4F2E" w:rsidRPr="00537BC4">
        <w:rPr>
          <w:rFonts w:cs="Arial"/>
        </w:rPr>
        <w:t xml:space="preserve"> </w:t>
      </w:r>
      <w:r w:rsidRPr="00537BC4">
        <w:rPr>
          <w:rFonts w:cs="Arial"/>
        </w:rPr>
        <w:t>and Spanish at Beginners Lev</w:t>
      </w:r>
      <w:r w:rsidR="00111090" w:rsidRPr="00537BC4">
        <w:rPr>
          <w:rFonts w:cs="Arial"/>
        </w:rPr>
        <w:t>el, relevant for SACE students.</w:t>
      </w:r>
      <w:r w:rsidR="00B900B4" w:rsidRPr="00B900B4">
        <w:t xml:space="preserve"> </w:t>
      </w:r>
    </w:p>
    <w:p w:rsidR="00DC07C8" w:rsidRPr="00537BC4" w:rsidRDefault="00DC07C8" w:rsidP="00111090">
      <w:pPr>
        <w:pStyle w:val="SOBodyText"/>
        <w:rPr>
          <w:rFonts w:cs="Arial"/>
        </w:rPr>
      </w:pPr>
      <w:r w:rsidRPr="00537BC4">
        <w:rPr>
          <w:rFonts w:cs="Arial"/>
        </w:rPr>
        <w:t xml:space="preserve">The report gives an overview of how students performed in relation to the learning requirements, assessment design criteria, and performance standards set out in the </w:t>
      </w:r>
      <w:r w:rsidR="001110AC" w:rsidRPr="00537BC4">
        <w:rPr>
          <w:rFonts w:cs="Arial"/>
        </w:rPr>
        <w:t xml:space="preserve">Interstate Assessed Languages Beginners Level </w:t>
      </w:r>
      <w:r w:rsidRPr="00537BC4">
        <w:rPr>
          <w:rFonts w:cs="Arial"/>
        </w:rPr>
        <w:t>subject outline. The report provides information and advice regarding the assessment types, the application of the performance standards</w:t>
      </w:r>
      <w:r w:rsidR="001110AC" w:rsidRPr="00537BC4">
        <w:rPr>
          <w:rFonts w:cs="Arial"/>
        </w:rPr>
        <w:t>,</w:t>
      </w:r>
      <w:r w:rsidRPr="00537BC4">
        <w:rPr>
          <w:rFonts w:cs="Arial"/>
        </w:rPr>
        <w:t xml:space="preserve"> and the </w:t>
      </w:r>
      <w:r w:rsidR="00111090" w:rsidRPr="00537BC4">
        <w:rPr>
          <w:rFonts w:cs="Arial"/>
        </w:rPr>
        <w:t>quality of student performance.</w:t>
      </w:r>
    </w:p>
    <w:p w:rsidR="00E071EF" w:rsidRDefault="009A5555" w:rsidP="00E071EF">
      <w:pPr>
        <w:pStyle w:val="SOBodyText"/>
        <w:rPr>
          <w:rFonts w:cs="Arial"/>
        </w:rPr>
      </w:pPr>
      <w:r w:rsidRPr="00B900B4">
        <w:rPr>
          <w:rFonts w:cs="Arial"/>
        </w:rPr>
        <w:t xml:space="preserve">Assessment </w:t>
      </w:r>
      <w:r w:rsidR="00E071EF">
        <w:rPr>
          <w:rFonts w:cs="Arial"/>
        </w:rPr>
        <w:t>information</w:t>
      </w:r>
      <w:r w:rsidRPr="00B900B4">
        <w:rPr>
          <w:rFonts w:cs="Arial"/>
        </w:rPr>
        <w:t xml:space="preserve"> for the written examination for Interstate Assessed Languages at Beginners Level </w:t>
      </w:r>
      <w:proofErr w:type="gramStart"/>
      <w:r w:rsidRPr="00B900B4">
        <w:rPr>
          <w:rFonts w:cs="Arial"/>
        </w:rPr>
        <w:t>are</w:t>
      </w:r>
      <w:proofErr w:type="gramEnd"/>
      <w:r w:rsidRPr="00B900B4">
        <w:rPr>
          <w:rFonts w:cs="Arial"/>
        </w:rPr>
        <w:t xml:space="preserve"> available at ‘HSC examinations’ at </w:t>
      </w:r>
      <w:r w:rsidR="003755DE" w:rsidRPr="00B900B4">
        <w:rPr>
          <w:rFonts w:cs="Arial"/>
        </w:rPr>
        <w:t>t</w:t>
      </w:r>
      <w:r w:rsidRPr="00B900B4">
        <w:rPr>
          <w:rFonts w:cs="Arial"/>
        </w:rPr>
        <w:t>he Board of Studies,</w:t>
      </w:r>
      <w:r w:rsidRPr="00537BC4">
        <w:rPr>
          <w:rFonts w:cs="Arial"/>
        </w:rPr>
        <w:t xml:space="preserve"> Teaching and Educational Standards NSW (BOSTES) website </w:t>
      </w:r>
      <w:hyperlink r:id="rId12" w:history="1">
        <w:r w:rsidRPr="00537BC4">
          <w:rPr>
            <w:rStyle w:val="Hyperlink"/>
            <w:rFonts w:cs="Arial"/>
          </w:rPr>
          <w:t>www.boardofstudies.nsw.edu.au/hsc_exams/</w:t>
        </w:r>
      </w:hyperlink>
      <w:r w:rsidR="00E071EF">
        <w:rPr>
          <w:rFonts w:cs="Arial"/>
        </w:rPr>
        <w:t>.</w:t>
      </w:r>
    </w:p>
    <w:p w:rsidR="00DC7C11" w:rsidRPr="00537BC4" w:rsidRDefault="00111090" w:rsidP="00111090">
      <w:pPr>
        <w:pStyle w:val="CAHead2"/>
      </w:pPr>
      <w:r w:rsidRPr="00537BC4">
        <w:t>School Assessment</w:t>
      </w:r>
    </w:p>
    <w:p w:rsidR="00512F14" w:rsidRPr="00027B46" w:rsidRDefault="00512F14" w:rsidP="00111090">
      <w:pPr>
        <w:pStyle w:val="SOBodyText"/>
        <w:rPr>
          <w:lang w:val="en-US"/>
        </w:rPr>
      </w:pPr>
      <w:r w:rsidRPr="00027B46">
        <w:rPr>
          <w:lang w:val="en-US"/>
        </w:rPr>
        <w:t xml:space="preserve">Students were generally adequately prepared for school assessment and </w:t>
      </w:r>
      <w:r w:rsidR="00397B07" w:rsidRPr="00027B46">
        <w:rPr>
          <w:lang w:val="en-US"/>
        </w:rPr>
        <w:t>most demonstrated</w:t>
      </w:r>
      <w:r w:rsidRPr="00027B46">
        <w:rPr>
          <w:lang w:val="en-US"/>
        </w:rPr>
        <w:t xml:space="preserve"> a </w:t>
      </w:r>
      <w:r w:rsidR="00027B46" w:rsidRPr="00027B46">
        <w:rPr>
          <w:lang w:val="en-US"/>
        </w:rPr>
        <w:t>pleasing</w:t>
      </w:r>
      <w:r w:rsidRPr="00027B46">
        <w:rPr>
          <w:lang w:val="en-US"/>
        </w:rPr>
        <w:t xml:space="preserve"> level of language skills and knowledge.</w:t>
      </w:r>
    </w:p>
    <w:p w:rsidR="00512F14" w:rsidRPr="00027B46" w:rsidRDefault="00512F14" w:rsidP="00111090">
      <w:pPr>
        <w:pStyle w:val="SOBodyText"/>
        <w:rPr>
          <w:rFonts w:cs="Arial"/>
        </w:rPr>
      </w:pPr>
      <w:r w:rsidRPr="00027B46">
        <w:rPr>
          <w:rFonts w:cs="Arial"/>
        </w:rPr>
        <w:t xml:space="preserve">In general, most work submitted for moderation complied with the assessment format as prescribed in the </w:t>
      </w:r>
      <w:r w:rsidR="0065417A" w:rsidRPr="00027B46">
        <w:rPr>
          <w:rFonts w:cs="Arial"/>
        </w:rPr>
        <w:t>s</w:t>
      </w:r>
      <w:r w:rsidRPr="00027B46">
        <w:rPr>
          <w:rFonts w:cs="Arial"/>
        </w:rPr>
        <w:t xml:space="preserve">ubject </w:t>
      </w:r>
      <w:r w:rsidR="0065417A" w:rsidRPr="00027B46">
        <w:rPr>
          <w:rFonts w:cs="Arial"/>
        </w:rPr>
        <w:t>o</w:t>
      </w:r>
      <w:r w:rsidRPr="00027B46">
        <w:rPr>
          <w:rFonts w:cs="Arial"/>
        </w:rPr>
        <w:t>utline</w:t>
      </w:r>
      <w:r w:rsidR="0065417A" w:rsidRPr="00027B46">
        <w:rPr>
          <w:rFonts w:cs="Arial"/>
        </w:rPr>
        <w:t xml:space="preserve">, with </w:t>
      </w:r>
      <w:r w:rsidRPr="00027B46">
        <w:rPr>
          <w:rFonts w:cs="Arial"/>
        </w:rPr>
        <w:t xml:space="preserve">tasks appropriately designed for the purpose of assessing students’ level of skill in </w:t>
      </w:r>
      <w:r w:rsidR="0065417A" w:rsidRPr="00027B46">
        <w:rPr>
          <w:rFonts w:cs="Arial"/>
        </w:rPr>
        <w:t>the l</w:t>
      </w:r>
      <w:r w:rsidR="00111090" w:rsidRPr="00027B46">
        <w:rPr>
          <w:rFonts w:cs="Arial"/>
        </w:rPr>
        <w:t>anguage.</w:t>
      </w:r>
    </w:p>
    <w:p w:rsidR="00397B07" w:rsidRPr="00027B46" w:rsidRDefault="00C55A16" w:rsidP="00027B46">
      <w:pPr>
        <w:pStyle w:val="SOBodyText"/>
        <w:rPr>
          <w:rFonts w:cs="Arial"/>
        </w:rPr>
      </w:pPr>
      <w:r w:rsidRPr="00027B46">
        <w:rPr>
          <w:rFonts w:cs="Arial"/>
          <w:bCs/>
        </w:rPr>
        <w:t xml:space="preserve">To give opportunity for students to achieve </w:t>
      </w:r>
      <w:r w:rsidR="00397B07" w:rsidRPr="00027B46">
        <w:rPr>
          <w:rFonts w:cs="Arial"/>
          <w:bCs/>
        </w:rPr>
        <w:t>at the highest level</w:t>
      </w:r>
      <w:r w:rsidRPr="00027B46">
        <w:rPr>
          <w:rFonts w:cs="Arial"/>
          <w:bCs/>
        </w:rPr>
        <w:t xml:space="preserve">, teachers are encouraged to pay attention to task design. </w:t>
      </w:r>
      <w:r w:rsidR="00397B07" w:rsidRPr="00027B46">
        <w:rPr>
          <w:rFonts w:cs="Arial"/>
        </w:rPr>
        <w:t>Teachers are encouraged to design tasks which clearly specify the purpose, audience</w:t>
      </w:r>
      <w:r w:rsidR="0096119F" w:rsidRPr="00027B46">
        <w:rPr>
          <w:rFonts w:cs="Arial"/>
        </w:rPr>
        <w:t>,</w:t>
      </w:r>
      <w:r w:rsidR="00397B07" w:rsidRPr="00027B46">
        <w:rPr>
          <w:rFonts w:cs="Arial"/>
        </w:rPr>
        <w:t xml:space="preserve"> and context for the students.</w:t>
      </w:r>
      <w:r w:rsidR="003755DE" w:rsidRPr="00027B46">
        <w:rPr>
          <w:rFonts w:cs="Arial"/>
        </w:rPr>
        <w:t xml:space="preserve"> </w:t>
      </w:r>
      <w:r w:rsidRPr="00027B46">
        <w:rPr>
          <w:rFonts w:cs="Arial"/>
        </w:rPr>
        <w:t>Tasks should be clear</w:t>
      </w:r>
      <w:r w:rsidR="0096119F" w:rsidRPr="00027B46">
        <w:rPr>
          <w:rFonts w:cs="Arial"/>
        </w:rPr>
        <w:t>,</w:t>
      </w:r>
      <w:r w:rsidRPr="00027B46">
        <w:rPr>
          <w:rFonts w:cs="Arial"/>
        </w:rPr>
        <w:t xml:space="preserve"> </w:t>
      </w:r>
      <w:r w:rsidR="00397B07" w:rsidRPr="00027B46">
        <w:rPr>
          <w:rFonts w:cs="Arial"/>
        </w:rPr>
        <w:t>with appropriate</w:t>
      </w:r>
      <w:r w:rsidRPr="00027B46">
        <w:rPr>
          <w:rFonts w:cs="Arial"/>
        </w:rPr>
        <w:t xml:space="preserve"> assessment </w:t>
      </w:r>
      <w:r w:rsidR="00111090" w:rsidRPr="00027B46">
        <w:rPr>
          <w:rFonts w:cs="Arial"/>
        </w:rPr>
        <w:t>conditions.</w:t>
      </w:r>
    </w:p>
    <w:p w:rsidR="0065417A" w:rsidRPr="00027B46" w:rsidRDefault="0065417A" w:rsidP="00111090">
      <w:pPr>
        <w:pStyle w:val="SOBodyText"/>
        <w:rPr>
          <w:rFonts w:cs="Arial"/>
        </w:rPr>
      </w:pPr>
      <w:r w:rsidRPr="00027B46">
        <w:rPr>
          <w:rFonts w:cs="Arial"/>
        </w:rPr>
        <w:t>There was a variety of standards presented for mo</w:t>
      </w:r>
      <w:r w:rsidR="00397B07" w:rsidRPr="00027B46">
        <w:rPr>
          <w:rFonts w:cs="Arial"/>
        </w:rPr>
        <w:t>deration</w:t>
      </w:r>
      <w:r w:rsidR="00F262A5" w:rsidRPr="00027B46">
        <w:rPr>
          <w:rFonts w:cs="Arial"/>
        </w:rPr>
        <w:t xml:space="preserve">. </w:t>
      </w:r>
      <w:r w:rsidRPr="00027B46">
        <w:rPr>
          <w:rFonts w:cs="Arial"/>
        </w:rPr>
        <w:t>It was evident that teachers who had familiarised themselves with the Stage 2 subject outline and school assessment requirements had prepared their students well and based their assessment decisions appropriately on the performance standards.</w:t>
      </w:r>
    </w:p>
    <w:p w:rsidR="00E253E3" w:rsidRPr="00537BC4" w:rsidRDefault="00E253E3" w:rsidP="00111090">
      <w:pPr>
        <w:pStyle w:val="CAHead3"/>
      </w:pPr>
      <w:r w:rsidRPr="00537BC4">
        <w:t xml:space="preserve">Assessment Type 1: </w:t>
      </w:r>
      <w:r w:rsidR="006224EA" w:rsidRPr="00537BC4">
        <w:t>Interaction</w:t>
      </w:r>
    </w:p>
    <w:p w:rsidR="00F262A5" w:rsidRPr="002C275A" w:rsidRDefault="00512F14" w:rsidP="00111090">
      <w:pPr>
        <w:pStyle w:val="SOBodyText"/>
        <w:rPr>
          <w:rFonts w:eastAsia="Calibri"/>
        </w:rPr>
      </w:pPr>
      <w:r w:rsidRPr="002C275A">
        <w:t xml:space="preserve">Most students showed an appropriate command of oral </w:t>
      </w:r>
      <w:r w:rsidR="00F77B48" w:rsidRPr="002C275A">
        <w:t>l</w:t>
      </w:r>
      <w:r w:rsidRPr="002C275A">
        <w:t xml:space="preserve">anguage at this level. </w:t>
      </w:r>
      <w:r w:rsidR="00F262A5" w:rsidRPr="002C275A">
        <w:rPr>
          <w:rFonts w:eastAsia="Calibri"/>
        </w:rPr>
        <w:t xml:space="preserve">An interaction assessment task has to give students an opportunity to interact with others to exchange information, ideas, opinions, or experiences. </w:t>
      </w:r>
      <w:r w:rsidR="00F77B48" w:rsidRPr="002C275A">
        <w:rPr>
          <w:rFonts w:eastAsia="Calibri"/>
        </w:rPr>
        <w:t>Teacher questions are intended to be used as a prompt and should give students the opportunity to extend their answers, rather than the teacher monopolis</w:t>
      </w:r>
      <w:r w:rsidR="002C275A" w:rsidRPr="002C275A">
        <w:rPr>
          <w:rFonts w:eastAsia="Calibri"/>
        </w:rPr>
        <w:t>ing</w:t>
      </w:r>
      <w:r w:rsidR="00F77B48" w:rsidRPr="002C275A">
        <w:rPr>
          <w:rFonts w:eastAsia="Calibri"/>
        </w:rPr>
        <w:t xml:space="preserve"> the conversation.</w:t>
      </w:r>
      <w:r w:rsidR="00BD3655" w:rsidRPr="002C275A">
        <w:rPr>
          <w:rFonts w:eastAsia="Calibri"/>
        </w:rPr>
        <w:t xml:space="preserve"> Students who were able to respond spontaneously to open</w:t>
      </w:r>
      <w:r w:rsidR="003755DE" w:rsidRPr="002C275A">
        <w:rPr>
          <w:rFonts w:eastAsia="Calibri"/>
        </w:rPr>
        <w:t>-</w:t>
      </w:r>
      <w:r w:rsidR="00BD3655" w:rsidRPr="002C275A">
        <w:rPr>
          <w:rFonts w:eastAsia="Calibri"/>
        </w:rPr>
        <w:t>ended questions without over</w:t>
      </w:r>
      <w:r w:rsidR="00701B47" w:rsidRPr="002C275A">
        <w:rPr>
          <w:rFonts w:eastAsia="Calibri"/>
        </w:rPr>
        <w:t>-</w:t>
      </w:r>
      <w:r w:rsidR="00BD3655" w:rsidRPr="002C275A">
        <w:rPr>
          <w:rFonts w:eastAsia="Calibri"/>
        </w:rPr>
        <w:t xml:space="preserve">reliance on scripts were able to demonstrate the highest level of </w:t>
      </w:r>
      <w:r w:rsidR="003755DE" w:rsidRPr="002C275A">
        <w:rPr>
          <w:rFonts w:eastAsia="Calibri"/>
        </w:rPr>
        <w:t>e</w:t>
      </w:r>
      <w:r w:rsidR="00BD3655" w:rsidRPr="002C275A">
        <w:rPr>
          <w:rFonts w:eastAsia="Calibri"/>
        </w:rPr>
        <w:t xml:space="preserve">xpression </w:t>
      </w:r>
      <w:r w:rsidR="002C275A">
        <w:rPr>
          <w:rFonts w:eastAsia="Calibri"/>
        </w:rPr>
        <w:t xml:space="preserve">and fluency </w:t>
      </w:r>
      <w:r w:rsidR="00BD3655" w:rsidRPr="002C275A">
        <w:rPr>
          <w:rFonts w:eastAsia="Calibri"/>
        </w:rPr>
        <w:t>against the performance standards.</w:t>
      </w:r>
    </w:p>
    <w:p w:rsidR="00D108CB" w:rsidRPr="002C275A" w:rsidRDefault="00F369BF" w:rsidP="00111090">
      <w:pPr>
        <w:pStyle w:val="SOBodyText"/>
      </w:pPr>
      <w:r w:rsidRPr="002C275A">
        <w:t xml:space="preserve">Most </w:t>
      </w:r>
      <w:r w:rsidR="007B2155" w:rsidRPr="002C275A">
        <w:t xml:space="preserve">of the </w:t>
      </w:r>
      <w:r w:rsidR="00FD2762" w:rsidRPr="002C275A">
        <w:t xml:space="preserve">audio for </w:t>
      </w:r>
      <w:r w:rsidR="007B2155" w:rsidRPr="002C275A">
        <w:t xml:space="preserve">the </w:t>
      </w:r>
      <w:r w:rsidR="00397B07" w:rsidRPr="002C275A">
        <w:t>tasks</w:t>
      </w:r>
      <w:r w:rsidR="007B2155" w:rsidRPr="002C275A">
        <w:t xml:space="preserve"> submitted for </w:t>
      </w:r>
      <w:r w:rsidR="003755DE" w:rsidRPr="002C275A">
        <w:t>moderation</w:t>
      </w:r>
      <w:r w:rsidR="00FD2762" w:rsidRPr="002C275A">
        <w:t xml:space="preserve"> was </w:t>
      </w:r>
      <w:r w:rsidR="00A05A11" w:rsidRPr="002C275A">
        <w:t xml:space="preserve">accessible on the </w:t>
      </w:r>
      <w:r w:rsidR="002C275A" w:rsidRPr="002C275A">
        <w:t>storage devices</w:t>
      </w:r>
      <w:r w:rsidR="00A05A11" w:rsidRPr="002C275A">
        <w:t xml:space="preserve"> submitted</w:t>
      </w:r>
      <w:r w:rsidR="007B2155" w:rsidRPr="002C275A">
        <w:t xml:space="preserve"> and the</w:t>
      </w:r>
      <w:r w:rsidR="00F262A5" w:rsidRPr="002C275A">
        <w:t xml:space="preserve"> quality of sound was </w:t>
      </w:r>
      <w:r w:rsidR="00A05A11" w:rsidRPr="002C275A">
        <w:t xml:space="preserve">generally </w:t>
      </w:r>
      <w:r w:rsidR="00F262A5" w:rsidRPr="002C275A">
        <w:t xml:space="preserve">clear. However, where the interaction is presented between students, it is imperative that the students are clearly identified on the recording. </w:t>
      </w:r>
      <w:r w:rsidR="00FD2762" w:rsidRPr="002C275A">
        <w:t>I</w:t>
      </w:r>
      <w:r w:rsidR="00F262A5" w:rsidRPr="002C275A">
        <w:t xml:space="preserve">f the interaction </w:t>
      </w:r>
      <w:r w:rsidR="00FD2762" w:rsidRPr="002C275A">
        <w:t>is</w:t>
      </w:r>
      <w:r w:rsidR="00F262A5" w:rsidRPr="002C275A">
        <w:t xml:space="preserve"> between two</w:t>
      </w:r>
      <w:r w:rsidR="002C275A" w:rsidRPr="002C275A">
        <w:t xml:space="preserve"> or more</w:t>
      </w:r>
      <w:r w:rsidR="00F262A5" w:rsidRPr="002C275A">
        <w:t xml:space="preserve"> students, </w:t>
      </w:r>
      <w:r w:rsidR="00FD2762" w:rsidRPr="002C275A">
        <w:t xml:space="preserve">there needs to be clear guidance regarding the types of questions asked so </w:t>
      </w:r>
      <w:r w:rsidR="00FD2762" w:rsidRPr="002C275A">
        <w:lastRenderedPageBreak/>
        <w:t xml:space="preserve">that all </w:t>
      </w:r>
      <w:r w:rsidR="007B2155" w:rsidRPr="002C275A">
        <w:t>students</w:t>
      </w:r>
      <w:r w:rsidR="00FD2762" w:rsidRPr="002C275A">
        <w:t xml:space="preserve"> have the opportunity to </w:t>
      </w:r>
      <w:r w:rsidR="007B2155" w:rsidRPr="002C275A">
        <w:t xml:space="preserve">demonstrate depth and breadth in their responses without relying too much on prepared </w:t>
      </w:r>
      <w:r w:rsidR="00915343" w:rsidRPr="002C275A">
        <w:t>responses</w:t>
      </w:r>
      <w:r w:rsidR="007B2155" w:rsidRPr="002C275A">
        <w:t>.</w:t>
      </w:r>
      <w:r w:rsidR="002C275A">
        <w:t xml:space="preserve"> Reliance on prepared responses impacts the ability for a student to demonstrate evidence of natural flow of conversation in [Language].</w:t>
      </w:r>
    </w:p>
    <w:p w:rsidR="00F262A5" w:rsidRPr="002C275A" w:rsidRDefault="00F262A5" w:rsidP="00111090">
      <w:pPr>
        <w:pStyle w:val="SOBodyText"/>
      </w:pPr>
      <w:r w:rsidRPr="002C275A">
        <w:t>Most students adhered to the required time</w:t>
      </w:r>
      <w:r w:rsidR="003755DE" w:rsidRPr="002C275A">
        <w:t>-</w:t>
      </w:r>
      <w:r w:rsidRPr="002C275A">
        <w:t xml:space="preserve">limits. Teachers are reminded that to exceed this limit is considered a breach of rules and in the interest of fairness for all students any </w:t>
      </w:r>
      <w:r w:rsidR="007B2155" w:rsidRPr="002C275A">
        <w:t xml:space="preserve">part of an interaction task </w:t>
      </w:r>
      <w:r w:rsidRPr="002C275A">
        <w:t xml:space="preserve">which exceeds the prescribed </w:t>
      </w:r>
      <w:r w:rsidR="007B2155" w:rsidRPr="002C275A">
        <w:t>time</w:t>
      </w:r>
      <w:r w:rsidR="003755DE" w:rsidRPr="002C275A">
        <w:t>-</w:t>
      </w:r>
      <w:r w:rsidRPr="002C275A">
        <w:t>limit cannot be assessed or considered at moderation.</w:t>
      </w:r>
    </w:p>
    <w:p w:rsidR="00D108CB" w:rsidRPr="00537BC4" w:rsidRDefault="00D108CB" w:rsidP="00111090">
      <w:pPr>
        <w:pStyle w:val="CAHead3"/>
      </w:pPr>
      <w:r w:rsidRPr="00537BC4">
        <w:t>Assessment Type 2:</w:t>
      </w:r>
      <w:r w:rsidR="00F02D47" w:rsidRPr="00537BC4">
        <w:t xml:space="preserve"> </w:t>
      </w:r>
      <w:r w:rsidR="006224EA" w:rsidRPr="00537BC4">
        <w:t>Text Production</w:t>
      </w:r>
    </w:p>
    <w:p w:rsidR="00C55A16" w:rsidRPr="002C275A" w:rsidRDefault="0065417A" w:rsidP="00111090">
      <w:pPr>
        <w:pStyle w:val="SOBodyText"/>
      </w:pPr>
      <w:r w:rsidRPr="002C275A">
        <w:rPr>
          <w:rFonts w:eastAsia="Calibri"/>
        </w:rPr>
        <w:t xml:space="preserve">A variety of tasks were presented </w:t>
      </w:r>
      <w:r w:rsidR="007B2155" w:rsidRPr="002C275A">
        <w:rPr>
          <w:rFonts w:eastAsia="Calibri"/>
        </w:rPr>
        <w:t>at moderation</w:t>
      </w:r>
      <w:r w:rsidRPr="002C275A">
        <w:rPr>
          <w:rFonts w:eastAsia="Calibri"/>
        </w:rPr>
        <w:t xml:space="preserve"> and </w:t>
      </w:r>
      <w:r w:rsidR="00C55A16" w:rsidRPr="002C275A">
        <w:rPr>
          <w:rFonts w:eastAsia="Calibri"/>
        </w:rPr>
        <w:t xml:space="preserve">generally </w:t>
      </w:r>
      <w:r w:rsidRPr="002C275A">
        <w:rPr>
          <w:rFonts w:eastAsia="Calibri"/>
        </w:rPr>
        <w:t>they were designed to meet all levels of the performance standards.</w:t>
      </w:r>
      <w:r w:rsidR="00C55A16" w:rsidRPr="002C275A">
        <w:rPr>
          <w:rFonts w:eastAsia="Calibri"/>
        </w:rPr>
        <w:t xml:space="preserve"> </w:t>
      </w:r>
      <w:r w:rsidR="00C55A16" w:rsidRPr="002C275A">
        <w:t>Tasks need to be specific and appropriate</w:t>
      </w:r>
      <w:r w:rsidR="007C4529" w:rsidRPr="002C275A">
        <w:t>,</w:t>
      </w:r>
      <w:r w:rsidR="00C55A16" w:rsidRPr="002C275A">
        <w:t xml:space="preserve"> with a clear </w:t>
      </w:r>
      <w:r w:rsidR="002C275A" w:rsidRPr="002C275A">
        <w:t xml:space="preserve">context, audience, purpose and </w:t>
      </w:r>
      <w:r w:rsidR="00C55A16" w:rsidRPr="002C275A">
        <w:t xml:space="preserve">text type. Revision of different forms of writing and scaffolding may help students </w:t>
      </w:r>
      <w:r w:rsidR="007B2155" w:rsidRPr="002C275A">
        <w:t xml:space="preserve">to meet the requirements of the task </w:t>
      </w:r>
      <w:r w:rsidR="00C55A16" w:rsidRPr="002C275A">
        <w:t>with confidence.</w:t>
      </w:r>
    </w:p>
    <w:p w:rsidR="00701B47" w:rsidRPr="002C275A" w:rsidRDefault="00701B47" w:rsidP="00111090">
      <w:pPr>
        <w:pStyle w:val="SOBodyText"/>
      </w:pPr>
      <w:r w:rsidRPr="002C275A">
        <w:t xml:space="preserve">Teachers are reminded that there are prescribed </w:t>
      </w:r>
      <w:r w:rsidR="002C275A">
        <w:t xml:space="preserve">guides to </w:t>
      </w:r>
      <w:r w:rsidRPr="002C275A">
        <w:t>word</w:t>
      </w:r>
      <w:r w:rsidR="007C4529" w:rsidRPr="002C275A">
        <w:t>-</w:t>
      </w:r>
      <w:r w:rsidRPr="002C275A">
        <w:t xml:space="preserve">limits for tasks in this assessment type, and that task design must reflect this so </w:t>
      </w:r>
      <w:r w:rsidR="007C4529" w:rsidRPr="002C275A">
        <w:t xml:space="preserve">that </w:t>
      </w:r>
      <w:r w:rsidRPr="002C275A">
        <w:t>students are not disadvantaged.</w:t>
      </w:r>
    </w:p>
    <w:p w:rsidR="00D108CB" w:rsidRPr="002C275A" w:rsidRDefault="00512F14" w:rsidP="00111090">
      <w:pPr>
        <w:pStyle w:val="SOBodyText"/>
      </w:pPr>
      <w:r w:rsidRPr="002C275A">
        <w:t>Although the complexity and elaboration of responses varied greatly, it was noted that most students proved to be able to successfully produce relevant and appropriate responses</w:t>
      </w:r>
      <w:r w:rsidR="00111090" w:rsidRPr="002C275A">
        <w:t xml:space="preserve"> with a good level of accuracy.</w:t>
      </w:r>
    </w:p>
    <w:p w:rsidR="004258CE" w:rsidRPr="002C275A" w:rsidRDefault="004258CE" w:rsidP="00111090">
      <w:pPr>
        <w:pStyle w:val="SOBodyText"/>
        <w:rPr>
          <w:szCs w:val="22"/>
        </w:rPr>
      </w:pPr>
      <w:r w:rsidRPr="002C275A">
        <w:rPr>
          <w:szCs w:val="22"/>
        </w:rPr>
        <w:t>Students are reminded to take time to check their punctuation, spelling</w:t>
      </w:r>
      <w:r w:rsidR="007C4529" w:rsidRPr="002C275A">
        <w:rPr>
          <w:szCs w:val="22"/>
        </w:rPr>
        <w:t>,</w:t>
      </w:r>
      <w:r w:rsidRPr="002C275A">
        <w:rPr>
          <w:szCs w:val="22"/>
        </w:rPr>
        <w:t xml:space="preserve"> and syntax after writing their texts.</w:t>
      </w:r>
    </w:p>
    <w:p w:rsidR="00D108CB" w:rsidRPr="00537BC4" w:rsidRDefault="00D108CB" w:rsidP="00111090">
      <w:pPr>
        <w:pStyle w:val="CAHead3"/>
      </w:pPr>
      <w:r w:rsidRPr="00537BC4">
        <w:t>Assessment Type 3:</w:t>
      </w:r>
      <w:r w:rsidR="00F02D47" w:rsidRPr="00537BC4">
        <w:t xml:space="preserve"> </w:t>
      </w:r>
      <w:r w:rsidR="006224EA" w:rsidRPr="00537BC4">
        <w:t>Text Analysis</w:t>
      </w:r>
    </w:p>
    <w:p w:rsidR="00512F14" w:rsidRPr="002C275A" w:rsidRDefault="0065417A" w:rsidP="00111090">
      <w:pPr>
        <w:pStyle w:val="SOBodyText"/>
      </w:pPr>
      <w:r w:rsidRPr="002C275A">
        <w:rPr>
          <w:rFonts w:eastAsia="Calibri"/>
        </w:rPr>
        <w:t xml:space="preserve">The </w:t>
      </w:r>
      <w:r w:rsidR="001F7CCB" w:rsidRPr="002C275A">
        <w:rPr>
          <w:rFonts w:eastAsia="Calibri"/>
        </w:rPr>
        <w:t>t</w:t>
      </w:r>
      <w:r w:rsidRPr="002C275A">
        <w:rPr>
          <w:rFonts w:eastAsia="Calibri"/>
        </w:rPr>
        <w:t xml:space="preserve">ext </w:t>
      </w:r>
      <w:r w:rsidR="001F7CCB" w:rsidRPr="002C275A">
        <w:rPr>
          <w:rFonts w:eastAsia="Calibri"/>
        </w:rPr>
        <w:t>a</w:t>
      </w:r>
      <w:r w:rsidRPr="002C275A">
        <w:rPr>
          <w:rFonts w:eastAsia="Calibri"/>
        </w:rPr>
        <w:t xml:space="preserve">nalysis was the assessment type </w:t>
      </w:r>
      <w:r w:rsidR="00F77B48" w:rsidRPr="002C275A">
        <w:rPr>
          <w:rFonts w:eastAsia="Calibri"/>
        </w:rPr>
        <w:t xml:space="preserve">with </w:t>
      </w:r>
      <w:r w:rsidR="007C4529" w:rsidRPr="002C275A">
        <w:rPr>
          <w:rFonts w:eastAsia="Calibri"/>
        </w:rPr>
        <w:t xml:space="preserve">the </w:t>
      </w:r>
      <w:r w:rsidRPr="002C275A">
        <w:rPr>
          <w:rFonts w:eastAsia="Calibri"/>
        </w:rPr>
        <w:t>most variation.</w:t>
      </w:r>
      <w:r w:rsidR="002C275A">
        <w:rPr>
          <w:rFonts w:eastAsia="Calibri"/>
        </w:rPr>
        <w:t xml:space="preserve"> Tasks included a variety of reading and responding tasks and listening and responding tasks.</w:t>
      </w:r>
      <w:r w:rsidRPr="002C275A">
        <w:rPr>
          <w:rFonts w:eastAsia="Calibri"/>
        </w:rPr>
        <w:t xml:space="preserve"> </w:t>
      </w:r>
      <w:r w:rsidR="00512F14" w:rsidRPr="002C275A">
        <w:t xml:space="preserve">Most students showed an appropriate command of </w:t>
      </w:r>
      <w:r w:rsidR="00A05A11" w:rsidRPr="002C275A">
        <w:t>l</w:t>
      </w:r>
      <w:r w:rsidR="00512F14" w:rsidRPr="002C275A">
        <w:t>anguage at this level</w:t>
      </w:r>
      <w:r w:rsidR="002C275A">
        <w:t xml:space="preserve"> in both domains</w:t>
      </w:r>
      <w:r w:rsidR="00512F14" w:rsidRPr="002C275A">
        <w:t xml:space="preserve">, and the ability to extract information and interpret intention </w:t>
      </w:r>
      <w:r w:rsidR="002C275A">
        <w:t>of a range of</w:t>
      </w:r>
      <w:r w:rsidR="00512F14" w:rsidRPr="002C275A">
        <w:t xml:space="preserve"> texts.</w:t>
      </w:r>
    </w:p>
    <w:p w:rsidR="004258CE" w:rsidRPr="002C275A" w:rsidRDefault="004258CE" w:rsidP="00111090">
      <w:pPr>
        <w:pStyle w:val="SOBodyText"/>
        <w:rPr>
          <w:szCs w:val="22"/>
        </w:rPr>
      </w:pPr>
      <w:r w:rsidRPr="002C275A">
        <w:rPr>
          <w:szCs w:val="22"/>
        </w:rPr>
        <w:t>Students are advised to take time to clearly identify the context and intention of each text for analysis. Students are also expected to answer questions in their own words, and refer to the original text to support their response, rather than extract a few disconnected words from the orig</w:t>
      </w:r>
      <w:r w:rsidR="00111090" w:rsidRPr="002C275A">
        <w:rPr>
          <w:szCs w:val="22"/>
        </w:rPr>
        <w:t>inal text as a way of response.</w:t>
      </w:r>
    </w:p>
    <w:p w:rsidR="00C55A16" w:rsidRPr="000C6F46" w:rsidRDefault="0065417A" w:rsidP="00111090">
      <w:pPr>
        <w:pStyle w:val="SOBodyText"/>
      </w:pPr>
      <w:r w:rsidRPr="000C6F46">
        <w:rPr>
          <w:rFonts w:eastAsia="Calibri"/>
        </w:rPr>
        <w:t xml:space="preserve">Teachers must ensure that the assessment design criteria, as outlined in the assessment task sheet and in the learning and assessment plan, have been assessed. </w:t>
      </w:r>
      <w:r w:rsidR="00F77B48" w:rsidRPr="000C6F46">
        <w:t>The text analysis is an opportunity to demonstrate learning of interpretation and reflection.</w:t>
      </w:r>
      <w:r w:rsidR="00F77B48" w:rsidRPr="000C6F46" w:rsidDel="00A64DB9">
        <w:t xml:space="preserve"> </w:t>
      </w:r>
      <w:r w:rsidRPr="000C6F46">
        <w:rPr>
          <w:rFonts w:eastAsia="Calibri"/>
        </w:rPr>
        <w:t>Specific feature IR2 (</w:t>
      </w:r>
      <w:r w:rsidR="007C4529" w:rsidRPr="000C6F46">
        <w:rPr>
          <w:rFonts w:eastAsia="Calibri"/>
        </w:rPr>
        <w:t>a</w:t>
      </w:r>
      <w:r w:rsidRPr="000C6F46">
        <w:rPr>
          <w:rFonts w:eastAsia="Calibri"/>
        </w:rPr>
        <w:t>nalysis</w:t>
      </w:r>
      <w:r w:rsidR="007C4529" w:rsidRPr="000C6F46">
        <w:rPr>
          <w:rFonts w:eastAsia="Calibri"/>
        </w:rPr>
        <w:t xml:space="preserve"> of the language in texts</w:t>
      </w:r>
      <w:r w:rsidRPr="000C6F46">
        <w:rPr>
          <w:rFonts w:eastAsia="Calibri"/>
        </w:rPr>
        <w:t>) would most logically be asse</w:t>
      </w:r>
      <w:r w:rsidR="00F77B48" w:rsidRPr="000C6F46">
        <w:rPr>
          <w:rFonts w:eastAsia="Calibri"/>
        </w:rPr>
        <w:t>ssed by a t</w:t>
      </w:r>
      <w:r w:rsidRPr="000C6F46">
        <w:rPr>
          <w:rFonts w:eastAsia="Calibri"/>
        </w:rPr>
        <w:t xml:space="preserve">ext </w:t>
      </w:r>
      <w:r w:rsidR="00F77B48" w:rsidRPr="000C6F46">
        <w:rPr>
          <w:rFonts w:eastAsia="Calibri"/>
        </w:rPr>
        <w:t>a</w:t>
      </w:r>
      <w:r w:rsidRPr="000C6F46">
        <w:rPr>
          <w:rFonts w:eastAsia="Calibri"/>
        </w:rPr>
        <w:t xml:space="preserve">nalysis assessment task, yet some </w:t>
      </w:r>
      <w:r w:rsidR="00F77B48" w:rsidRPr="000C6F46">
        <w:rPr>
          <w:rFonts w:eastAsia="Calibri"/>
        </w:rPr>
        <w:t xml:space="preserve">tasks did not provide the </w:t>
      </w:r>
      <w:r w:rsidRPr="000C6F46">
        <w:rPr>
          <w:rFonts w:eastAsia="Calibri"/>
        </w:rPr>
        <w:t xml:space="preserve">opportunity to </w:t>
      </w:r>
      <w:r w:rsidR="00F77B48" w:rsidRPr="000C6F46">
        <w:rPr>
          <w:rFonts w:eastAsia="Calibri"/>
        </w:rPr>
        <w:t>do so.</w:t>
      </w:r>
      <w:r w:rsidR="000C6F46">
        <w:rPr>
          <w:rFonts w:eastAsia="Calibri"/>
        </w:rPr>
        <w:t xml:space="preserve"> Teachers are encouraged to examine the assessment design criteria and performance standards when devising questions for text analysis tasks to ensure that they provide an opportunity for students to analyse and interpret linguistic and cultural elements at all levels.</w:t>
      </w:r>
      <w:r w:rsidRPr="000C6F46">
        <w:rPr>
          <w:rFonts w:eastAsia="Calibri"/>
        </w:rPr>
        <w:t xml:space="preserve"> </w:t>
      </w:r>
      <w:r w:rsidR="00F77B48" w:rsidRPr="000C6F46">
        <w:rPr>
          <w:rFonts w:eastAsia="Calibri"/>
        </w:rPr>
        <w:t xml:space="preserve">It is also </w:t>
      </w:r>
      <w:r w:rsidR="00C55A16" w:rsidRPr="000C6F46">
        <w:t>an opportunity for bilingual skills to be developed and insights into language</w:t>
      </w:r>
      <w:r w:rsidR="00F77B48" w:rsidRPr="000C6F46">
        <w:t xml:space="preserve">, </w:t>
      </w:r>
      <w:r w:rsidR="00C55A16" w:rsidRPr="000C6F46">
        <w:t>culture</w:t>
      </w:r>
      <w:r w:rsidR="00F77B48" w:rsidRPr="000C6F46">
        <w:t>, and</w:t>
      </w:r>
      <w:r w:rsidR="00C55A16" w:rsidRPr="000C6F46">
        <w:t xml:space="preserve"> reflection demonstrated.</w:t>
      </w:r>
    </w:p>
    <w:p w:rsidR="00DC7C11" w:rsidRPr="00537BC4" w:rsidRDefault="00111090" w:rsidP="004E12CD">
      <w:pPr>
        <w:pStyle w:val="CAHead2"/>
        <w:keepNext/>
      </w:pPr>
      <w:r w:rsidRPr="00537BC4">
        <w:lastRenderedPageBreak/>
        <w:t>External Assessment</w:t>
      </w:r>
    </w:p>
    <w:p w:rsidR="006951B8" w:rsidRPr="00537BC4" w:rsidRDefault="006951B8" w:rsidP="004E12CD">
      <w:pPr>
        <w:pStyle w:val="CAHead3"/>
        <w:keepNext/>
      </w:pPr>
      <w:r w:rsidRPr="00537BC4">
        <w:t xml:space="preserve">Assessment Type 4: </w:t>
      </w:r>
      <w:r w:rsidR="006224EA" w:rsidRPr="00537BC4">
        <w:t>Examination</w:t>
      </w:r>
    </w:p>
    <w:p w:rsidR="006224EA" w:rsidRPr="00537BC4" w:rsidRDefault="006224EA" w:rsidP="00111090">
      <w:pPr>
        <w:pStyle w:val="CAHead4"/>
      </w:pPr>
      <w:r w:rsidRPr="00537BC4">
        <w:t>Oral Examination</w:t>
      </w:r>
    </w:p>
    <w:p w:rsidR="00A05A11" w:rsidRPr="00335917" w:rsidRDefault="00512F14" w:rsidP="00E071EF">
      <w:pPr>
        <w:pStyle w:val="SOBodyText"/>
        <w:rPr>
          <w:szCs w:val="22"/>
          <w:lang w:val="en-US"/>
        </w:rPr>
      </w:pPr>
      <w:r w:rsidRPr="00335917">
        <w:t>Any assessment process</w:t>
      </w:r>
      <w:r w:rsidR="007C4529" w:rsidRPr="00335917">
        <w:t>,</w:t>
      </w:r>
      <w:r w:rsidRPr="00335917">
        <w:t xml:space="preserve"> </w:t>
      </w:r>
      <w:r w:rsidR="007C4529" w:rsidRPr="00335917">
        <w:t xml:space="preserve">but particularly an </w:t>
      </w:r>
      <w:r w:rsidRPr="00335917">
        <w:t>oral examination</w:t>
      </w:r>
      <w:r w:rsidR="007C4529" w:rsidRPr="00335917">
        <w:t>,</w:t>
      </w:r>
      <w:r w:rsidRPr="00335917">
        <w:t xml:space="preserve"> </w:t>
      </w:r>
      <w:r w:rsidR="00E071EF">
        <w:t xml:space="preserve">may be </w:t>
      </w:r>
      <w:r w:rsidRPr="00335917">
        <w:t>stressful for students and every effort is made to help the</w:t>
      </w:r>
      <w:r w:rsidR="007C4529" w:rsidRPr="00335917">
        <w:t xml:space="preserve"> students</w:t>
      </w:r>
      <w:r w:rsidRPr="00335917">
        <w:t xml:space="preserve"> feel as at ease as possible. Examiners understand this and do keep it in mind when they are assessing the students. Students who performed well overcame their nerves and went beyond minimal responses in the oral examination.</w:t>
      </w:r>
      <w:r w:rsidR="00A05A11" w:rsidRPr="00335917">
        <w:t xml:space="preserve"> </w:t>
      </w:r>
      <w:r w:rsidR="00A05A11" w:rsidRPr="00335917">
        <w:rPr>
          <w:szCs w:val="22"/>
        </w:rPr>
        <w:t xml:space="preserve">Practice is essential in the preparation for an oral examination and students are encouraged to participate in as many opportunities </w:t>
      </w:r>
      <w:r w:rsidR="00335917">
        <w:rPr>
          <w:szCs w:val="22"/>
        </w:rPr>
        <w:t>using</w:t>
      </w:r>
      <w:r w:rsidR="00A05A11" w:rsidRPr="00335917">
        <w:rPr>
          <w:szCs w:val="22"/>
        </w:rPr>
        <w:t xml:space="preserve"> oral language as possible</w:t>
      </w:r>
      <w:r w:rsidR="00111090" w:rsidRPr="00335917">
        <w:rPr>
          <w:szCs w:val="22"/>
        </w:rPr>
        <w:t>.</w:t>
      </w:r>
    </w:p>
    <w:p w:rsidR="004258CE" w:rsidRPr="00335917" w:rsidRDefault="004258CE" w:rsidP="00E071EF">
      <w:pPr>
        <w:pStyle w:val="SOBodyText"/>
        <w:rPr>
          <w:szCs w:val="22"/>
          <w:lang w:val="en-US"/>
        </w:rPr>
      </w:pPr>
      <w:r w:rsidRPr="00335917">
        <w:rPr>
          <w:szCs w:val="22"/>
          <w:lang w:val="en-US"/>
        </w:rPr>
        <w:t xml:space="preserve">It was also noted in the oral examination for some languages that there was a high number of heavily scripted, </w:t>
      </w:r>
      <w:proofErr w:type="spellStart"/>
      <w:r w:rsidRPr="00335917">
        <w:rPr>
          <w:szCs w:val="22"/>
          <w:lang w:val="en-US"/>
        </w:rPr>
        <w:t>memori</w:t>
      </w:r>
      <w:r w:rsidR="000F52C4" w:rsidRPr="00335917">
        <w:rPr>
          <w:szCs w:val="22"/>
          <w:lang w:val="en-US"/>
        </w:rPr>
        <w:t>s</w:t>
      </w:r>
      <w:r w:rsidRPr="00335917">
        <w:rPr>
          <w:szCs w:val="22"/>
          <w:lang w:val="en-US"/>
        </w:rPr>
        <w:t>ed</w:t>
      </w:r>
      <w:proofErr w:type="spellEnd"/>
      <w:r w:rsidRPr="00335917">
        <w:rPr>
          <w:szCs w:val="22"/>
          <w:lang w:val="en-US"/>
        </w:rPr>
        <w:t xml:space="preserve"> presentations that did not lend themselves to further discussion. The examination provides opportunities for students to go beyond a formulaic use of language and show some understanding of the topic for discussion. Most successful students provided spontaneous responses, as opposed to repeating </w:t>
      </w:r>
      <w:proofErr w:type="spellStart"/>
      <w:r w:rsidRPr="00335917">
        <w:rPr>
          <w:szCs w:val="22"/>
          <w:lang w:val="en-US"/>
        </w:rPr>
        <w:t>memori</w:t>
      </w:r>
      <w:r w:rsidR="000F52C4" w:rsidRPr="00335917">
        <w:rPr>
          <w:szCs w:val="22"/>
          <w:lang w:val="en-US"/>
        </w:rPr>
        <w:t>s</w:t>
      </w:r>
      <w:r w:rsidRPr="00335917">
        <w:rPr>
          <w:szCs w:val="22"/>
          <w:lang w:val="en-US"/>
        </w:rPr>
        <w:t>ed</w:t>
      </w:r>
      <w:proofErr w:type="spellEnd"/>
      <w:r w:rsidRPr="00335917">
        <w:rPr>
          <w:szCs w:val="22"/>
          <w:lang w:val="en-US"/>
        </w:rPr>
        <w:t xml:space="preserve"> </w:t>
      </w:r>
      <w:r w:rsidR="00E071EF">
        <w:rPr>
          <w:szCs w:val="22"/>
          <w:lang w:val="en-US"/>
        </w:rPr>
        <w:t xml:space="preserve">extended </w:t>
      </w:r>
      <w:r w:rsidRPr="00335917">
        <w:rPr>
          <w:szCs w:val="22"/>
          <w:lang w:val="en-US"/>
        </w:rPr>
        <w:t>text</w:t>
      </w:r>
      <w:r w:rsidR="00111090" w:rsidRPr="00335917">
        <w:rPr>
          <w:szCs w:val="22"/>
          <w:lang w:val="en-US"/>
        </w:rPr>
        <w:t>.</w:t>
      </w:r>
    </w:p>
    <w:p w:rsidR="00A24554" w:rsidRDefault="00092EF8" w:rsidP="00E071EF">
      <w:pPr>
        <w:pStyle w:val="SOBodyText"/>
        <w:rPr>
          <w:szCs w:val="22"/>
          <w:lang w:val="en-US"/>
        </w:rPr>
      </w:pPr>
      <w:r w:rsidRPr="00335917">
        <w:rPr>
          <w:szCs w:val="22"/>
          <w:lang w:val="en-US"/>
        </w:rPr>
        <w:t xml:space="preserve">Most students </w:t>
      </w:r>
      <w:r w:rsidR="00E071EF">
        <w:rPr>
          <w:szCs w:val="22"/>
          <w:lang w:val="en-US"/>
        </w:rPr>
        <w:t xml:space="preserve">were </w:t>
      </w:r>
      <w:r w:rsidRPr="00335917">
        <w:rPr>
          <w:szCs w:val="22"/>
          <w:lang w:val="en-US"/>
        </w:rPr>
        <w:t>polite and us</w:t>
      </w:r>
      <w:r w:rsidR="00E071EF">
        <w:rPr>
          <w:szCs w:val="22"/>
          <w:lang w:val="en-US"/>
        </w:rPr>
        <w:t>ed</w:t>
      </w:r>
      <w:r w:rsidRPr="00335917">
        <w:rPr>
          <w:szCs w:val="22"/>
          <w:lang w:val="en-US"/>
        </w:rPr>
        <w:t xml:space="preserve"> conventional greetings. Although it was obvious to examiners that most students had been well advised as </w:t>
      </w:r>
      <w:r w:rsidR="00DF1392" w:rsidRPr="00335917">
        <w:rPr>
          <w:szCs w:val="22"/>
          <w:lang w:val="en-US"/>
        </w:rPr>
        <w:t xml:space="preserve">to </w:t>
      </w:r>
      <w:r w:rsidRPr="00335917">
        <w:rPr>
          <w:szCs w:val="22"/>
          <w:lang w:val="en-US"/>
        </w:rPr>
        <w:t>how to prepare for the examination and most of them were adequately prepared</w:t>
      </w:r>
      <w:r w:rsidR="00E071EF">
        <w:rPr>
          <w:szCs w:val="22"/>
          <w:lang w:val="en-US"/>
        </w:rPr>
        <w:t>, i</w:t>
      </w:r>
      <w:r w:rsidR="00335917" w:rsidRPr="00335917">
        <w:rPr>
          <w:szCs w:val="22"/>
          <w:lang w:val="en-US"/>
        </w:rPr>
        <w:t>t</w:t>
      </w:r>
      <w:r w:rsidRPr="00335917">
        <w:rPr>
          <w:szCs w:val="22"/>
          <w:lang w:val="en-US"/>
        </w:rPr>
        <w:t xml:space="preserve"> was noted that some students could have benefited from a little more guidance from their teachers when choosing and tackling their topics for discussion. Examiners noted that some students were unable to discuss their topic of choice at any length beyond repeating a </w:t>
      </w:r>
      <w:proofErr w:type="spellStart"/>
      <w:r w:rsidRPr="00335917">
        <w:rPr>
          <w:szCs w:val="22"/>
          <w:lang w:val="en-US"/>
        </w:rPr>
        <w:t>memori</w:t>
      </w:r>
      <w:r w:rsidR="000F52C4" w:rsidRPr="00335917">
        <w:rPr>
          <w:szCs w:val="22"/>
          <w:lang w:val="en-US"/>
        </w:rPr>
        <w:t>s</w:t>
      </w:r>
      <w:r w:rsidRPr="00335917">
        <w:rPr>
          <w:szCs w:val="22"/>
          <w:lang w:val="en-US"/>
        </w:rPr>
        <w:t>ed</w:t>
      </w:r>
      <w:proofErr w:type="spellEnd"/>
      <w:r w:rsidRPr="00335917">
        <w:rPr>
          <w:szCs w:val="22"/>
          <w:lang w:val="en-US"/>
        </w:rPr>
        <w:t xml:space="preserve"> basic script. </w:t>
      </w:r>
      <w:r w:rsidR="009A5555" w:rsidRPr="00335917">
        <w:rPr>
          <w:szCs w:val="22"/>
          <w:lang w:val="en-US"/>
        </w:rPr>
        <w:t xml:space="preserve">A </w:t>
      </w:r>
      <w:r w:rsidR="00335917" w:rsidRPr="00335917">
        <w:rPr>
          <w:szCs w:val="22"/>
          <w:lang w:val="en-US"/>
        </w:rPr>
        <w:t>satisfactory</w:t>
      </w:r>
      <w:r w:rsidR="009A5555" w:rsidRPr="00335917">
        <w:rPr>
          <w:szCs w:val="22"/>
          <w:lang w:val="en-US"/>
        </w:rPr>
        <w:t xml:space="preserve"> variety in topics was noted, although some topics did</w:t>
      </w:r>
      <w:r w:rsidR="003F3B78" w:rsidRPr="00335917">
        <w:rPr>
          <w:szCs w:val="22"/>
          <w:lang w:val="en-US"/>
        </w:rPr>
        <w:t xml:space="preserve"> </w:t>
      </w:r>
      <w:r w:rsidR="009A5555" w:rsidRPr="00335917">
        <w:rPr>
          <w:szCs w:val="22"/>
          <w:lang w:val="en-US"/>
        </w:rPr>
        <w:t>n</w:t>
      </w:r>
      <w:r w:rsidR="003F3B78" w:rsidRPr="00335917">
        <w:rPr>
          <w:szCs w:val="22"/>
          <w:lang w:val="en-US"/>
        </w:rPr>
        <w:t>o</w:t>
      </w:r>
      <w:r w:rsidR="009A5555" w:rsidRPr="00335917">
        <w:rPr>
          <w:szCs w:val="22"/>
          <w:lang w:val="en-US"/>
        </w:rPr>
        <w:t>t lend themsel</w:t>
      </w:r>
      <w:r w:rsidR="00111090" w:rsidRPr="00335917">
        <w:rPr>
          <w:szCs w:val="22"/>
          <w:lang w:val="en-US"/>
        </w:rPr>
        <w:t>ves well to further discussion.</w:t>
      </w:r>
      <w:r w:rsidR="001A5000">
        <w:rPr>
          <w:szCs w:val="22"/>
          <w:lang w:val="en-US"/>
        </w:rPr>
        <w:t xml:space="preserve"> Popular choices of topics across the languages included travel experiences and leisure time activities.</w:t>
      </w:r>
    </w:p>
    <w:p w:rsidR="00092EF8" w:rsidRPr="00335917" w:rsidRDefault="00092EF8" w:rsidP="00E071EF">
      <w:pPr>
        <w:pStyle w:val="SOBodyText"/>
        <w:rPr>
          <w:szCs w:val="22"/>
          <w:lang w:val="en-US"/>
        </w:rPr>
      </w:pPr>
      <w:r w:rsidRPr="00335917">
        <w:rPr>
          <w:szCs w:val="22"/>
          <w:lang w:val="en-US"/>
        </w:rPr>
        <w:t>Generally</w:t>
      </w:r>
      <w:r w:rsidR="003F3B78" w:rsidRPr="00335917">
        <w:rPr>
          <w:szCs w:val="22"/>
          <w:lang w:val="en-US"/>
        </w:rPr>
        <w:t>,</w:t>
      </w:r>
      <w:r w:rsidRPr="00335917">
        <w:rPr>
          <w:szCs w:val="22"/>
          <w:lang w:val="en-US"/>
        </w:rPr>
        <w:t xml:space="preserve"> most students were able to maintain a conversation with the examiners, the scope of their answers ranging from the very basic and formulaic to many examples of excellent </w:t>
      </w:r>
      <w:r w:rsidR="00F77B48" w:rsidRPr="00335917">
        <w:rPr>
          <w:szCs w:val="22"/>
          <w:lang w:val="en-US"/>
        </w:rPr>
        <w:t>use of language</w:t>
      </w:r>
      <w:r w:rsidRPr="00335917">
        <w:rPr>
          <w:szCs w:val="22"/>
          <w:lang w:val="en-US"/>
        </w:rPr>
        <w:t>.</w:t>
      </w:r>
      <w:r w:rsidR="00BB43B0" w:rsidRPr="00335917">
        <w:rPr>
          <w:szCs w:val="22"/>
          <w:lang w:val="en-US"/>
        </w:rPr>
        <w:t xml:space="preserve"> The more successful students were able to demonstrate a good range of vocabulary and complex sentence structures.</w:t>
      </w:r>
      <w:r w:rsidRPr="00335917">
        <w:rPr>
          <w:szCs w:val="22"/>
          <w:lang w:val="en-US"/>
        </w:rPr>
        <w:t xml:space="preserve"> Students are reminded that</w:t>
      </w:r>
      <w:r w:rsidR="00DF1392" w:rsidRPr="00335917">
        <w:rPr>
          <w:szCs w:val="22"/>
          <w:lang w:val="en-US"/>
        </w:rPr>
        <w:t>,</w:t>
      </w:r>
      <w:r w:rsidRPr="00335917">
        <w:rPr>
          <w:szCs w:val="22"/>
          <w:lang w:val="en-US"/>
        </w:rPr>
        <w:t xml:space="preserve"> in this section of the examination</w:t>
      </w:r>
      <w:r w:rsidR="00DF1392" w:rsidRPr="00335917">
        <w:rPr>
          <w:szCs w:val="22"/>
          <w:lang w:val="en-US"/>
        </w:rPr>
        <w:t>,</w:t>
      </w:r>
      <w:r w:rsidRPr="00335917">
        <w:rPr>
          <w:szCs w:val="22"/>
          <w:lang w:val="en-US"/>
        </w:rPr>
        <w:t xml:space="preserve"> </w:t>
      </w:r>
      <w:r w:rsidR="00DF1392" w:rsidRPr="00335917">
        <w:rPr>
          <w:szCs w:val="22"/>
          <w:lang w:val="en-US"/>
        </w:rPr>
        <w:t xml:space="preserve">the </w:t>
      </w:r>
      <w:r w:rsidRPr="00335917">
        <w:rPr>
          <w:szCs w:val="22"/>
          <w:lang w:val="en-US"/>
        </w:rPr>
        <w:t xml:space="preserve">fluency and naturalness of the conversation is also important, as well as accuracy. Therefore, hesitations and requests for clarification are not necessarily considered to be evidence of lack of skill, but a regular part of natural oral language. </w:t>
      </w:r>
      <w:r w:rsidR="00C55A16" w:rsidRPr="00335917">
        <w:rPr>
          <w:szCs w:val="22"/>
          <w:lang w:val="en-US"/>
        </w:rPr>
        <w:t xml:space="preserve">Students are encouraged to </w:t>
      </w:r>
      <w:proofErr w:type="spellStart"/>
      <w:r w:rsidR="00C55A16" w:rsidRPr="00335917">
        <w:rPr>
          <w:szCs w:val="22"/>
          <w:lang w:val="en-US"/>
        </w:rPr>
        <w:t>practi</w:t>
      </w:r>
      <w:r w:rsidR="003F3B78" w:rsidRPr="00335917">
        <w:rPr>
          <w:szCs w:val="22"/>
          <w:lang w:val="en-US"/>
        </w:rPr>
        <w:t>s</w:t>
      </w:r>
      <w:r w:rsidR="00C55A16" w:rsidRPr="00335917">
        <w:rPr>
          <w:szCs w:val="22"/>
          <w:lang w:val="en-US"/>
        </w:rPr>
        <w:t>e</w:t>
      </w:r>
      <w:proofErr w:type="spellEnd"/>
      <w:r w:rsidR="00C55A16" w:rsidRPr="00335917">
        <w:rPr>
          <w:szCs w:val="22"/>
          <w:lang w:val="en-US"/>
        </w:rPr>
        <w:t xml:space="preserve"> appropriate ways to seek clarification in language, and </w:t>
      </w:r>
      <w:r w:rsidR="003F3B78" w:rsidRPr="00335917">
        <w:rPr>
          <w:szCs w:val="22"/>
          <w:lang w:val="en-US"/>
        </w:rPr>
        <w:t xml:space="preserve">to </w:t>
      </w:r>
      <w:r w:rsidR="00C55A16" w:rsidRPr="00335917">
        <w:rPr>
          <w:szCs w:val="22"/>
          <w:lang w:val="en-US"/>
        </w:rPr>
        <w:t>avoid the use of English.</w:t>
      </w:r>
      <w:r w:rsidR="00335917" w:rsidRPr="00335917">
        <w:rPr>
          <w:szCs w:val="22"/>
          <w:lang w:val="en-US"/>
        </w:rPr>
        <w:t xml:space="preserve"> In instances where this was done well, students sought clarification in [Langu</w:t>
      </w:r>
      <w:r w:rsidR="00A24554">
        <w:rPr>
          <w:szCs w:val="22"/>
          <w:lang w:val="en-US"/>
        </w:rPr>
        <w:t xml:space="preserve">age] rather than simply stating, </w:t>
      </w:r>
      <w:r w:rsidR="00335917" w:rsidRPr="00335917">
        <w:rPr>
          <w:szCs w:val="22"/>
          <w:lang w:val="en-US"/>
        </w:rPr>
        <w:t>‘I don’t know’ in [Language].</w:t>
      </w:r>
    </w:p>
    <w:p w:rsidR="00092EF8" w:rsidRPr="001A5000" w:rsidRDefault="00092EF8" w:rsidP="00111090">
      <w:pPr>
        <w:pStyle w:val="SOBodyText"/>
        <w:rPr>
          <w:szCs w:val="22"/>
          <w:lang w:val="en-US"/>
        </w:rPr>
      </w:pPr>
      <w:r w:rsidRPr="001A5000">
        <w:rPr>
          <w:szCs w:val="22"/>
          <w:lang w:val="en-US"/>
        </w:rPr>
        <w:t xml:space="preserve">Students are reminded that </w:t>
      </w:r>
      <w:r w:rsidR="00335917" w:rsidRPr="001A5000">
        <w:rPr>
          <w:szCs w:val="22"/>
          <w:lang w:val="en-US"/>
        </w:rPr>
        <w:t>any sample questions available o</w:t>
      </w:r>
      <w:r w:rsidRPr="001A5000">
        <w:rPr>
          <w:szCs w:val="22"/>
          <w:lang w:val="en-US"/>
        </w:rPr>
        <w:t>n the SACE website are not prescriptive and that they should not expect them to appear literally in the course of the conversation with examiners. Some students experienced difficulty when examiners formulated questions differently or when examiners rephra</w:t>
      </w:r>
      <w:r w:rsidR="00111090" w:rsidRPr="001A5000">
        <w:rPr>
          <w:szCs w:val="22"/>
          <w:lang w:val="en-US"/>
        </w:rPr>
        <w:t>sed the student’s own response.</w:t>
      </w:r>
      <w:r w:rsidR="00335917" w:rsidRPr="001A5000">
        <w:rPr>
          <w:szCs w:val="22"/>
          <w:lang w:val="en-US"/>
        </w:rPr>
        <w:t xml:space="preserve"> Students should be exposed to a range of questioning styles and techniques in [Language] </w:t>
      </w:r>
      <w:r w:rsidR="001A5000" w:rsidRPr="001A5000">
        <w:rPr>
          <w:szCs w:val="22"/>
          <w:lang w:val="en-US"/>
        </w:rPr>
        <w:t>so that they are adequately prepared for success in the oral examination.</w:t>
      </w:r>
    </w:p>
    <w:p w:rsidR="009A5555" w:rsidRPr="001A5000" w:rsidRDefault="00092EF8" w:rsidP="00111090">
      <w:pPr>
        <w:pStyle w:val="SOBodyText"/>
        <w:rPr>
          <w:szCs w:val="22"/>
          <w:lang w:val="en-US"/>
        </w:rPr>
      </w:pPr>
      <w:r w:rsidRPr="001A5000">
        <w:rPr>
          <w:szCs w:val="22"/>
          <w:lang w:val="en-US"/>
        </w:rPr>
        <w:t xml:space="preserve">More successful students had prepared </w:t>
      </w:r>
      <w:r w:rsidR="003F3B78" w:rsidRPr="001A5000">
        <w:rPr>
          <w:szCs w:val="22"/>
          <w:lang w:val="en-US"/>
        </w:rPr>
        <w:t xml:space="preserve">well </w:t>
      </w:r>
      <w:r w:rsidRPr="001A5000">
        <w:rPr>
          <w:szCs w:val="22"/>
          <w:lang w:val="en-US"/>
        </w:rPr>
        <w:t>for the exam</w:t>
      </w:r>
      <w:r w:rsidR="00A05A11" w:rsidRPr="001A5000">
        <w:rPr>
          <w:szCs w:val="22"/>
          <w:lang w:val="en-US"/>
        </w:rPr>
        <w:t>ination</w:t>
      </w:r>
      <w:r w:rsidR="003F3B78" w:rsidRPr="001A5000">
        <w:rPr>
          <w:szCs w:val="22"/>
          <w:lang w:val="en-US"/>
        </w:rPr>
        <w:t>; they</w:t>
      </w:r>
      <w:r w:rsidRPr="001A5000">
        <w:rPr>
          <w:szCs w:val="22"/>
          <w:lang w:val="en-US"/>
        </w:rPr>
        <w:t xml:space="preserve"> demonstrated </w:t>
      </w:r>
      <w:r w:rsidR="00F77B48" w:rsidRPr="001A5000">
        <w:rPr>
          <w:szCs w:val="22"/>
          <w:lang w:val="en-US"/>
        </w:rPr>
        <w:t xml:space="preserve">the ability </w:t>
      </w:r>
      <w:r w:rsidRPr="001A5000">
        <w:rPr>
          <w:szCs w:val="22"/>
          <w:lang w:val="en-US"/>
        </w:rPr>
        <w:t xml:space="preserve">to </w:t>
      </w:r>
      <w:r w:rsidR="00F77B48" w:rsidRPr="001A5000">
        <w:rPr>
          <w:szCs w:val="22"/>
          <w:lang w:val="en-US"/>
        </w:rPr>
        <w:t>go beyond minimal responses, made</w:t>
      </w:r>
      <w:r w:rsidRPr="001A5000">
        <w:rPr>
          <w:szCs w:val="22"/>
          <w:lang w:val="en-US"/>
        </w:rPr>
        <w:t xml:space="preserve"> use of different linguistic resources (a variety of structures, tenses, expressions, etc.)</w:t>
      </w:r>
      <w:r w:rsidR="003F3B78" w:rsidRPr="001A5000">
        <w:rPr>
          <w:szCs w:val="22"/>
          <w:lang w:val="en-US"/>
        </w:rPr>
        <w:t>,</w:t>
      </w:r>
      <w:r w:rsidRPr="001A5000">
        <w:rPr>
          <w:szCs w:val="22"/>
          <w:lang w:val="en-US"/>
        </w:rPr>
        <w:t xml:space="preserve"> and avoid</w:t>
      </w:r>
      <w:r w:rsidR="00F77B48" w:rsidRPr="001A5000">
        <w:rPr>
          <w:szCs w:val="22"/>
          <w:lang w:val="en-US"/>
        </w:rPr>
        <w:t>ed</w:t>
      </w:r>
      <w:r w:rsidRPr="001A5000">
        <w:rPr>
          <w:szCs w:val="22"/>
          <w:lang w:val="en-US"/>
        </w:rPr>
        <w:t xml:space="preserve"> responding with one-word sentences. </w:t>
      </w:r>
      <w:r w:rsidR="009A5555" w:rsidRPr="001A5000">
        <w:rPr>
          <w:szCs w:val="22"/>
          <w:lang w:val="en-US"/>
        </w:rPr>
        <w:t>Stronger students were able to self-correct, coped well with more complex questions</w:t>
      </w:r>
      <w:r w:rsidR="003F3B78" w:rsidRPr="001A5000">
        <w:rPr>
          <w:szCs w:val="22"/>
          <w:lang w:val="en-US"/>
        </w:rPr>
        <w:t>,</w:t>
      </w:r>
      <w:r w:rsidR="009A5555" w:rsidRPr="001A5000">
        <w:rPr>
          <w:szCs w:val="22"/>
          <w:lang w:val="en-US"/>
        </w:rPr>
        <w:t xml:space="preserve"> and were able to elaborate th</w:t>
      </w:r>
      <w:r w:rsidR="00111090" w:rsidRPr="001A5000">
        <w:rPr>
          <w:szCs w:val="22"/>
          <w:lang w:val="en-US"/>
        </w:rPr>
        <w:t>eir responses when appropriate.</w:t>
      </w:r>
    </w:p>
    <w:p w:rsidR="00092EF8" w:rsidRPr="001A5000" w:rsidRDefault="00452F95" w:rsidP="00E071EF">
      <w:pPr>
        <w:pStyle w:val="SOBodyText"/>
        <w:rPr>
          <w:szCs w:val="22"/>
          <w:lang w:val="en-US"/>
        </w:rPr>
      </w:pPr>
      <w:r w:rsidRPr="001A5000">
        <w:rPr>
          <w:szCs w:val="22"/>
          <w:lang w:val="en-US"/>
        </w:rPr>
        <w:lastRenderedPageBreak/>
        <w:t xml:space="preserve">Students who brought a picture or artefact </w:t>
      </w:r>
      <w:r w:rsidR="00B45869" w:rsidRPr="001A5000">
        <w:rPr>
          <w:szCs w:val="22"/>
          <w:lang w:val="en-US"/>
        </w:rPr>
        <w:t xml:space="preserve">to the oral examination </w:t>
      </w:r>
      <w:r w:rsidR="00F77EEF" w:rsidRPr="001A5000">
        <w:rPr>
          <w:szCs w:val="22"/>
          <w:lang w:val="en-US"/>
        </w:rPr>
        <w:t xml:space="preserve">used these to their advantage </w:t>
      </w:r>
      <w:r w:rsidRPr="001A5000">
        <w:rPr>
          <w:szCs w:val="22"/>
          <w:lang w:val="en-US"/>
        </w:rPr>
        <w:t>to maintain the conversation</w:t>
      </w:r>
      <w:r w:rsidR="00DA3FE1" w:rsidRPr="001A5000">
        <w:rPr>
          <w:szCs w:val="22"/>
          <w:lang w:val="en-US"/>
        </w:rPr>
        <w:t>, convey appropriate detail</w:t>
      </w:r>
      <w:r w:rsidR="003F3B78" w:rsidRPr="001A5000">
        <w:rPr>
          <w:szCs w:val="22"/>
          <w:lang w:val="en-US"/>
        </w:rPr>
        <w:t>,</w:t>
      </w:r>
      <w:r w:rsidRPr="001A5000">
        <w:rPr>
          <w:szCs w:val="22"/>
          <w:lang w:val="en-US"/>
        </w:rPr>
        <w:t xml:space="preserve"> and demonstrate </w:t>
      </w:r>
      <w:r w:rsidR="00DA3FE1" w:rsidRPr="001A5000">
        <w:rPr>
          <w:szCs w:val="22"/>
          <w:lang w:val="en-US"/>
        </w:rPr>
        <w:t>effective language use</w:t>
      </w:r>
      <w:r w:rsidRPr="001A5000">
        <w:rPr>
          <w:szCs w:val="22"/>
          <w:lang w:val="en-US"/>
        </w:rPr>
        <w:t>.</w:t>
      </w:r>
      <w:r w:rsidR="001A5000" w:rsidRPr="001A5000">
        <w:rPr>
          <w:szCs w:val="22"/>
          <w:lang w:val="en-US"/>
        </w:rPr>
        <w:t xml:space="preserve"> </w:t>
      </w:r>
      <w:r w:rsidR="00E071EF">
        <w:rPr>
          <w:szCs w:val="22"/>
          <w:lang w:val="en-US"/>
        </w:rPr>
        <w:t>S</w:t>
      </w:r>
      <w:r w:rsidR="001A5000" w:rsidRPr="001A5000">
        <w:rPr>
          <w:szCs w:val="22"/>
          <w:lang w:val="en-US"/>
        </w:rPr>
        <w:t xml:space="preserve">tudents are encouraged to ensure that they are using support objects to enhance the discussion, rather than relying on them as prompts or cues.  Use of support objects in some languages was </w:t>
      </w:r>
      <w:r w:rsidR="00E071EF">
        <w:rPr>
          <w:szCs w:val="22"/>
          <w:lang w:val="en-US"/>
        </w:rPr>
        <w:t xml:space="preserve">again </w:t>
      </w:r>
      <w:r w:rsidR="001A5000" w:rsidRPr="001A5000">
        <w:rPr>
          <w:szCs w:val="22"/>
          <w:lang w:val="en-US"/>
        </w:rPr>
        <w:t>minimal this year.</w:t>
      </w:r>
    </w:p>
    <w:p w:rsidR="00142C22" w:rsidRPr="001A5000" w:rsidRDefault="00142C22" w:rsidP="00E071EF">
      <w:pPr>
        <w:pStyle w:val="SOBodyText"/>
        <w:rPr>
          <w:szCs w:val="22"/>
        </w:rPr>
      </w:pPr>
      <w:r w:rsidRPr="001A5000">
        <w:rPr>
          <w:szCs w:val="22"/>
        </w:rPr>
        <w:t xml:space="preserve">Oral examinations </w:t>
      </w:r>
      <w:r w:rsidR="00A05A11" w:rsidRPr="001A5000">
        <w:rPr>
          <w:szCs w:val="22"/>
        </w:rPr>
        <w:t xml:space="preserve">are at times </w:t>
      </w:r>
      <w:r w:rsidRPr="001A5000">
        <w:rPr>
          <w:szCs w:val="22"/>
        </w:rPr>
        <w:t xml:space="preserve">conducted using teleconference </w:t>
      </w:r>
      <w:r w:rsidR="00A05A11" w:rsidRPr="001A5000">
        <w:rPr>
          <w:szCs w:val="22"/>
        </w:rPr>
        <w:t xml:space="preserve">and videoconference </w:t>
      </w:r>
      <w:r w:rsidRPr="001A5000">
        <w:rPr>
          <w:szCs w:val="22"/>
        </w:rPr>
        <w:t xml:space="preserve">technologies. </w:t>
      </w:r>
      <w:r w:rsidR="00EB2C50" w:rsidRPr="001A5000">
        <w:rPr>
          <w:szCs w:val="22"/>
        </w:rPr>
        <w:t>T</w:t>
      </w:r>
      <w:r w:rsidRPr="001A5000">
        <w:rPr>
          <w:szCs w:val="22"/>
        </w:rPr>
        <w:t xml:space="preserve">eachers are reminded not to remain in the same room where the examination is taking place. </w:t>
      </w:r>
      <w:r w:rsidR="00E071EF">
        <w:rPr>
          <w:szCs w:val="22"/>
        </w:rPr>
        <w:t xml:space="preserve">The invigilator of the examination must not be the subject teacher. </w:t>
      </w:r>
      <w:r w:rsidRPr="001A5000">
        <w:rPr>
          <w:szCs w:val="22"/>
        </w:rPr>
        <w:t xml:space="preserve">Care should be taken to avoid interruptions when an examination is based at a non-central venue. </w:t>
      </w:r>
    </w:p>
    <w:p w:rsidR="006224EA" w:rsidRPr="00537BC4" w:rsidRDefault="006224EA" w:rsidP="00111090">
      <w:pPr>
        <w:pStyle w:val="CAHead4"/>
      </w:pPr>
      <w:r w:rsidRPr="00537BC4">
        <w:t>Written Examination</w:t>
      </w:r>
    </w:p>
    <w:p w:rsidR="00E071EF" w:rsidRDefault="00E071EF" w:rsidP="00E071EF">
      <w:pPr>
        <w:pStyle w:val="SOBodyText"/>
        <w:rPr>
          <w:rFonts w:cs="Arial"/>
        </w:rPr>
      </w:pPr>
      <w:r w:rsidRPr="00B900B4">
        <w:rPr>
          <w:rFonts w:cs="Arial"/>
        </w:rPr>
        <w:t xml:space="preserve">Assessment </w:t>
      </w:r>
      <w:r>
        <w:rPr>
          <w:rFonts w:cs="Arial"/>
        </w:rPr>
        <w:t>information</w:t>
      </w:r>
      <w:r w:rsidRPr="00B900B4">
        <w:rPr>
          <w:rFonts w:cs="Arial"/>
        </w:rPr>
        <w:t xml:space="preserve"> for the written examination for Interstate Assessed Languages at Beginners Level </w:t>
      </w:r>
      <w:proofErr w:type="gramStart"/>
      <w:r w:rsidRPr="00B900B4">
        <w:rPr>
          <w:rFonts w:cs="Arial"/>
        </w:rPr>
        <w:t>are</w:t>
      </w:r>
      <w:proofErr w:type="gramEnd"/>
      <w:r w:rsidRPr="00B900B4">
        <w:rPr>
          <w:rFonts w:cs="Arial"/>
        </w:rPr>
        <w:t xml:space="preserve"> available at ‘HSC examinations’ at the Board of Studies,</w:t>
      </w:r>
      <w:r w:rsidRPr="00537BC4">
        <w:rPr>
          <w:rFonts w:cs="Arial"/>
        </w:rPr>
        <w:t xml:space="preserve"> Teaching and Educational Standards NSW (BOSTES) website </w:t>
      </w:r>
      <w:hyperlink r:id="rId13" w:history="1">
        <w:r w:rsidRPr="00537BC4">
          <w:rPr>
            <w:rStyle w:val="Hyperlink"/>
            <w:rFonts w:cs="Arial"/>
          </w:rPr>
          <w:t>www.boardofstudies.nsw.edu.au/hsc_exams/</w:t>
        </w:r>
      </w:hyperlink>
      <w:r>
        <w:rPr>
          <w:rFonts w:cs="Arial"/>
        </w:rPr>
        <w:t>.</w:t>
      </w:r>
    </w:p>
    <w:p w:rsidR="00512F14" w:rsidRPr="00537BC4" w:rsidRDefault="00111090" w:rsidP="00111090">
      <w:pPr>
        <w:pStyle w:val="CAHead2"/>
      </w:pPr>
      <w:r w:rsidRPr="00537BC4">
        <w:t>Operational Advice</w:t>
      </w:r>
    </w:p>
    <w:p w:rsidR="003F3B78" w:rsidRPr="00537BC4" w:rsidRDefault="003F3B78" w:rsidP="003F3B78">
      <w:pPr>
        <w:pStyle w:val="BodyText1"/>
      </w:pPr>
      <w:r w:rsidRPr="00537BC4">
        <w:t>School assessment tasks are set and marked by teachers. Teachers’ assessment decisions are reviewed by moderators. Teacher grades/marks should be evident on all student school assessment work.</w:t>
      </w:r>
    </w:p>
    <w:p w:rsidR="00092EF8" w:rsidRPr="00537BC4" w:rsidRDefault="00092EF8" w:rsidP="00556741">
      <w:pPr>
        <w:pStyle w:val="SOBodyText"/>
      </w:pPr>
      <w:r w:rsidRPr="00C0434D">
        <w:t xml:space="preserve">In general, materials for moderation were packaged and organised adequately. </w:t>
      </w:r>
      <w:r w:rsidR="00C0434D" w:rsidRPr="00C0434D">
        <w:t xml:space="preserve">Schools are reminded to organise students’ samples by assessment type. Teachers are </w:t>
      </w:r>
      <w:r w:rsidR="00C0434D">
        <w:t xml:space="preserve">also </w:t>
      </w:r>
      <w:r w:rsidR="00C0434D" w:rsidRPr="00C0434D">
        <w:t>reminded to complete</w:t>
      </w:r>
      <w:r w:rsidRPr="00C0434D">
        <w:t xml:space="preserve"> the Variation</w:t>
      </w:r>
      <w:r w:rsidR="00111090" w:rsidRPr="00C0434D">
        <w:t xml:space="preserve">s </w:t>
      </w:r>
      <w:r w:rsidR="003F3B78" w:rsidRPr="00C0434D">
        <w:t>—</w:t>
      </w:r>
      <w:r w:rsidR="00111090" w:rsidRPr="00C0434D">
        <w:t xml:space="preserve"> Moderation Materials form</w:t>
      </w:r>
      <w:r w:rsidR="00C0434D" w:rsidRPr="00C0434D">
        <w:t xml:space="preserve"> when assessment tasks are not able to be </w:t>
      </w:r>
      <w:r w:rsidR="00556741">
        <w:t>submitted</w:t>
      </w:r>
      <w:r w:rsidR="00C0434D" w:rsidRPr="00C0434D">
        <w:t xml:space="preserve"> </w:t>
      </w:r>
      <w:r w:rsidR="00C0434D">
        <w:t>for</w:t>
      </w:r>
      <w:r w:rsidR="00C0434D" w:rsidRPr="00C0434D">
        <w:t xml:space="preserve"> moderation</w:t>
      </w:r>
      <w:r w:rsidR="00111090" w:rsidRPr="00C0434D">
        <w:t>.</w:t>
      </w:r>
    </w:p>
    <w:p w:rsidR="00092EF8" w:rsidRPr="00C0434D" w:rsidRDefault="00092EF8" w:rsidP="00111090">
      <w:pPr>
        <w:pStyle w:val="SOBodyText"/>
      </w:pPr>
      <w:r w:rsidRPr="00C0434D">
        <w:t xml:space="preserve">It is helpful to the moderators to have supporting transcripts or discs with any </w:t>
      </w:r>
      <w:proofErr w:type="spellStart"/>
      <w:r w:rsidRPr="00C0434D">
        <w:t>audiovisual</w:t>
      </w:r>
      <w:proofErr w:type="spellEnd"/>
      <w:r w:rsidRPr="00C0434D">
        <w:t xml:space="preserve"> material their students were requested to analyse, </w:t>
      </w:r>
      <w:r w:rsidR="00111090" w:rsidRPr="00C0434D">
        <w:t>when appropriate and available.</w:t>
      </w:r>
      <w:r w:rsidR="00C0434D">
        <w:t xml:space="preserve"> </w:t>
      </w:r>
    </w:p>
    <w:p w:rsidR="00092EF8" w:rsidRPr="00C0434D" w:rsidRDefault="005A11C1" w:rsidP="00111090">
      <w:pPr>
        <w:pStyle w:val="SOBodyText"/>
      </w:pPr>
      <w:r w:rsidRPr="00C0434D">
        <w:t>I</w:t>
      </w:r>
      <w:r w:rsidR="00092EF8" w:rsidRPr="00C0434D">
        <w:t>t is essential that all student material</w:t>
      </w:r>
      <w:r w:rsidR="00B45869" w:rsidRPr="00C0434D">
        <w:t>s</w:t>
      </w:r>
      <w:r w:rsidR="00092EF8" w:rsidRPr="00C0434D">
        <w:t xml:space="preserve"> </w:t>
      </w:r>
      <w:r w:rsidR="00B45869" w:rsidRPr="00C0434D">
        <w:t>are</w:t>
      </w:r>
      <w:r w:rsidR="00092EF8" w:rsidRPr="00C0434D">
        <w:t xml:space="preserve"> easily accessible, clearly organised</w:t>
      </w:r>
      <w:r w:rsidR="003F3B78" w:rsidRPr="00C0434D">
        <w:t>,</w:t>
      </w:r>
      <w:r w:rsidR="00092EF8" w:rsidRPr="00C0434D">
        <w:t xml:space="preserve"> and correctly labelled. </w:t>
      </w:r>
      <w:r w:rsidR="00701B47" w:rsidRPr="00C0434D">
        <w:t>Where more than one CD</w:t>
      </w:r>
      <w:r w:rsidR="00C0434D" w:rsidRPr="00C0434D">
        <w:t>,</w:t>
      </w:r>
      <w:r w:rsidR="003F3B78" w:rsidRPr="00C0434D">
        <w:t xml:space="preserve"> </w:t>
      </w:r>
      <w:r w:rsidR="00701B47" w:rsidRPr="00C0434D">
        <w:t>DVD</w:t>
      </w:r>
      <w:r w:rsidR="00C0434D" w:rsidRPr="00C0434D">
        <w:t xml:space="preserve"> or USB</w:t>
      </w:r>
      <w:r w:rsidR="00701B47" w:rsidRPr="00C0434D">
        <w:t xml:space="preserve"> is provided for moderat</w:t>
      </w:r>
      <w:r w:rsidR="00C0434D" w:rsidRPr="00C0434D">
        <w:t>ion, it is helpful to label the</w:t>
      </w:r>
      <w:r w:rsidR="00701B47" w:rsidRPr="00C0434D">
        <w:t xml:space="preserve"> cover, as well as the files. </w:t>
      </w:r>
      <w:r w:rsidR="00C0434D">
        <w:t xml:space="preserve">Care should be taken to ensure that recordings are individual files, not a continuous file. </w:t>
      </w:r>
      <w:r w:rsidR="00092EF8" w:rsidRPr="00C0434D">
        <w:t xml:space="preserve">Most importantly, all care should be taken when recording and processing students’ grades for each particular assessment type, in </w:t>
      </w:r>
      <w:r w:rsidR="00111090" w:rsidRPr="00C0434D">
        <w:t>order to avoid clerical errors.</w:t>
      </w:r>
    </w:p>
    <w:p w:rsidR="00355FAC" w:rsidRPr="00537BC4" w:rsidRDefault="00355FAC" w:rsidP="00111090">
      <w:pPr>
        <w:pStyle w:val="SOBodyText"/>
        <w:rPr>
          <w:szCs w:val="22"/>
          <w:highlight w:val="yellow"/>
        </w:rPr>
      </w:pPr>
    </w:p>
    <w:p w:rsidR="00DC7C11" w:rsidRPr="00EF31AB" w:rsidRDefault="00092EF8" w:rsidP="00111090">
      <w:pPr>
        <w:pStyle w:val="SOBodyText"/>
      </w:pPr>
      <w:r w:rsidRPr="00537BC4">
        <w:rPr>
          <w:szCs w:val="22"/>
        </w:rPr>
        <w:t>Interstate Assessed Languages (beginners</w:t>
      </w:r>
      <w:proofErr w:type="gramStart"/>
      <w:r w:rsidRPr="00537BC4">
        <w:rPr>
          <w:szCs w:val="22"/>
        </w:rPr>
        <w:t>)</w:t>
      </w:r>
      <w:proofErr w:type="gramEnd"/>
      <w:r w:rsidR="00111090" w:rsidRPr="00537BC4">
        <w:rPr>
          <w:szCs w:val="22"/>
        </w:rPr>
        <w:br/>
      </w:r>
      <w:r w:rsidR="00DC7C11" w:rsidRPr="00537BC4">
        <w:rPr>
          <w:szCs w:val="22"/>
        </w:rPr>
        <w:t>Chief Assessor</w:t>
      </w:r>
    </w:p>
    <w:sectPr w:rsidR="00DC7C11" w:rsidRPr="00EF31AB" w:rsidSect="002C0A57">
      <w:footerReference w:type="default" r:id="rId14"/>
      <w:pgSz w:w="11907" w:h="16840" w:code="9"/>
      <w:pgMar w:top="1440" w:right="1797" w:bottom="1440" w:left="1797" w:header="720" w:footer="720" w:gutter="0"/>
      <w:paperSrc w:first="1" w:other="1"/>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06E" w:rsidRDefault="00DA206E">
      <w:r>
        <w:separator/>
      </w:r>
    </w:p>
  </w:endnote>
  <w:endnote w:type="continuationSeparator" w:id="0">
    <w:p w:rsidR="00DA206E" w:rsidRDefault="00DA2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C1816" w:rsidRDefault="009C18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8BA" w:rsidRPr="00F77B48" w:rsidRDefault="000878BA" w:rsidP="00DA587B">
    <w:pPr>
      <w:pStyle w:val="Footer"/>
      <w:tabs>
        <w:tab w:val="clear" w:pos="4153"/>
      </w:tabs>
      <w:ind w:right="91"/>
      <w:rPr>
        <w:rFonts w:ascii="Arial" w:hAnsi="Arial" w:cs="Arial"/>
        <w:sz w:val="18"/>
        <w:szCs w:val="18"/>
        <w:lang w:val="en-US"/>
      </w:rPr>
    </w:pPr>
    <w:r w:rsidRPr="00F94A53">
      <w:rPr>
        <w:rFonts w:ascii="Arial" w:hAnsi="Arial" w:cs="Arial"/>
        <w:sz w:val="18"/>
        <w:szCs w:val="18"/>
        <w:lang w:val="en-US"/>
      </w:rPr>
      <w:t xml:space="preserve">Interstate Assessed Languages (beginners) </w:t>
    </w:r>
    <w:r>
      <w:rPr>
        <w:rFonts w:ascii="Arial" w:hAnsi="Arial" w:cs="Arial"/>
        <w:sz w:val="18"/>
        <w:szCs w:val="18"/>
        <w:lang w:val="en-US"/>
      </w:rPr>
      <w:t>2015</w:t>
    </w:r>
    <w:r w:rsidRPr="00DC07C8">
      <w:rPr>
        <w:rFonts w:ascii="Arial" w:hAnsi="Arial" w:cs="Arial"/>
        <w:sz w:val="18"/>
        <w:szCs w:val="18"/>
        <w:lang w:val="en-US"/>
      </w:rPr>
      <w:t xml:space="preserve"> Chief Assessor’s Report</w:t>
    </w:r>
    <w:r w:rsidRPr="00DC07C8">
      <w:rPr>
        <w:rFonts w:ascii="Arial" w:hAnsi="Arial" w:cs="Arial"/>
        <w:sz w:val="18"/>
        <w:szCs w:val="18"/>
        <w:lang w:val="en-US"/>
      </w:rPr>
      <w:tab/>
      <w:t xml:space="preserve">Page </w:t>
    </w:r>
    <w:r w:rsidRPr="00F77B48">
      <w:rPr>
        <w:rFonts w:ascii="Arial" w:hAnsi="Arial" w:cs="Arial"/>
        <w:sz w:val="18"/>
        <w:szCs w:val="18"/>
        <w:lang w:val="en-US"/>
      </w:rPr>
      <w:fldChar w:fldCharType="begin"/>
    </w:r>
    <w:r w:rsidRPr="00F94A53">
      <w:rPr>
        <w:rFonts w:ascii="Arial" w:hAnsi="Arial" w:cs="Arial"/>
        <w:sz w:val="18"/>
        <w:szCs w:val="18"/>
        <w:lang w:val="en-US"/>
      </w:rPr>
      <w:instrText xml:space="preserve"> PAGE </w:instrText>
    </w:r>
    <w:r w:rsidRPr="00F77B48">
      <w:rPr>
        <w:rFonts w:ascii="Arial" w:hAnsi="Arial" w:cs="Arial"/>
        <w:sz w:val="18"/>
        <w:szCs w:val="18"/>
        <w:lang w:val="en-US"/>
      </w:rPr>
      <w:fldChar w:fldCharType="separate"/>
    </w:r>
    <w:r>
      <w:rPr>
        <w:rFonts w:ascii="Arial" w:hAnsi="Arial" w:cs="Arial"/>
        <w:noProof/>
        <w:sz w:val="18"/>
        <w:szCs w:val="18"/>
        <w:lang w:val="en-US"/>
      </w:rPr>
      <w:t>4</w:t>
    </w:r>
    <w:r w:rsidRPr="00F77B48">
      <w:rPr>
        <w:rFonts w:ascii="Arial" w:hAnsi="Arial" w:cs="Arial"/>
        <w:sz w:val="18"/>
        <w:szCs w:val="18"/>
        <w:lang w:val="en-US"/>
      </w:rPr>
      <w:fldChar w:fldCharType="end"/>
    </w:r>
    <w:r w:rsidRPr="00F77B48">
      <w:rPr>
        <w:rFonts w:ascii="Arial" w:hAnsi="Arial" w:cs="Arial"/>
        <w:sz w:val="18"/>
        <w:szCs w:val="18"/>
        <w:lang w:val="en-US"/>
      </w:rPr>
      <w:t xml:space="preserve"> of </w:t>
    </w:r>
    <w:r w:rsidRPr="00F77B48">
      <w:rPr>
        <w:rFonts w:ascii="Arial" w:hAnsi="Arial" w:cs="Arial"/>
        <w:sz w:val="18"/>
        <w:szCs w:val="18"/>
        <w:lang w:val="en-US"/>
      </w:rPr>
      <w:fldChar w:fldCharType="begin"/>
    </w:r>
    <w:r w:rsidRPr="00F94A53">
      <w:rPr>
        <w:rFonts w:ascii="Arial" w:hAnsi="Arial" w:cs="Arial"/>
        <w:sz w:val="18"/>
        <w:szCs w:val="18"/>
        <w:lang w:val="en-US"/>
      </w:rPr>
      <w:instrText xml:space="preserve"> NUMPAGES </w:instrText>
    </w:r>
    <w:r w:rsidRPr="00F77B48">
      <w:rPr>
        <w:rFonts w:ascii="Arial" w:hAnsi="Arial" w:cs="Arial"/>
        <w:sz w:val="18"/>
        <w:szCs w:val="18"/>
        <w:lang w:val="en-US"/>
      </w:rPr>
      <w:fldChar w:fldCharType="separate"/>
    </w:r>
    <w:r>
      <w:rPr>
        <w:rFonts w:ascii="Arial" w:hAnsi="Arial" w:cs="Arial"/>
        <w:noProof/>
        <w:sz w:val="18"/>
        <w:szCs w:val="18"/>
        <w:lang w:val="en-US"/>
      </w:rPr>
      <w:t>5</w:t>
    </w:r>
    <w:r w:rsidRPr="00F77B48">
      <w:rPr>
        <w:rFonts w:ascii="Arial" w:hAnsi="Arial" w:cs="Arial"/>
        <w:sz w:val="18"/>
        <w:szCs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06E" w:rsidRDefault="00DA206E">
      <w:r>
        <w:separator/>
      </w:r>
    </w:p>
  </w:footnote>
  <w:footnote w:type="continuationSeparator" w:id="0">
    <w:p w:rsidR="00DA206E" w:rsidRDefault="00DA2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C22"/>
    <w:multiLevelType w:val="hybridMultilevel"/>
    <w:tmpl w:val="7CD45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AD24A84"/>
    <w:multiLevelType w:val="hybridMultilevel"/>
    <w:tmpl w:val="FC480E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33E0"/>
    <w:rsid w:val="00014702"/>
    <w:rsid w:val="00022F9D"/>
    <w:rsid w:val="00027B46"/>
    <w:rsid w:val="00033664"/>
    <w:rsid w:val="0004325A"/>
    <w:rsid w:val="00054F9D"/>
    <w:rsid w:val="00067565"/>
    <w:rsid w:val="0007081C"/>
    <w:rsid w:val="00073460"/>
    <w:rsid w:val="00073D5F"/>
    <w:rsid w:val="00077D74"/>
    <w:rsid w:val="000878BA"/>
    <w:rsid w:val="00092EF8"/>
    <w:rsid w:val="000B608E"/>
    <w:rsid w:val="000C6F46"/>
    <w:rsid w:val="000D3A62"/>
    <w:rsid w:val="000E4522"/>
    <w:rsid w:val="000F52C4"/>
    <w:rsid w:val="00111090"/>
    <w:rsid w:val="001110AC"/>
    <w:rsid w:val="001138EE"/>
    <w:rsid w:val="00142C22"/>
    <w:rsid w:val="001474AD"/>
    <w:rsid w:val="00160240"/>
    <w:rsid w:val="00165AA5"/>
    <w:rsid w:val="001745F7"/>
    <w:rsid w:val="00174C90"/>
    <w:rsid w:val="00194D5D"/>
    <w:rsid w:val="001A5000"/>
    <w:rsid w:val="001A729E"/>
    <w:rsid w:val="001C65C8"/>
    <w:rsid w:val="001E189F"/>
    <w:rsid w:val="001F3325"/>
    <w:rsid w:val="001F4861"/>
    <w:rsid w:val="001F7CCB"/>
    <w:rsid w:val="00200ED6"/>
    <w:rsid w:val="00244044"/>
    <w:rsid w:val="002A21C2"/>
    <w:rsid w:val="002C0A57"/>
    <w:rsid w:val="002C275A"/>
    <w:rsid w:val="002C431A"/>
    <w:rsid w:val="002C5A36"/>
    <w:rsid w:val="002C62D8"/>
    <w:rsid w:val="00307501"/>
    <w:rsid w:val="00333167"/>
    <w:rsid w:val="00335917"/>
    <w:rsid w:val="003463FB"/>
    <w:rsid w:val="00355FAC"/>
    <w:rsid w:val="0037550C"/>
    <w:rsid w:val="003755DE"/>
    <w:rsid w:val="00396281"/>
    <w:rsid w:val="00397B07"/>
    <w:rsid w:val="003B44F9"/>
    <w:rsid w:val="003F3B78"/>
    <w:rsid w:val="0040383C"/>
    <w:rsid w:val="00414E57"/>
    <w:rsid w:val="004258CE"/>
    <w:rsid w:val="00452F95"/>
    <w:rsid w:val="004711E9"/>
    <w:rsid w:val="004866DA"/>
    <w:rsid w:val="004875CD"/>
    <w:rsid w:val="00487F65"/>
    <w:rsid w:val="004E12CD"/>
    <w:rsid w:val="004E77C7"/>
    <w:rsid w:val="00500FC5"/>
    <w:rsid w:val="00511153"/>
    <w:rsid w:val="00512F14"/>
    <w:rsid w:val="005130A6"/>
    <w:rsid w:val="00537BC4"/>
    <w:rsid w:val="00556741"/>
    <w:rsid w:val="00562C32"/>
    <w:rsid w:val="00574A4E"/>
    <w:rsid w:val="00586EC5"/>
    <w:rsid w:val="00594AF4"/>
    <w:rsid w:val="00597399"/>
    <w:rsid w:val="005A11C1"/>
    <w:rsid w:val="005B1FDF"/>
    <w:rsid w:val="00603E07"/>
    <w:rsid w:val="006224EA"/>
    <w:rsid w:val="006246EA"/>
    <w:rsid w:val="00630324"/>
    <w:rsid w:val="00637CE1"/>
    <w:rsid w:val="0065417A"/>
    <w:rsid w:val="00663BA6"/>
    <w:rsid w:val="006829AF"/>
    <w:rsid w:val="006928DB"/>
    <w:rsid w:val="006951B8"/>
    <w:rsid w:val="006C3FEB"/>
    <w:rsid w:val="006D663D"/>
    <w:rsid w:val="00701B47"/>
    <w:rsid w:val="00744570"/>
    <w:rsid w:val="00757A06"/>
    <w:rsid w:val="00786C74"/>
    <w:rsid w:val="0079634D"/>
    <w:rsid w:val="007B2155"/>
    <w:rsid w:val="007C4529"/>
    <w:rsid w:val="007D1F06"/>
    <w:rsid w:val="0083404B"/>
    <w:rsid w:val="00847D4F"/>
    <w:rsid w:val="008D6093"/>
    <w:rsid w:val="008F0734"/>
    <w:rsid w:val="008F68EB"/>
    <w:rsid w:val="009054F7"/>
    <w:rsid w:val="00915343"/>
    <w:rsid w:val="00951B11"/>
    <w:rsid w:val="0096119F"/>
    <w:rsid w:val="00965DEE"/>
    <w:rsid w:val="00975AC3"/>
    <w:rsid w:val="009867AC"/>
    <w:rsid w:val="009A443D"/>
    <w:rsid w:val="009A4917"/>
    <w:rsid w:val="009A5555"/>
    <w:rsid w:val="009A6D75"/>
    <w:rsid w:val="009B44BF"/>
    <w:rsid w:val="009B5EE0"/>
    <w:rsid w:val="009C1816"/>
    <w:rsid w:val="009D13AD"/>
    <w:rsid w:val="009E37C5"/>
    <w:rsid w:val="009F78D3"/>
    <w:rsid w:val="00A05A11"/>
    <w:rsid w:val="00A21E96"/>
    <w:rsid w:val="00A24554"/>
    <w:rsid w:val="00A267D3"/>
    <w:rsid w:val="00A53D05"/>
    <w:rsid w:val="00A53EB2"/>
    <w:rsid w:val="00A553FC"/>
    <w:rsid w:val="00AB1BDE"/>
    <w:rsid w:val="00AB5993"/>
    <w:rsid w:val="00AB63FF"/>
    <w:rsid w:val="00AF1476"/>
    <w:rsid w:val="00AF70EC"/>
    <w:rsid w:val="00B13326"/>
    <w:rsid w:val="00B37AB5"/>
    <w:rsid w:val="00B37BC8"/>
    <w:rsid w:val="00B45869"/>
    <w:rsid w:val="00B55E8B"/>
    <w:rsid w:val="00B63035"/>
    <w:rsid w:val="00B76C9B"/>
    <w:rsid w:val="00B900B4"/>
    <w:rsid w:val="00BB43B0"/>
    <w:rsid w:val="00BD3655"/>
    <w:rsid w:val="00C0434D"/>
    <w:rsid w:val="00C55A16"/>
    <w:rsid w:val="00C644D6"/>
    <w:rsid w:val="00C86F95"/>
    <w:rsid w:val="00C87071"/>
    <w:rsid w:val="00C878D2"/>
    <w:rsid w:val="00C94D01"/>
    <w:rsid w:val="00CA1D18"/>
    <w:rsid w:val="00CC0013"/>
    <w:rsid w:val="00CC03DA"/>
    <w:rsid w:val="00CC2502"/>
    <w:rsid w:val="00CE6B1C"/>
    <w:rsid w:val="00CF1695"/>
    <w:rsid w:val="00CF1C05"/>
    <w:rsid w:val="00D108CB"/>
    <w:rsid w:val="00D117F3"/>
    <w:rsid w:val="00D20D2F"/>
    <w:rsid w:val="00D72800"/>
    <w:rsid w:val="00D81962"/>
    <w:rsid w:val="00DA206E"/>
    <w:rsid w:val="00DA3FE1"/>
    <w:rsid w:val="00DA587B"/>
    <w:rsid w:val="00DA62AE"/>
    <w:rsid w:val="00DB0401"/>
    <w:rsid w:val="00DB5AF3"/>
    <w:rsid w:val="00DC07C8"/>
    <w:rsid w:val="00DC7C11"/>
    <w:rsid w:val="00DD19CB"/>
    <w:rsid w:val="00DF1392"/>
    <w:rsid w:val="00DF2E21"/>
    <w:rsid w:val="00DF7AFD"/>
    <w:rsid w:val="00E05F5D"/>
    <w:rsid w:val="00E071EF"/>
    <w:rsid w:val="00E253E3"/>
    <w:rsid w:val="00E4274D"/>
    <w:rsid w:val="00E55E7F"/>
    <w:rsid w:val="00E8045D"/>
    <w:rsid w:val="00E87E9A"/>
    <w:rsid w:val="00E946E8"/>
    <w:rsid w:val="00EA125F"/>
    <w:rsid w:val="00EB12C8"/>
    <w:rsid w:val="00EB2C50"/>
    <w:rsid w:val="00ED7E07"/>
    <w:rsid w:val="00EF2DD0"/>
    <w:rsid w:val="00EF31AB"/>
    <w:rsid w:val="00EF3901"/>
    <w:rsid w:val="00F007AC"/>
    <w:rsid w:val="00F02D47"/>
    <w:rsid w:val="00F165A8"/>
    <w:rsid w:val="00F262A5"/>
    <w:rsid w:val="00F369BF"/>
    <w:rsid w:val="00F76C95"/>
    <w:rsid w:val="00F77B48"/>
    <w:rsid w:val="00F77EEF"/>
    <w:rsid w:val="00F802C4"/>
    <w:rsid w:val="00F94A53"/>
    <w:rsid w:val="00FA5691"/>
    <w:rsid w:val="00FB583D"/>
    <w:rsid w:val="00FD2762"/>
    <w:rsid w:val="00FD4F2E"/>
    <w:rsid w:val="00FF50C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090"/>
    <w:rPr>
      <w:sz w:val="22"/>
      <w:lang w:eastAsia="en-US"/>
    </w:rPr>
  </w:style>
  <w:style w:type="paragraph" w:styleId="Heading1">
    <w:name w:val="heading 1"/>
    <w:aliases w:val="Heading A"/>
    <w:basedOn w:val="Normal"/>
    <w:next w:val="Normal"/>
    <w:pPr>
      <w:keepNext/>
      <w:jc w:val="center"/>
      <w:outlineLvl w:val="0"/>
    </w:pPr>
    <w:rPr>
      <w:rFonts w:ascii="Arial" w:hAnsi="Arial"/>
      <w:b/>
      <w:caps/>
      <w:kern w:val="28"/>
      <w:sz w:val="28"/>
    </w:rPr>
  </w:style>
  <w:style w:type="paragraph" w:styleId="Heading2">
    <w:name w:val="heading 2"/>
    <w:aliases w:val="Heading B"/>
    <w:basedOn w:val="Normal"/>
    <w:next w:val="Normal"/>
    <w:pPr>
      <w:keepNext/>
      <w:outlineLvl w:val="1"/>
    </w:pPr>
    <w:rPr>
      <w:rFonts w:ascii="Arial" w:hAnsi="Arial"/>
      <w:b/>
      <w:caps/>
      <w:sz w:val="24"/>
    </w:rPr>
  </w:style>
  <w:style w:type="paragraph" w:styleId="Heading3">
    <w:name w:val="heading 3"/>
    <w:aliases w:val="Heading C"/>
    <w:basedOn w:val="Normal"/>
    <w:next w:val="Normal"/>
    <w:pPr>
      <w:keepNext/>
      <w:outlineLvl w:val="2"/>
    </w:pPr>
    <w:rPr>
      <w:b/>
      <w:sz w:val="24"/>
    </w:rPr>
  </w:style>
  <w:style w:type="paragraph" w:styleId="Heading4">
    <w:name w:val="heading 4"/>
    <w:aliases w:val="Heading D"/>
    <w:basedOn w:val="Normal"/>
    <w:next w:val="Normal"/>
    <w:pPr>
      <w:keepNext/>
      <w:spacing w:after="100" w:afterAutospacing="1"/>
      <w:outlineLvl w:val="3"/>
    </w:pPr>
    <w:rPr>
      <w:b/>
    </w:rPr>
  </w:style>
  <w:style w:type="paragraph" w:styleId="Heading5">
    <w:name w:val="heading 5"/>
    <w:basedOn w:val="Normal"/>
    <w:next w:val="Normal"/>
    <w:link w:val="Heading5Char"/>
    <w:unhideWhenUsed/>
    <w:rsid w:val="00512F14"/>
    <w:pPr>
      <w:keepNext/>
      <w:keepLines/>
      <w:spacing w:before="200"/>
      <w:outlineLvl w:val="4"/>
    </w:pPr>
    <w:rPr>
      <w:rFonts w:ascii="Cambria" w:eastAsia="SimSun" w:hAnsi="Cambria"/>
      <w:color w:val="243F60"/>
    </w:rPr>
  </w:style>
  <w:style w:type="paragraph" w:styleId="Heading6">
    <w:name w:val="heading 6"/>
    <w:basedOn w:val="Normal"/>
    <w:next w:val="Normal"/>
    <w:link w:val="Heading6Char"/>
    <w:semiHidden/>
    <w:unhideWhenUsed/>
    <w:qFormat/>
    <w:rsid w:val="00512F14"/>
    <w:pPr>
      <w:keepNext/>
      <w:keepLines/>
      <w:spacing w:before="200"/>
      <w:outlineLvl w:val="5"/>
    </w:pPr>
    <w:rPr>
      <w:rFonts w:ascii="Cambria" w:eastAsia="SimSu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512F14"/>
    <w:rPr>
      <w:rFonts w:ascii="Cambria" w:eastAsia="SimSun" w:hAnsi="Cambria"/>
      <w:color w:val="243F60"/>
      <w:sz w:val="22"/>
      <w:lang w:eastAsia="en-US"/>
    </w:rPr>
  </w:style>
  <w:style w:type="character" w:customStyle="1" w:styleId="Heading6Char">
    <w:name w:val="Heading 6 Char"/>
    <w:link w:val="Heading6"/>
    <w:semiHidden/>
    <w:rsid w:val="00512F14"/>
    <w:rPr>
      <w:rFonts w:ascii="Cambria" w:eastAsia="SimSun" w:hAnsi="Cambria"/>
      <w:i/>
      <w:iCs/>
      <w:color w:val="243F60"/>
      <w:sz w:val="22"/>
      <w:lang w:eastAsia="en-US"/>
    </w:rPr>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val="0"/>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character" w:styleId="Hyperlink">
    <w:name w:val="Hyperlink"/>
    <w:rsid w:val="00D81962"/>
    <w:rPr>
      <w:color w:val="0000FF"/>
      <w:u w:val="single"/>
    </w:rPr>
  </w:style>
  <w:style w:type="table" w:styleId="TableGrid">
    <w:name w:val="Table Grid"/>
    <w:basedOn w:val="TableNormal"/>
    <w:rsid w:val="0051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2A5"/>
    <w:pPr>
      <w:spacing w:after="200" w:line="276" w:lineRule="auto"/>
      <w:ind w:left="720"/>
      <w:contextualSpacing/>
    </w:pPr>
    <w:rPr>
      <w:rFonts w:ascii="Calibri" w:hAnsi="Calibri" w:cs="Arial"/>
      <w:szCs w:val="22"/>
      <w:lang w:eastAsia="ja-JP"/>
    </w:rPr>
  </w:style>
  <w:style w:type="paragraph" w:styleId="Revision">
    <w:name w:val="Revision"/>
    <w:hidden/>
    <w:uiPriority w:val="99"/>
    <w:semiHidden/>
    <w:rsid w:val="00FD4F2E"/>
    <w:rPr>
      <w:sz w:val="22"/>
      <w:lang w:eastAsia="en-US"/>
    </w:rPr>
  </w:style>
  <w:style w:type="paragraph" w:customStyle="1" w:styleId="CAHead1">
    <w:name w:val="CA Head 1"/>
    <w:qFormat/>
    <w:rsid w:val="00111090"/>
    <w:pPr>
      <w:jc w:val="center"/>
    </w:pPr>
    <w:rPr>
      <w:rFonts w:ascii="Arial Bold" w:eastAsia="Times New Roman" w:hAnsi="Arial Bold"/>
      <w:b/>
      <w:kern w:val="28"/>
      <w:sz w:val="32"/>
      <w:lang w:eastAsia="en-US"/>
    </w:rPr>
  </w:style>
  <w:style w:type="paragraph" w:customStyle="1" w:styleId="SOBodyText">
    <w:name w:val="SO Body Text"/>
    <w:qFormat/>
    <w:rsid w:val="00111090"/>
    <w:pPr>
      <w:spacing w:before="120" w:after="120"/>
    </w:pPr>
    <w:rPr>
      <w:rFonts w:ascii="Arial" w:eastAsia="Times New Roman" w:hAnsi="Arial"/>
      <w:sz w:val="22"/>
      <w:lang w:eastAsia="en-US"/>
    </w:rPr>
  </w:style>
  <w:style w:type="paragraph" w:customStyle="1" w:styleId="CAHead2">
    <w:name w:val="CA Head 2"/>
    <w:qFormat/>
    <w:rsid w:val="00111090"/>
    <w:pPr>
      <w:spacing w:before="480" w:after="120"/>
    </w:pPr>
    <w:rPr>
      <w:rFonts w:ascii="Arial Bold" w:eastAsia="Times New Roman" w:hAnsi="Arial Bold"/>
      <w:b/>
      <w:sz w:val="28"/>
      <w:lang w:eastAsia="en-US"/>
    </w:rPr>
  </w:style>
  <w:style w:type="paragraph" w:customStyle="1" w:styleId="CAHead3">
    <w:name w:val="CA Head 3"/>
    <w:qFormat/>
    <w:rsid w:val="00111090"/>
    <w:pPr>
      <w:spacing w:before="360" w:after="120"/>
    </w:pPr>
    <w:rPr>
      <w:rFonts w:ascii="Arial Narrow" w:eastAsia="Times New Roman" w:hAnsi="Arial Narrow" w:cs="Arial"/>
      <w:b/>
      <w:bCs/>
      <w:sz w:val="28"/>
      <w:szCs w:val="28"/>
      <w:lang w:eastAsia="en-US"/>
    </w:rPr>
  </w:style>
  <w:style w:type="paragraph" w:customStyle="1" w:styleId="CAHead4">
    <w:name w:val="CA Head 4"/>
    <w:basedOn w:val="Normal"/>
    <w:qFormat/>
    <w:rsid w:val="00111090"/>
    <w:pPr>
      <w:spacing w:before="240" w:after="120"/>
    </w:pPr>
    <w:rPr>
      <w:rFonts w:ascii="Arial" w:hAnsi="Arial"/>
      <w:b/>
      <w:bCs/>
      <w:sz w:val="24"/>
      <w:szCs w:val="28"/>
    </w:rPr>
  </w:style>
  <w:style w:type="paragraph" w:styleId="CommentSubject">
    <w:name w:val="annotation subject"/>
    <w:basedOn w:val="CommentText"/>
    <w:next w:val="CommentText"/>
    <w:link w:val="CommentSubjectChar"/>
    <w:rsid w:val="000F52C4"/>
    <w:rPr>
      <w:b/>
      <w:bCs/>
      <w:sz w:val="20"/>
    </w:rPr>
  </w:style>
  <w:style w:type="character" w:customStyle="1" w:styleId="CommentTextChar">
    <w:name w:val="Comment Text Char"/>
    <w:basedOn w:val="DefaultParagraphFont"/>
    <w:link w:val="CommentText"/>
    <w:semiHidden/>
    <w:rsid w:val="000F52C4"/>
    <w:rPr>
      <w:sz w:val="22"/>
      <w:lang w:eastAsia="en-US"/>
    </w:rPr>
  </w:style>
  <w:style w:type="character" w:customStyle="1" w:styleId="CommentSubjectChar">
    <w:name w:val="Comment Subject Char"/>
    <w:basedOn w:val="CommentTextChar"/>
    <w:link w:val="CommentSubject"/>
    <w:rsid w:val="000F52C4"/>
    <w:rPr>
      <w:sz w:val="22"/>
      <w:lang w:eastAsia="en-US"/>
    </w:rPr>
  </w:style>
  <w:style w:type="paragraph" w:customStyle="1" w:styleId="BodyText1">
    <w:name w:val="Body Text1"/>
    <w:basedOn w:val="Normal"/>
    <w:rsid w:val="000F52C4"/>
    <w:pPr>
      <w:spacing w:before="240" w:after="240"/>
    </w:pPr>
    <w:rPr>
      <w:rFonts w:ascii="Arial" w:eastAsia="Times New Roman" w:hAnsi="Arial"/>
    </w:rPr>
  </w:style>
  <w:style w:type="character" w:styleId="FollowedHyperlink">
    <w:name w:val="FollowedHyperlink"/>
    <w:basedOn w:val="DefaultParagraphFont"/>
    <w:rsid w:val="001110AC"/>
    <w:rPr>
      <w:color w:val="800080"/>
      <w:u w:val="single"/>
    </w:rPr>
  </w:style>
  <w:style w:type="paragraph" w:customStyle="1" w:styleId="FrontPageHeading">
    <w:name w:val="Front Page Heading"/>
    <w:basedOn w:val="Normal"/>
    <w:qFormat/>
    <w:rsid w:val="00B900B4"/>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B900B4"/>
    <w:pPr>
      <w:spacing w:before="600"/>
      <w:ind w:left="2381"/>
    </w:pPr>
    <w:rPr>
      <w:rFonts w:ascii="Century Gothic" w:eastAsia="SimSun" w:hAnsi="Century Gothic"/>
      <w:spacing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090"/>
    <w:rPr>
      <w:sz w:val="22"/>
      <w:lang w:eastAsia="en-US"/>
    </w:rPr>
  </w:style>
  <w:style w:type="paragraph" w:styleId="Heading1">
    <w:name w:val="heading 1"/>
    <w:aliases w:val="Heading A"/>
    <w:basedOn w:val="Normal"/>
    <w:next w:val="Normal"/>
    <w:pPr>
      <w:keepNext/>
      <w:jc w:val="center"/>
      <w:outlineLvl w:val="0"/>
    </w:pPr>
    <w:rPr>
      <w:rFonts w:ascii="Arial" w:hAnsi="Arial"/>
      <w:b/>
      <w:caps/>
      <w:kern w:val="28"/>
      <w:sz w:val="28"/>
    </w:rPr>
  </w:style>
  <w:style w:type="paragraph" w:styleId="Heading2">
    <w:name w:val="heading 2"/>
    <w:aliases w:val="Heading B"/>
    <w:basedOn w:val="Normal"/>
    <w:next w:val="Normal"/>
    <w:pPr>
      <w:keepNext/>
      <w:outlineLvl w:val="1"/>
    </w:pPr>
    <w:rPr>
      <w:rFonts w:ascii="Arial" w:hAnsi="Arial"/>
      <w:b/>
      <w:caps/>
      <w:sz w:val="24"/>
    </w:rPr>
  </w:style>
  <w:style w:type="paragraph" w:styleId="Heading3">
    <w:name w:val="heading 3"/>
    <w:aliases w:val="Heading C"/>
    <w:basedOn w:val="Normal"/>
    <w:next w:val="Normal"/>
    <w:pPr>
      <w:keepNext/>
      <w:outlineLvl w:val="2"/>
    </w:pPr>
    <w:rPr>
      <w:b/>
      <w:sz w:val="24"/>
    </w:rPr>
  </w:style>
  <w:style w:type="paragraph" w:styleId="Heading4">
    <w:name w:val="heading 4"/>
    <w:aliases w:val="Heading D"/>
    <w:basedOn w:val="Normal"/>
    <w:next w:val="Normal"/>
    <w:pPr>
      <w:keepNext/>
      <w:spacing w:after="100" w:afterAutospacing="1"/>
      <w:outlineLvl w:val="3"/>
    </w:pPr>
    <w:rPr>
      <w:b/>
    </w:rPr>
  </w:style>
  <w:style w:type="paragraph" w:styleId="Heading5">
    <w:name w:val="heading 5"/>
    <w:basedOn w:val="Normal"/>
    <w:next w:val="Normal"/>
    <w:link w:val="Heading5Char"/>
    <w:unhideWhenUsed/>
    <w:rsid w:val="00512F14"/>
    <w:pPr>
      <w:keepNext/>
      <w:keepLines/>
      <w:spacing w:before="200"/>
      <w:outlineLvl w:val="4"/>
    </w:pPr>
    <w:rPr>
      <w:rFonts w:ascii="Cambria" w:eastAsia="SimSun" w:hAnsi="Cambria"/>
      <w:color w:val="243F60"/>
    </w:rPr>
  </w:style>
  <w:style w:type="paragraph" w:styleId="Heading6">
    <w:name w:val="heading 6"/>
    <w:basedOn w:val="Normal"/>
    <w:next w:val="Normal"/>
    <w:link w:val="Heading6Char"/>
    <w:semiHidden/>
    <w:unhideWhenUsed/>
    <w:qFormat/>
    <w:rsid w:val="00512F14"/>
    <w:pPr>
      <w:keepNext/>
      <w:keepLines/>
      <w:spacing w:before="200"/>
      <w:outlineLvl w:val="5"/>
    </w:pPr>
    <w:rPr>
      <w:rFonts w:ascii="Cambria" w:eastAsia="SimSu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512F14"/>
    <w:rPr>
      <w:rFonts w:ascii="Cambria" w:eastAsia="SimSun" w:hAnsi="Cambria"/>
      <w:color w:val="243F60"/>
      <w:sz w:val="22"/>
      <w:lang w:eastAsia="en-US"/>
    </w:rPr>
  </w:style>
  <w:style w:type="character" w:customStyle="1" w:styleId="Heading6Char">
    <w:name w:val="Heading 6 Char"/>
    <w:link w:val="Heading6"/>
    <w:semiHidden/>
    <w:rsid w:val="00512F14"/>
    <w:rPr>
      <w:rFonts w:ascii="Cambria" w:eastAsia="SimSun" w:hAnsi="Cambria"/>
      <w:i/>
      <w:iCs/>
      <w:color w:val="243F60"/>
      <w:sz w:val="22"/>
      <w:lang w:eastAsia="en-US"/>
    </w:rPr>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val="0"/>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character" w:styleId="Hyperlink">
    <w:name w:val="Hyperlink"/>
    <w:rsid w:val="00D81962"/>
    <w:rPr>
      <w:color w:val="0000FF"/>
      <w:u w:val="single"/>
    </w:rPr>
  </w:style>
  <w:style w:type="table" w:styleId="TableGrid">
    <w:name w:val="Table Grid"/>
    <w:basedOn w:val="TableNormal"/>
    <w:rsid w:val="0051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62A5"/>
    <w:pPr>
      <w:spacing w:after="200" w:line="276" w:lineRule="auto"/>
      <w:ind w:left="720"/>
      <w:contextualSpacing/>
    </w:pPr>
    <w:rPr>
      <w:rFonts w:ascii="Calibri" w:hAnsi="Calibri" w:cs="Arial"/>
      <w:szCs w:val="22"/>
      <w:lang w:eastAsia="ja-JP"/>
    </w:rPr>
  </w:style>
  <w:style w:type="paragraph" w:styleId="Revision">
    <w:name w:val="Revision"/>
    <w:hidden/>
    <w:uiPriority w:val="99"/>
    <w:semiHidden/>
    <w:rsid w:val="00FD4F2E"/>
    <w:rPr>
      <w:sz w:val="22"/>
      <w:lang w:eastAsia="en-US"/>
    </w:rPr>
  </w:style>
  <w:style w:type="paragraph" w:customStyle="1" w:styleId="CAHead1">
    <w:name w:val="CA Head 1"/>
    <w:qFormat/>
    <w:rsid w:val="00111090"/>
    <w:pPr>
      <w:jc w:val="center"/>
    </w:pPr>
    <w:rPr>
      <w:rFonts w:ascii="Arial Bold" w:eastAsia="Times New Roman" w:hAnsi="Arial Bold"/>
      <w:b/>
      <w:kern w:val="28"/>
      <w:sz w:val="32"/>
      <w:lang w:eastAsia="en-US"/>
    </w:rPr>
  </w:style>
  <w:style w:type="paragraph" w:customStyle="1" w:styleId="SOBodyText">
    <w:name w:val="SO Body Text"/>
    <w:qFormat/>
    <w:rsid w:val="00111090"/>
    <w:pPr>
      <w:spacing w:before="120" w:after="120"/>
    </w:pPr>
    <w:rPr>
      <w:rFonts w:ascii="Arial" w:eastAsia="Times New Roman" w:hAnsi="Arial"/>
      <w:sz w:val="22"/>
      <w:lang w:eastAsia="en-US"/>
    </w:rPr>
  </w:style>
  <w:style w:type="paragraph" w:customStyle="1" w:styleId="CAHead2">
    <w:name w:val="CA Head 2"/>
    <w:qFormat/>
    <w:rsid w:val="00111090"/>
    <w:pPr>
      <w:spacing w:before="480" w:after="120"/>
    </w:pPr>
    <w:rPr>
      <w:rFonts w:ascii="Arial Bold" w:eastAsia="Times New Roman" w:hAnsi="Arial Bold"/>
      <w:b/>
      <w:sz w:val="28"/>
      <w:lang w:eastAsia="en-US"/>
    </w:rPr>
  </w:style>
  <w:style w:type="paragraph" w:customStyle="1" w:styleId="CAHead3">
    <w:name w:val="CA Head 3"/>
    <w:qFormat/>
    <w:rsid w:val="00111090"/>
    <w:pPr>
      <w:spacing w:before="360" w:after="120"/>
    </w:pPr>
    <w:rPr>
      <w:rFonts w:ascii="Arial Narrow" w:eastAsia="Times New Roman" w:hAnsi="Arial Narrow" w:cs="Arial"/>
      <w:b/>
      <w:bCs/>
      <w:sz w:val="28"/>
      <w:szCs w:val="28"/>
      <w:lang w:eastAsia="en-US"/>
    </w:rPr>
  </w:style>
  <w:style w:type="paragraph" w:customStyle="1" w:styleId="CAHead4">
    <w:name w:val="CA Head 4"/>
    <w:basedOn w:val="Normal"/>
    <w:qFormat/>
    <w:rsid w:val="00111090"/>
    <w:pPr>
      <w:spacing w:before="240" w:after="120"/>
    </w:pPr>
    <w:rPr>
      <w:rFonts w:ascii="Arial" w:hAnsi="Arial"/>
      <w:b/>
      <w:bCs/>
      <w:sz w:val="24"/>
      <w:szCs w:val="28"/>
    </w:rPr>
  </w:style>
  <w:style w:type="paragraph" w:styleId="CommentSubject">
    <w:name w:val="annotation subject"/>
    <w:basedOn w:val="CommentText"/>
    <w:next w:val="CommentText"/>
    <w:link w:val="CommentSubjectChar"/>
    <w:rsid w:val="000F52C4"/>
    <w:rPr>
      <w:b/>
      <w:bCs/>
      <w:sz w:val="20"/>
    </w:rPr>
  </w:style>
  <w:style w:type="character" w:customStyle="1" w:styleId="CommentTextChar">
    <w:name w:val="Comment Text Char"/>
    <w:basedOn w:val="DefaultParagraphFont"/>
    <w:link w:val="CommentText"/>
    <w:semiHidden/>
    <w:rsid w:val="000F52C4"/>
    <w:rPr>
      <w:sz w:val="22"/>
      <w:lang w:eastAsia="en-US"/>
    </w:rPr>
  </w:style>
  <w:style w:type="character" w:customStyle="1" w:styleId="CommentSubjectChar">
    <w:name w:val="Comment Subject Char"/>
    <w:basedOn w:val="CommentTextChar"/>
    <w:link w:val="CommentSubject"/>
    <w:rsid w:val="000F52C4"/>
    <w:rPr>
      <w:sz w:val="22"/>
      <w:lang w:eastAsia="en-US"/>
    </w:rPr>
  </w:style>
  <w:style w:type="paragraph" w:customStyle="1" w:styleId="BodyText1">
    <w:name w:val="Body Text1"/>
    <w:basedOn w:val="Normal"/>
    <w:rsid w:val="000F52C4"/>
    <w:pPr>
      <w:spacing w:before="240" w:after="240"/>
    </w:pPr>
    <w:rPr>
      <w:rFonts w:ascii="Arial" w:eastAsia="Times New Roman" w:hAnsi="Arial"/>
    </w:rPr>
  </w:style>
  <w:style w:type="character" w:styleId="FollowedHyperlink">
    <w:name w:val="FollowedHyperlink"/>
    <w:basedOn w:val="DefaultParagraphFont"/>
    <w:rsid w:val="001110AC"/>
    <w:rPr>
      <w:color w:val="800080"/>
      <w:u w:val="single"/>
    </w:rPr>
  </w:style>
  <w:style w:type="paragraph" w:customStyle="1" w:styleId="FrontPageHeading">
    <w:name w:val="Front Page Heading"/>
    <w:basedOn w:val="Normal"/>
    <w:qFormat/>
    <w:rsid w:val="00B900B4"/>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B900B4"/>
    <w:pPr>
      <w:spacing w:before="600"/>
      <w:ind w:left="2381"/>
    </w:pPr>
    <w:rPr>
      <w:rFonts w:ascii="Century Gothic" w:eastAsia="SimSun" w:hAnsi="Century Gothic"/>
      <w:spacing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ardofstudies.nsw.edu.au/hsc_exam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ardofstudies.nsw.edu.au/hsc_exam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65A78-476C-43B2-BA20-DF389A101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71</TotalTime>
  <Pages>5</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12072</CharactersWithSpaces>
  <SharedDoc>false</SharedDoc>
  <HLinks>
    <vt:vector size="12" baseType="variant">
      <vt:variant>
        <vt:i4>7274560</vt:i4>
      </vt:variant>
      <vt:variant>
        <vt:i4>3</vt:i4>
      </vt:variant>
      <vt:variant>
        <vt:i4>0</vt:i4>
      </vt:variant>
      <vt:variant>
        <vt:i4>5</vt:i4>
      </vt:variant>
      <vt:variant>
        <vt:lpwstr>http://www.boardofstudies.nsw.edu.au/hsc_exams/</vt:lpwstr>
      </vt:variant>
      <vt:variant>
        <vt:lpwstr/>
      </vt:variant>
      <vt:variant>
        <vt:i4>7274560</vt:i4>
      </vt:variant>
      <vt:variant>
        <vt:i4>0</vt:i4>
      </vt:variant>
      <vt:variant>
        <vt:i4>0</vt:i4>
      </vt:variant>
      <vt:variant>
        <vt:i4>5</vt:i4>
      </vt:variant>
      <vt:variant>
        <vt:lpwstr>http://www.boardofstudies.nsw.edu.au/hsc_exams/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Chris May</cp:lastModifiedBy>
  <cp:revision>17</cp:revision>
  <cp:lastPrinted>2014-02-26T05:02:00Z</cp:lastPrinted>
  <dcterms:created xsi:type="dcterms:W3CDTF">2015-02-18T21:08:00Z</dcterms:created>
  <dcterms:modified xsi:type="dcterms:W3CDTF">2016-03-16T02:44:00Z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A499974</vt:lpwstr>
  </property>
  <property fmtid="{D5CDD505-2E9C-101B-9397-08002B2CF9AE}" pid="3" name="Objective-Comment">
    <vt:lpwstr/>
  </property>
  <property fmtid="{D5CDD505-2E9C-101B-9397-08002B2CF9AE}" pid="4" name="Objective-CreationStamp">
    <vt:filetime>2016-01-28T03:07:25Z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2016-03-16T02:39:07Z</vt:filetime>
  </property>
  <property fmtid="{D5CDD505-2E9C-101B-9397-08002B2CF9AE}" pid="9" name="Objective-Owner">
    <vt:lpwstr>Chris May</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Interstate Assessed Languages Beginners Level - Chief Assessor's Report</vt:lpwstr>
  </property>
  <property fmtid="{D5CDD505-2E9C-101B-9397-08002B2CF9AE}" pid="14" name="Objective-Version">
    <vt:lpwstr>1.8</vt:lpwstr>
  </property>
  <property fmtid="{D5CDD505-2E9C-101B-9397-08002B2CF9AE}" pid="15" name="Objective-VersionComment">
    <vt:lpwstr>Approved for upload.</vt:lpwstr>
  </property>
  <property fmtid="{D5CDD505-2E9C-101B-9397-08002B2CF9AE}" pid="16" name="Objective-VersionNumber">
    <vt:r8>9</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