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9" w:rsidRPr="008529E1" w:rsidRDefault="002F0321" w:rsidP="001759F9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Stage 2 Essential English</w:t>
      </w:r>
    </w:p>
    <w:p w:rsidR="00E832CD" w:rsidRDefault="001759F9" w:rsidP="001759F9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8529E1">
        <w:rPr>
          <w:rFonts w:ascii="Arial" w:hAnsi="Arial" w:cs="Arial"/>
          <w:b/>
          <w:sz w:val="24"/>
        </w:rPr>
        <w:t xml:space="preserve">Assessment Type 3: Language </w:t>
      </w:r>
      <w:r w:rsidR="00FC64DB">
        <w:rPr>
          <w:rFonts w:ascii="Arial" w:hAnsi="Arial" w:cs="Arial"/>
          <w:b/>
          <w:sz w:val="24"/>
        </w:rPr>
        <w:t>Study</w:t>
      </w:r>
    </w:p>
    <w:p w:rsidR="00D0176B" w:rsidRDefault="00B9779D" w:rsidP="001759F9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Language in the City</w:t>
      </w:r>
    </w:p>
    <w:p w:rsidR="00FC64DB" w:rsidRDefault="00FC64DB" w:rsidP="001759F9">
      <w:pPr>
        <w:pStyle w:val="SOFinalBodyText"/>
        <w:rPr>
          <w:rFonts w:cs="Arial"/>
          <w:color w:val="000000" w:themeColor="text1"/>
          <w:szCs w:val="20"/>
        </w:rPr>
      </w:pPr>
    </w:p>
    <w:p w:rsidR="001759F9" w:rsidRPr="00C15F1E" w:rsidRDefault="005910C6" w:rsidP="001759F9">
      <w:pPr>
        <w:pStyle w:val="SOFinalBodyTex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The focus for this independent</w:t>
      </w:r>
      <w:r w:rsidR="001759F9" w:rsidRPr="00C15F1E">
        <w:rPr>
          <w:rFonts w:cs="Arial"/>
          <w:color w:val="000000" w:themeColor="text1"/>
          <w:sz w:val="22"/>
          <w:szCs w:val="22"/>
        </w:rPr>
        <w:t xml:space="preserve"> language </w:t>
      </w:r>
      <w:r w:rsidR="00EE3E85">
        <w:rPr>
          <w:rFonts w:cs="Arial"/>
          <w:color w:val="000000" w:themeColor="text1"/>
          <w:sz w:val="22"/>
          <w:szCs w:val="22"/>
        </w:rPr>
        <w:t>study</w:t>
      </w:r>
      <w:r w:rsidR="001759F9" w:rsidRPr="00C15F1E">
        <w:rPr>
          <w:rFonts w:cs="Arial"/>
          <w:color w:val="000000" w:themeColor="text1"/>
          <w:sz w:val="22"/>
          <w:szCs w:val="22"/>
        </w:rPr>
        <w:t xml:space="preserve"> is ‘the use of spoken, non-verbal, visual, and/or written language by people in a chosen context</w:t>
      </w:r>
      <w:r>
        <w:rPr>
          <w:rFonts w:cs="Arial"/>
          <w:color w:val="000000" w:themeColor="text1"/>
          <w:sz w:val="22"/>
          <w:szCs w:val="22"/>
        </w:rPr>
        <w:t xml:space="preserve"> beyond the classroom.’</w:t>
      </w:r>
    </w:p>
    <w:p w:rsidR="005C0375" w:rsidRPr="00EE3E85" w:rsidRDefault="005C0375" w:rsidP="005C0375">
      <w:pPr>
        <w:pStyle w:val="SOFinalBodyText"/>
        <w:rPr>
          <w:rFonts w:cs="Arial"/>
          <w:i/>
          <w:sz w:val="22"/>
          <w:szCs w:val="22"/>
        </w:rPr>
      </w:pPr>
    </w:p>
    <w:p w:rsidR="001759F9" w:rsidRDefault="00B9779D" w:rsidP="00B9779D">
      <w:pPr>
        <w:pStyle w:val="Comment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great way to learn about language is to go on an excursion, and interact with others and observe how people use language within a context. Here</w:t>
      </w:r>
      <w:r w:rsidR="004306B5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some suggestions-</w:t>
      </w:r>
    </w:p>
    <w:p w:rsidR="00B9779D" w:rsidRDefault="00B9779D" w:rsidP="00B9779D">
      <w:pPr>
        <w:pStyle w:val="Comment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06B5" w:rsidRDefault="004306B5" w:rsidP="00B9779D">
      <w:pPr>
        <w:pStyle w:val="CommentText"/>
        <w:spacing w:after="0"/>
        <w:rPr>
          <w:rFonts w:ascii="Arial" w:hAnsi="Arial" w:cs="Arial"/>
          <w:sz w:val="22"/>
          <w:szCs w:val="22"/>
        </w:rPr>
        <w:sectPr w:rsidR="004306B5" w:rsidSect="005C0375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9779D" w:rsidRDefault="00B9779D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Football or cricket at Adelaide Oval</w:t>
      </w:r>
    </w:p>
    <w:p w:rsidR="00B9779D" w:rsidRDefault="00B9779D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Fringe Festival event</w:t>
      </w:r>
    </w:p>
    <w:p w:rsidR="00B9779D" w:rsidRDefault="00B9779D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Adelaide Central Market</w:t>
      </w:r>
    </w:p>
    <w:p w:rsidR="00B9779D" w:rsidRDefault="00B9779D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 or walking tour</w:t>
      </w:r>
      <w:r w:rsidR="00045312">
        <w:rPr>
          <w:rFonts w:ascii="Arial" w:hAnsi="Arial" w:cs="Arial"/>
          <w:sz w:val="22"/>
          <w:szCs w:val="22"/>
        </w:rPr>
        <w:t xml:space="preserve"> at a site of interest</w:t>
      </w:r>
    </w:p>
    <w:p w:rsidR="00B9779D" w:rsidRDefault="00B9779D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Adelaide Oval tour</w:t>
      </w:r>
    </w:p>
    <w:p w:rsidR="00B9779D" w:rsidRDefault="00B9779D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South Australian </w:t>
      </w:r>
      <w:r w:rsidR="004306B5">
        <w:rPr>
          <w:rFonts w:ascii="Arial" w:hAnsi="Arial" w:cs="Arial"/>
          <w:sz w:val="22"/>
          <w:szCs w:val="22"/>
        </w:rPr>
        <w:t>museum</w:t>
      </w:r>
    </w:p>
    <w:p w:rsidR="004306B5" w:rsidRDefault="004306B5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Art Gallery</w:t>
      </w:r>
    </w:p>
    <w:p w:rsidR="004306B5" w:rsidRDefault="004306B5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Migration Museum</w:t>
      </w:r>
    </w:p>
    <w:p w:rsidR="004306B5" w:rsidRDefault="004306B5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Adelaide Gaol</w:t>
      </w:r>
    </w:p>
    <w:p w:rsidR="004306B5" w:rsidRDefault="004306B5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Tandanya</w:t>
      </w:r>
    </w:p>
    <w:p w:rsidR="004306B5" w:rsidRDefault="004306B5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 Factory</w:t>
      </w:r>
    </w:p>
    <w:p w:rsidR="004306B5" w:rsidRDefault="004306B5" w:rsidP="004306B5">
      <w:pPr>
        <w:pStyle w:val="CommentText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Adelaide Zoo</w:t>
      </w:r>
    </w:p>
    <w:p w:rsidR="004306B5" w:rsidRDefault="004306B5" w:rsidP="00B9779D">
      <w:pPr>
        <w:pStyle w:val="CommentText"/>
        <w:spacing w:after="0"/>
        <w:rPr>
          <w:rFonts w:ascii="Arial" w:hAnsi="Arial" w:cs="Arial"/>
          <w:sz w:val="22"/>
          <w:szCs w:val="22"/>
        </w:rPr>
        <w:sectPr w:rsidR="004306B5" w:rsidSect="004306B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5C0375" w:rsidRPr="00C15F1E" w:rsidRDefault="005C0375" w:rsidP="004306B5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:rsidR="001759F9" w:rsidRPr="00C15F1E" w:rsidRDefault="004306B5" w:rsidP="001759F9">
      <w:pPr>
        <w:pStyle w:val="SOFinalBodyText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 xml:space="preserve">With permission you might photograph, record and/or video the language use. </w:t>
      </w:r>
      <w:r w:rsidR="00DB5AC8">
        <w:rPr>
          <w:sz w:val="22"/>
          <w:szCs w:val="22"/>
        </w:rPr>
        <w:t>In</w:t>
      </w:r>
      <w:r w:rsidR="001759F9" w:rsidRPr="00C15F1E">
        <w:rPr>
          <w:sz w:val="22"/>
          <w:szCs w:val="22"/>
        </w:rPr>
        <w:t xml:space="preserve"> your study</w:t>
      </w:r>
      <w:r w:rsidR="00DB5AC8" w:rsidRPr="00DB5AC8">
        <w:rPr>
          <w:sz w:val="22"/>
          <w:szCs w:val="22"/>
        </w:rPr>
        <w:t xml:space="preserve"> </w:t>
      </w:r>
      <w:r w:rsidR="00DB5AC8">
        <w:rPr>
          <w:sz w:val="22"/>
          <w:szCs w:val="22"/>
        </w:rPr>
        <w:t>please include</w:t>
      </w:r>
      <w:r w:rsidR="001759F9" w:rsidRPr="00C15F1E">
        <w:rPr>
          <w:sz w:val="22"/>
          <w:szCs w:val="22"/>
        </w:rPr>
        <w:t>:</w:t>
      </w:r>
    </w:p>
    <w:p w:rsidR="001759F9" w:rsidRPr="00C15F1E" w:rsidRDefault="001759F9" w:rsidP="001759F9">
      <w:pPr>
        <w:pStyle w:val="SOFinalBodyText"/>
        <w:numPr>
          <w:ilvl w:val="0"/>
          <w:numId w:val="3"/>
        </w:numPr>
        <w:spacing w:line="226" w:lineRule="exact"/>
        <w:rPr>
          <w:sz w:val="22"/>
          <w:szCs w:val="22"/>
        </w:rPr>
      </w:pPr>
      <w:r w:rsidRPr="00C15F1E">
        <w:rPr>
          <w:sz w:val="22"/>
          <w:szCs w:val="22"/>
        </w:rPr>
        <w:t>an introduction, describing the context, question, or hypothesis and the selected language resources</w:t>
      </w:r>
    </w:p>
    <w:p w:rsidR="001759F9" w:rsidRPr="00C15F1E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C15F1E">
        <w:rPr>
          <w:sz w:val="22"/>
          <w:szCs w:val="22"/>
        </w:rPr>
        <w:t>an analysis of  the language in the selected resources and the extent to which that supports or answers the question or hypothesis</w:t>
      </w:r>
    </w:p>
    <w:p w:rsidR="001759F9" w:rsidRPr="00C15F1E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C15F1E">
        <w:rPr>
          <w:sz w:val="22"/>
          <w:szCs w:val="22"/>
        </w:rPr>
        <w:t>evidence from the selected resources that supports the analysis</w:t>
      </w:r>
    </w:p>
    <w:p w:rsidR="001759F9" w:rsidRPr="00C15F1E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proofErr w:type="gramStart"/>
      <w:r w:rsidRPr="00C15F1E">
        <w:rPr>
          <w:sz w:val="22"/>
          <w:szCs w:val="22"/>
        </w:rPr>
        <w:t>a</w:t>
      </w:r>
      <w:proofErr w:type="gramEnd"/>
      <w:r w:rsidRPr="00C15F1E">
        <w:rPr>
          <w:sz w:val="22"/>
          <w:szCs w:val="22"/>
        </w:rPr>
        <w:t xml:space="preserve"> conclusion about the use of language in the chosen context.</w:t>
      </w:r>
    </w:p>
    <w:p w:rsidR="001759F9" w:rsidRPr="00C15F1E" w:rsidRDefault="001759F9" w:rsidP="001759F9">
      <w:pPr>
        <w:pStyle w:val="SOFinalBodyText"/>
        <w:spacing w:line="226" w:lineRule="exact"/>
        <w:rPr>
          <w:sz w:val="22"/>
          <w:szCs w:val="22"/>
        </w:rPr>
      </w:pPr>
      <w:r w:rsidRPr="00C15F1E">
        <w:rPr>
          <w:sz w:val="22"/>
          <w:szCs w:val="22"/>
        </w:rPr>
        <w:t>The language study should be a maximum of 1500 words if written or 8 minutes if presented in oral form. If presented in multimodal form, the length should be equivalent.</w:t>
      </w:r>
    </w:p>
    <w:p w:rsidR="004306B5" w:rsidRDefault="004306B5" w:rsidP="004306B5">
      <w:pPr>
        <w:tabs>
          <w:tab w:val="left" w:pos="567"/>
        </w:tabs>
        <w:spacing w:before="60" w:after="0" w:line="240" w:lineRule="auto"/>
        <w:ind w:left="360"/>
        <w:jc w:val="both"/>
        <w:rPr>
          <w:rFonts w:ascii="Arial" w:eastAsia="MS Mincho" w:hAnsi="Arial" w:cs="Arial"/>
          <w:color w:val="000000"/>
          <w:lang w:val="en-US"/>
        </w:rPr>
      </w:pPr>
    </w:p>
    <w:p w:rsidR="004306B5" w:rsidRPr="004306B5" w:rsidRDefault="004306B5" w:rsidP="004306B5">
      <w:pPr>
        <w:tabs>
          <w:tab w:val="left" w:pos="567"/>
        </w:tabs>
        <w:spacing w:before="60" w:after="0" w:line="240" w:lineRule="auto"/>
        <w:ind w:left="360"/>
        <w:jc w:val="center"/>
        <w:rPr>
          <w:rFonts w:ascii="Arial" w:eastAsia="MS Mincho" w:hAnsi="Arial" w:cs="Arial"/>
          <w:color w:val="000000"/>
          <w:lang w:val="en-US"/>
        </w:rPr>
      </w:pPr>
      <w:r>
        <w:rPr>
          <w:rFonts w:ascii="Arial" w:eastAsia="MS Mincho" w:hAnsi="Arial" w:cs="Arial"/>
          <w:noProof/>
          <w:color w:val="000000"/>
          <w:lang w:eastAsia="en-AU"/>
        </w:rPr>
        <w:drawing>
          <wp:inline distT="0" distB="0" distL="0" distR="0">
            <wp:extent cx="1428750" cy="1428750"/>
            <wp:effectExtent l="0" t="0" r="0" b="0"/>
            <wp:docPr id="1" name="Picture 1" descr="C:\Users\randam01\AppData\Local\Microsoft\Windows\Temporary Internet Files\Content.IE5\66YAF6YQ\15345-illustration-of-city-buildings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am01\AppData\Local\Microsoft\Windows\Temporary Internet Files\Content.IE5\66YAF6YQ\15345-illustration-of-city-buildings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85" w:rsidRDefault="00EE3E85" w:rsidP="005C0375">
      <w:pPr>
        <w:pStyle w:val="ListParagraph"/>
        <w:tabs>
          <w:tab w:val="left" w:pos="567"/>
        </w:tabs>
        <w:spacing w:before="60" w:after="0" w:line="240" w:lineRule="auto"/>
        <w:rPr>
          <w:rFonts w:ascii="Arial" w:eastAsia="MS Mincho" w:hAnsi="Arial" w:cs="Arial"/>
          <w:color w:val="000000"/>
          <w:sz w:val="20"/>
          <w:szCs w:val="20"/>
          <w:lang w:val="en-US"/>
        </w:rPr>
      </w:pPr>
    </w:p>
    <w:p w:rsidR="005C0375" w:rsidRDefault="005C0375" w:rsidP="005C0375">
      <w:pPr>
        <w:pStyle w:val="ListParagraph"/>
        <w:tabs>
          <w:tab w:val="left" w:pos="567"/>
        </w:tabs>
        <w:spacing w:before="60" w:after="0" w:line="240" w:lineRule="auto"/>
        <w:rPr>
          <w:rFonts w:ascii="Arial" w:eastAsia="MS Mincho" w:hAnsi="Arial" w:cs="Arial"/>
          <w:color w:val="000000"/>
          <w:sz w:val="20"/>
          <w:szCs w:val="20"/>
          <w:lang w:val="en-US"/>
        </w:rPr>
      </w:pPr>
    </w:p>
    <w:p w:rsidR="008F2A41" w:rsidRDefault="008F2A41">
      <w:pPr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>
        <w:br w:type="page"/>
      </w:r>
    </w:p>
    <w:p w:rsidR="008F2A41" w:rsidRDefault="008F2A41" w:rsidP="00EE3E85">
      <w:pPr>
        <w:pStyle w:val="SOFinalHead3PerformanceTable"/>
        <w:sectPr w:rsidR="008F2A41" w:rsidSect="004306B5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E3E85" w:rsidRPr="00090813" w:rsidRDefault="00EE3E85" w:rsidP="00EE3E85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288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190"/>
        <w:gridCol w:w="2567"/>
        <w:gridCol w:w="2567"/>
        <w:gridCol w:w="2567"/>
      </w:tblGrid>
      <w:tr w:rsidR="00EE3E85" w:rsidRPr="00090813" w:rsidTr="00D66D4F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EE3E85" w:rsidRPr="00090813" w:rsidRDefault="00EE3E85" w:rsidP="005A6D08"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EE3E85" w:rsidRPr="00090813" w:rsidRDefault="00EE3E85" w:rsidP="005A6D08">
            <w:pPr>
              <w:pStyle w:val="SOFinalPerformanceTableHead1"/>
            </w:pPr>
            <w:r>
              <w:t>Communication</w:t>
            </w:r>
          </w:p>
        </w:tc>
        <w:tc>
          <w:tcPr>
            <w:tcW w:w="256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EE3E85" w:rsidRPr="00090813" w:rsidRDefault="00EE3E85" w:rsidP="005A6D08">
            <w:pPr>
              <w:pStyle w:val="SOFinalPerformanceTableHead1"/>
            </w:pPr>
            <w:r>
              <w:t>Comprehension</w:t>
            </w:r>
          </w:p>
        </w:tc>
        <w:tc>
          <w:tcPr>
            <w:tcW w:w="256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EE3E85" w:rsidRPr="00090813" w:rsidRDefault="00EE3E85" w:rsidP="005A6D08">
            <w:pPr>
              <w:pStyle w:val="SOFinalPerformanceTableHead1"/>
            </w:pPr>
            <w:r>
              <w:t>Analysis</w:t>
            </w:r>
          </w:p>
        </w:tc>
        <w:tc>
          <w:tcPr>
            <w:tcW w:w="256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EE3E85" w:rsidRPr="00090813" w:rsidRDefault="00EE3E85" w:rsidP="005A6D08">
            <w:pPr>
              <w:pStyle w:val="SOFinalPerformanceTableHead1"/>
            </w:pPr>
            <w:r>
              <w:t>Application</w:t>
            </w:r>
          </w:p>
        </w:tc>
      </w:tr>
      <w:tr w:rsidR="00EE3E85" w:rsidRPr="00090813" w:rsidTr="00D66D4F">
        <w:tc>
          <w:tcPr>
            <w:tcW w:w="397" w:type="dxa"/>
            <w:shd w:val="clear" w:color="auto" w:fill="D9D9D9" w:themeFill="background1" w:themeFillShade="D9"/>
          </w:tcPr>
          <w:p w:rsidR="00EE3E85" w:rsidRPr="00090813" w:rsidRDefault="00EE3E85" w:rsidP="005A6D08">
            <w:pPr>
              <w:pStyle w:val="SOFinalPerformanceTableLetters"/>
            </w:pPr>
            <w:bookmarkStart w:id="4" w:name="RowTitle_A"/>
            <w:bookmarkEnd w:id="0"/>
            <w:bookmarkEnd w:id="1"/>
            <w:bookmarkEnd w:id="2"/>
            <w:bookmarkEnd w:id="3"/>
            <w:r w:rsidRPr="00090813">
              <w:t>A</w:t>
            </w:r>
            <w:bookmarkEnd w:id="4"/>
          </w:p>
        </w:tc>
        <w:tc>
          <w:tcPr>
            <w:tcW w:w="2190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Discerning use of consistently appropriate textual conventions for context and purpose.</w:t>
            </w:r>
            <w:bookmarkStart w:id="5" w:name="_GoBack"/>
            <w:bookmarkEnd w:id="5"/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Thorough comprehension of the information, ideas, and perspectives in a range of texts.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567" w:type="dxa"/>
          </w:tcPr>
          <w:p w:rsidR="00EE3E85" w:rsidRPr="002F0321" w:rsidRDefault="00EE3E85" w:rsidP="002F032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EE3E85" w:rsidRPr="002F0321" w:rsidRDefault="00EE3E85" w:rsidP="002F032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EE3E85" w:rsidRPr="00090813" w:rsidTr="00D66D4F">
        <w:tc>
          <w:tcPr>
            <w:tcW w:w="397" w:type="dxa"/>
            <w:shd w:val="clear" w:color="auto" w:fill="D9D9D9" w:themeFill="background1" w:themeFillShade="D9"/>
          </w:tcPr>
          <w:p w:rsidR="00EE3E85" w:rsidRPr="00090813" w:rsidRDefault="00EE3E85" w:rsidP="005A6D08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2190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567" w:type="dxa"/>
          </w:tcPr>
          <w:p w:rsidR="00EE3E85" w:rsidRPr="002F0321" w:rsidRDefault="00EE3E85" w:rsidP="002F032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EE3E85" w:rsidRPr="002F0321" w:rsidRDefault="00EE3E85" w:rsidP="002F032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EE3E85" w:rsidRPr="00090813" w:rsidTr="00D66D4F">
        <w:tc>
          <w:tcPr>
            <w:tcW w:w="397" w:type="dxa"/>
            <w:shd w:val="clear" w:color="auto" w:fill="D9D9D9" w:themeFill="background1" w:themeFillShade="D9"/>
          </w:tcPr>
          <w:p w:rsidR="00EE3E85" w:rsidRPr="00090813" w:rsidRDefault="00EE3E85" w:rsidP="005A6D08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2190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567" w:type="dxa"/>
          </w:tcPr>
          <w:p w:rsidR="00EE3E85" w:rsidRPr="002F0321" w:rsidRDefault="00EE3E85" w:rsidP="002F032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EE3E85" w:rsidRPr="002F0321" w:rsidRDefault="00EE3E85" w:rsidP="002F032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EE3E85" w:rsidRPr="00090813" w:rsidTr="00D66D4F">
        <w:tc>
          <w:tcPr>
            <w:tcW w:w="397" w:type="dxa"/>
            <w:shd w:val="clear" w:color="auto" w:fill="D9D9D9" w:themeFill="background1" w:themeFillShade="D9"/>
          </w:tcPr>
          <w:p w:rsidR="00EE3E85" w:rsidRPr="00090813" w:rsidRDefault="00EE3E85" w:rsidP="005A6D08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2190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567" w:type="dxa"/>
          </w:tcPr>
          <w:p w:rsidR="00EE3E85" w:rsidRPr="002F0321" w:rsidRDefault="00EE3E85" w:rsidP="002F032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EE3E85" w:rsidRPr="002F0321" w:rsidRDefault="00EE3E85" w:rsidP="002F032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EE3E85" w:rsidRPr="00090813" w:rsidTr="00D66D4F">
        <w:tc>
          <w:tcPr>
            <w:tcW w:w="397" w:type="dxa"/>
            <w:shd w:val="clear" w:color="auto" w:fill="D9D9D9" w:themeFill="background1" w:themeFillShade="D9"/>
          </w:tcPr>
          <w:p w:rsidR="00EE3E85" w:rsidRPr="00090813" w:rsidRDefault="00EE3E85" w:rsidP="005A6D08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2190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Identification of a simple piece of information, idea, or perspective in a text.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567" w:type="dxa"/>
          </w:tcPr>
          <w:p w:rsidR="00EE3E85" w:rsidRPr="002F0321" w:rsidRDefault="00EE3E85" w:rsidP="002F032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567" w:type="dxa"/>
          </w:tcPr>
          <w:p w:rsidR="00EE3E85" w:rsidRPr="002F0321" w:rsidRDefault="00EE3E85" w:rsidP="005A6D08">
            <w:pPr>
              <w:pStyle w:val="SOFinalPerformanceTableText"/>
              <w:rPr>
                <w:sz w:val="18"/>
                <w:szCs w:val="18"/>
              </w:rPr>
            </w:pPr>
            <w:r w:rsidRPr="002F0321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EE3E85" w:rsidRPr="002F0321" w:rsidRDefault="00EE3E85" w:rsidP="002F032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F03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a text for a purpose, with attempted use of textual conventions.</w:t>
            </w:r>
            <w:r w:rsidRPr="002F0321" w:rsidDel="003E2CF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</w:tbl>
    <w:p w:rsidR="00115662" w:rsidRPr="001759F9" w:rsidRDefault="00437890">
      <w:pPr>
        <w:rPr>
          <w:rFonts w:ascii="Arial" w:hAnsi="Arial" w:cs="Arial"/>
          <w:sz w:val="20"/>
          <w:szCs w:val="20"/>
        </w:rPr>
      </w:pPr>
    </w:p>
    <w:sectPr w:rsidR="00115662" w:rsidRPr="001759F9" w:rsidSect="008F2A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90" w:rsidRDefault="00437890" w:rsidP="00A830B0">
      <w:pPr>
        <w:spacing w:after="0" w:line="240" w:lineRule="auto"/>
      </w:pPr>
      <w:r>
        <w:separator/>
      </w:r>
    </w:p>
  </w:endnote>
  <w:endnote w:type="continuationSeparator" w:id="0">
    <w:p w:rsidR="00437890" w:rsidRDefault="00437890" w:rsidP="00A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41" w:rsidRPr="008F2A41" w:rsidRDefault="008F2A41" w:rsidP="008F2A41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D66D4F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D66D4F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>Stage 2 Essential English AT3 – Task 1</w:t>
    </w:r>
  </w:p>
  <w:p w:rsidR="008F2A41" w:rsidRPr="008F2A41" w:rsidRDefault="008F2A41" w:rsidP="008F2A41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 w:rsidRPr="008F2A41">
      <w:rPr>
        <w:rFonts w:asciiTheme="minorBidi" w:hAnsiTheme="minorBidi"/>
        <w:spacing w:val="-4"/>
        <w:sz w:val="16"/>
        <w:szCs w:val="16"/>
      </w:rPr>
      <w:t>A561668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8F2A41" w:rsidRPr="008F2A41" w:rsidRDefault="008F2A41" w:rsidP="008F2A41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90" w:rsidRDefault="00437890" w:rsidP="00A830B0">
      <w:pPr>
        <w:spacing w:after="0" w:line="240" w:lineRule="auto"/>
      </w:pPr>
      <w:r>
        <w:separator/>
      </w:r>
    </w:p>
  </w:footnote>
  <w:footnote w:type="continuationSeparator" w:id="0">
    <w:p w:rsidR="00437890" w:rsidRDefault="00437890" w:rsidP="00A8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37"/>
    <w:multiLevelType w:val="hybridMultilevel"/>
    <w:tmpl w:val="C866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1F1F"/>
    <w:multiLevelType w:val="hybridMultilevel"/>
    <w:tmpl w:val="29BC9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13DE"/>
    <w:multiLevelType w:val="hybridMultilevel"/>
    <w:tmpl w:val="9EE4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75C7"/>
    <w:multiLevelType w:val="hybridMultilevel"/>
    <w:tmpl w:val="45AE9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000AE"/>
    <w:multiLevelType w:val="hybridMultilevel"/>
    <w:tmpl w:val="7E04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758A1"/>
    <w:multiLevelType w:val="hybridMultilevel"/>
    <w:tmpl w:val="C5D05544"/>
    <w:lvl w:ilvl="0" w:tplc="D8A4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96517"/>
    <w:multiLevelType w:val="hybridMultilevel"/>
    <w:tmpl w:val="7F404E80"/>
    <w:lvl w:ilvl="0" w:tplc="E74252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9"/>
    <w:rsid w:val="00045312"/>
    <w:rsid w:val="001759F9"/>
    <w:rsid w:val="002F0321"/>
    <w:rsid w:val="003243BB"/>
    <w:rsid w:val="00396552"/>
    <w:rsid w:val="0039750D"/>
    <w:rsid w:val="004306B5"/>
    <w:rsid w:val="00437890"/>
    <w:rsid w:val="00445C8C"/>
    <w:rsid w:val="004A116F"/>
    <w:rsid w:val="004B3FB0"/>
    <w:rsid w:val="004D5C3C"/>
    <w:rsid w:val="00506177"/>
    <w:rsid w:val="00525E34"/>
    <w:rsid w:val="005910C6"/>
    <w:rsid w:val="005C0375"/>
    <w:rsid w:val="00636B34"/>
    <w:rsid w:val="0065205F"/>
    <w:rsid w:val="006D7B90"/>
    <w:rsid w:val="00753CF2"/>
    <w:rsid w:val="008569EB"/>
    <w:rsid w:val="008575FC"/>
    <w:rsid w:val="008F2A41"/>
    <w:rsid w:val="009927BE"/>
    <w:rsid w:val="009E7216"/>
    <w:rsid w:val="00A830B0"/>
    <w:rsid w:val="00B9779D"/>
    <w:rsid w:val="00C04846"/>
    <w:rsid w:val="00C15F1E"/>
    <w:rsid w:val="00D0176B"/>
    <w:rsid w:val="00D66D4F"/>
    <w:rsid w:val="00DB5AC8"/>
    <w:rsid w:val="00E832CD"/>
    <w:rsid w:val="00EE3E85"/>
    <w:rsid w:val="00EF7309"/>
    <w:rsid w:val="00FC64D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paragraph" w:styleId="BalloonText">
    <w:name w:val="Balloon Text"/>
    <w:basedOn w:val="Normal"/>
    <w:link w:val="BalloonTextChar"/>
    <w:uiPriority w:val="99"/>
    <w:semiHidden/>
    <w:unhideWhenUsed/>
    <w:rsid w:val="0043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B5"/>
    <w:rPr>
      <w:rFonts w:ascii="Tahoma" w:hAnsi="Tahoma" w:cs="Tahoma"/>
      <w:sz w:val="16"/>
      <w:szCs w:val="16"/>
    </w:rPr>
  </w:style>
  <w:style w:type="paragraph" w:customStyle="1" w:styleId="SOFinalHead3PerformanceTable">
    <w:name w:val="SO Final Head 3 (Performance Table)"/>
    <w:rsid w:val="00EE3E85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EE3E8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E3E8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E3E8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8F2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paragraph" w:styleId="BalloonText">
    <w:name w:val="Balloon Text"/>
    <w:basedOn w:val="Normal"/>
    <w:link w:val="BalloonTextChar"/>
    <w:uiPriority w:val="99"/>
    <w:semiHidden/>
    <w:unhideWhenUsed/>
    <w:rsid w:val="0043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B5"/>
    <w:rPr>
      <w:rFonts w:ascii="Tahoma" w:hAnsi="Tahoma" w:cs="Tahoma"/>
      <w:sz w:val="16"/>
      <w:szCs w:val="16"/>
    </w:rPr>
  </w:style>
  <w:style w:type="paragraph" w:customStyle="1" w:styleId="SOFinalHead3PerformanceTable">
    <w:name w:val="SO Final Head 3 (Performance Table)"/>
    <w:rsid w:val="00EE3E85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EE3E8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E3E8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E3E8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8F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21B9-8E93-4A63-866E-BE21AD0A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Alina Pietrzyk</cp:lastModifiedBy>
  <cp:revision>9</cp:revision>
  <cp:lastPrinted>2016-04-13T00:21:00Z</cp:lastPrinted>
  <dcterms:created xsi:type="dcterms:W3CDTF">2016-04-13T00:06:00Z</dcterms:created>
  <dcterms:modified xsi:type="dcterms:W3CDTF">2016-12-13T01:32:00Z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A561668</vt:lpwstr>
  </property>
  <property fmtid="{D5CDD505-2E9C-101B-9397-08002B2CF9AE}" pid="4" name="Objective-Title">
    <vt:lpwstr>AT3 - Task 1 - Language in the city</vt:lpwstr>
  </property>
  <property fmtid="{D5CDD505-2E9C-101B-9397-08002B2CF9AE}" pid="5" name="Objective-Comment">
    <vt:lpwstr/>
  </property>
  <property fmtid="{D5CDD505-2E9C-101B-9397-08002B2CF9AE}" pid="6" name="Objective-CreationStamp">
    <vt:filetime>2016-08-30T04:45:08Z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2016-12-13T01:30:56Z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1.4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